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-46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678"/>
        <w:gridCol w:w="2126"/>
      </w:tblGrid>
      <w:tr w:rsidR="00FD326B" w:rsidRPr="00B27BF4" w:rsidTr="007A3213">
        <w:trPr>
          <w:trHeight w:val="719"/>
        </w:trPr>
        <w:tc>
          <w:tcPr>
            <w:tcW w:w="9747" w:type="dxa"/>
            <w:gridSpan w:val="3"/>
            <w:shd w:val="clear" w:color="auto" w:fill="E2EFD9" w:themeFill="accent6" w:themeFillTint="33"/>
            <w:vAlign w:val="center"/>
          </w:tcPr>
          <w:p w:rsidR="00FD326B" w:rsidRPr="00CC53EF" w:rsidRDefault="00FD326B" w:rsidP="007A3213">
            <w:pPr>
              <w:pStyle w:val="Tijeloteksta"/>
              <w:spacing w:before="160" w:after="200"/>
              <w:jc w:val="center"/>
              <w:rPr>
                <w:rFonts w:asciiTheme="minorHAnsi" w:eastAsia="Simsun (Founder Extended)" w:hAnsiTheme="minorHAnsi"/>
                <w:b w:val="0"/>
                <w:sz w:val="22"/>
                <w:szCs w:val="22"/>
                <w:lang w:eastAsia="zh-CN"/>
              </w:rPr>
            </w:pPr>
            <w:r w:rsidRPr="00CC53EF">
              <w:rPr>
                <w:rFonts w:ascii="Segoe UI" w:eastAsia="Simsun (Founder Extended)" w:hAnsi="Segoe UI" w:cs="Segoe UI"/>
                <w:sz w:val="22"/>
                <w:szCs w:val="22"/>
                <w:lang w:eastAsia="zh-CN"/>
              </w:rPr>
              <w:t>OBRAZAC</w:t>
            </w:r>
            <w:r w:rsidR="00ED33AF" w:rsidRPr="00CC53EF">
              <w:rPr>
                <w:rFonts w:ascii="Segoe UI" w:eastAsia="Simsun (Founder Extended)" w:hAnsi="Segoe UI" w:cs="Segoe UI"/>
                <w:sz w:val="22"/>
                <w:szCs w:val="22"/>
                <w:lang w:eastAsia="zh-CN"/>
              </w:rPr>
              <w:t xml:space="preserve">  </w:t>
            </w:r>
            <w:r w:rsidRPr="00CC53EF">
              <w:rPr>
                <w:rFonts w:ascii="Segoe UI" w:eastAsia="Simsun (Founder Extended)" w:hAnsi="Segoe UI" w:cs="Segoe UI"/>
                <w:sz w:val="22"/>
                <w:szCs w:val="22"/>
                <w:lang w:eastAsia="zh-CN"/>
              </w:rPr>
              <w:t>SUDJELOVANJA U SAVJETOVANJU O NACRTU ZAKONA, DRUGOG PROPISA ILI AKTA</w:t>
            </w:r>
          </w:p>
        </w:tc>
      </w:tr>
      <w:tr w:rsidR="00FD326B" w:rsidRPr="002B76C6" w:rsidTr="007A3213">
        <w:tc>
          <w:tcPr>
            <w:tcW w:w="2943" w:type="dxa"/>
            <w:shd w:val="clear" w:color="auto" w:fill="F2F2F2" w:themeFill="background1" w:themeFillShade="F2"/>
          </w:tcPr>
          <w:p w:rsidR="00FD326B" w:rsidRPr="002B76C6" w:rsidRDefault="00FD326B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804" w:type="dxa"/>
            <w:gridSpan w:val="2"/>
            <w:vAlign w:val="center"/>
          </w:tcPr>
          <w:p w:rsidR="007A3213" w:rsidRPr="007A3213" w:rsidRDefault="007A3213" w:rsidP="007A3213">
            <w:pPr>
              <w:spacing w:after="0"/>
              <w:jc w:val="center"/>
              <w:rPr>
                <w:rFonts w:cs="Arial"/>
                <w:b/>
                <w:i/>
              </w:rPr>
            </w:pPr>
            <w:r w:rsidRPr="007A3213">
              <w:rPr>
                <w:rFonts w:cs="Arial"/>
                <w:b/>
                <w:i/>
              </w:rPr>
              <w:t>Nacrt prijedloga</w:t>
            </w:r>
            <w:r w:rsidRPr="007A3213">
              <w:rPr>
                <w:rFonts w:eastAsia="Calibri" w:cs="Arial"/>
                <w:b/>
              </w:rPr>
              <w:t xml:space="preserve"> </w:t>
            </w:r>
            <w:r w:rsidRPr="007A3213">
              <w:rPr>
                <w:rFonts w:cs="Arial"/>
                <w:b/>
                <w:i/>
              </w:rPr>
              <w:t>Odluke</w:t>
            </w:r>
          </w:p>
          <w:p w:rsidR="00FD326B" w:rsidRPr="00C7266C" w:rsidRDefault="000D29A9" w:rsidP="007A3213">
            <w:pPr>
              <w:pStyle w:val="Naslov2"/>
              <w:jc w:val="center"/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="Arial"/>
                <w:b/>
                <w:i/>
                <w:sz w:val="22"/>
                <w:szCs w:val="22"/>
                <w:lang w:val="hr-HR"/>
              </w:rPr>
              <w:t xml:space="preserve">o agrotehničkim mjerama, </w:t>
            </w:r>
            <w:r w:rsidR="007A3213" w:rsidRPr="007A3213">
              <w:rPr>
                <w:rFonts w:asciiTheme="minorHAnsi" w:hAnsiTheme="minorHAnsi" w:cs="Arial"/>
                <w:b/>
                <w:i/>
                <w:sz w:val="22"/>
                <w:szCs w:val="22"/>
                <w:lang w:val="hr-HR"/>
              </w:rPr>
              <w:t>mjerama za uređivanje i održavanje poljoprivrednih rudina</w:t>
            </w:r>
            <w:r>
              <w:rPr>
                <w:rFonts w:asciiTheme="minorHAnsi" w:hAnsiTheme="minorHAnsi" w:cs="Arial"/>
                <w:b/>
                <w:i/>
                <w:sz w:val="22"/>
                <w:szCs w:val="22"/>
                <w:lang w:val="hr-HR"/>
              </w:rPr>
              <w:t xml:space="preserve"> i mjerama zaštite od požara na poljoprivrednom zemljištu na području Grada Drniša</w:t>
            </w:r>
          </w:p>
        </w:tc>
      </w:tr>
      <w:tr w:rsidR="00FD326B" w:rsidRPr="002B76C6" w:rsidTr="007A3213">
        <w:tc>
          <w:tcPr>
            <w:tcW w:w="2943" w:type="dxa"/>
            <w:shd w:val="clear" w:color="auto" w:fill="F2F2F2" w:themeFill="background1" w:themeFillShade="F2"/>
          </w:tcPr>
          <w:p w:rsidR="00FD326B" w:rsidRPr="002B76C6" w:rsidRDefault="00FD326B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804" w:type="dxa"/>
            <w:gridSpan w:val="2"/>
            <w:vAlign w:val="center"/>
          </w:tcPr>
          <w:p w:rsidR="009536B5" w:rsidRPr="00C7266C" w:rsidRDefault="009536B5" w:rsidP="007A3213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</w:pPr>
            <w:r w:rsidRPr="00C7266C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 xml:space="preserve">Grad </w:t>
            </w:r>
            <w:r w:rsidR="00A93A0D" w:rsidRPr="00C7266C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Drniš</w:t>
            </w:r>
            <w:r w:rsidR="00F6509E" w:rsidRPr="00C7266C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 xml:space="preserve">, </w:t>
            </w:r>
            <w:r w:rsidR="00CC53EF" w:rsidRPr="00C7266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C53EF" w:rsidRPr="00C7266C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 xml:space="preserve">Upravni </w:t>
            </w:r>
            <w:r w:rsidR="00A93A0D" w:rsidRPr="00C7266C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odjel za gospodarstvo</w:t>
            </w:r>
            <w:r w:rsidR="007A3213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,</w:t>
            </w:r>
            <w:r w:rsidR="00A93A0D" w:rsidRPr="00C7266C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 xml:space="preserve"> financije i društvene djelatnosti</w:t>
            </w:r>
          </w:p>
        </w:tc>
      </w:tr>
      <w:tr w:rsidR="00FD326B" w:rsidRPr="002B76C6" w:rsidTr="007A3213">
        <w:tc>
          <w:tcPr>
            <w:tcW w:w="2943" w:type="dxa"/>
            <w:shd w:val="clear" w:color="auto" w:fill="F2F2F2" w:themeFill="background1" w:themeFillShade="F2"/>
          </w:tcPr>
          <w:p w:rsidR="00FD326B" w:rsidRPr="002B76C6" w:rsidRDefault="00FD326B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 w:rsidRPr="002B76C6">
              <w:rPr>
                <w:rFonts w:ascii="Segoe UI" w:eastAsia="Simsun (Founder Extended)" w:hAnsi="Segoe UI" w:cs="Segoe U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804" w:type="dxa"/>
            <w:gridSpan w:val="2"/>
            <w:vAlign w:val="center"/>
          </w:tcPr>
          <w:p w:rsidR="00FD326B" w:rsidRPr="00C7266C" w:rsidRDefault="003F746D" w:rsidP="007A3213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</w:pPr>
            <w:r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29. listopada</w:t>
            </w:r>
            <w:r w:rsidR="00A621D0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 xml:space="preserve"> 2026</w:t>
            </w:r>
            <w:r w:rsidR="00A25909" w:rsidRPr="00C7266C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.</w:t>
            </w:r>
            <w:r w:rsidR="0053575C" w:rsidRPr="00C7266C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– 28.</w:t>
            </w:r>
            <w:r w:rsidR="00FA5312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 xml:space="preserve"> studenog</w:t>
            </w:r>
            <w:r w:rsidR="00A621D0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 xml:space="preserve"> 2026</w:t>
            </w:r>
            <w:r w:rsidR="00A2164A" w:rsidRPr="00C7266C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.</w:t>
            </w:r>
          </w:p>
        </w:tc>
      </w:tr>
      <w:tr w:rsidR="00C7266C" w:rsidRPr="002B76C6" w:rsidTr="007A3213">
        <w:tc>
          <w:tcPr>
            <w:tcW w:w="2943" w:type="dxa"/>
            <w:shd w:val="clear" w:color="auto" w:fill="F2F2F2" w:themeFill="background1" w:themeFillShade="F2"/>
          </w:tcPr>
          <w:p w:rsidR="00C7266C" w:rsidRPr="002B76C6" w:rsidRDefault="00C7266C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Obrazloženje razloga i ciljeva koji se žele postići donošenjem akta odnosno drugog dokumenta</w:t>
            </w:r>
          </w:p>
        </w:tc>
        <w:tc>
          <w:tcPr>
            <w:tcW w:w="6804" w:type="dxa"/>
            <w:gridSpan w:val="2"/>
            <w:vAlign w:val="center"/>
          </w:tcPr>
          <w:p w:rsidR="007A3213" w:rsidRDefault="007A3213" w:rsidP="007A3213">
            <w:pPr>
              <w:spacing w:after="0" w:line="240" w:lineRule="auto"/>
              <w:jc w:val="both"/>
              <w:rPr>
                <w:rFonts w:cs="Arial"/>
              </w:rPr>
            </w:pPr>
            <w:r w:rsidRPr="007A3213">
              <w:rPr>
                <w:rFonts w:cs="Arial"/>
              </w:rPr>
              <w:t>Nacrtom prijedloga O</w:t>
            </w:r>
            <w:r w:rsidR="00A621D0">
              <w:rPr>
                <w:rFonts w:cs="Arial"/>
              </w:rPr>
              <w:t xml:space="preserve">dluke o agrotehničkim mjerama, </w:t>
            </w:r>
            <w:r w:rsidRPr="007A3213">
              <w:rPr>
                <w:rFonts w:cs="Arial"/>
              </w:rPr>
              <w:t xml:space="preserve">mjerama za uređivanje i održavanje poljoprivrednih rudina </w:t>
            </w:r>
            <w:r w:rsidR="00A621D0">
              <w:rPr>
                <w:rFonts w:cs="Arial"/>
              </w:rPr>
              <w:t xml:space="preserve">i mjerama zaštite od požara na poljoprivrednom zemljištu na području Grada Drniša </w:t>
            </w:r>
            <w:r w:rsidRPr="007A3213">
              <w:rPr>
                <w:rFonts w:cs="Arial"/>
              </w:rPr>
              <w:t>propisuju se agrotehničke mjere na poljoprivrednom zemljištu za područje Grada Drniša u slučajevima u kojima bi propuštanje tih mjera nanijelo štetu, onemogućilo ili sman</w:t>
            </w:r>
            <w:r w:rsidR="00184352">
              <w:rPr>
                <w:rFonts w:cs="Arial"/>
              </w:rPr>
              <w:t>jilo poljoprivrednu proizvodnju</w:t>
            </w:r>
            <w:r>
              <w:rPr>
                <w:rFonts w:cs="Arial"/>
              </w:rPr>
              <w:t>,</w:t>
            </w:r>
            <w:r w:rsidR="00A621D0">
              <w:rPr>
                <w:rFonts w:cs="Arial"/>
              </w:rPr>
              <w:t xml:space="preserve"> </w:t>
            </w:r>
            <w:r w:rsidRPr="007A3213">
              <w:rPr>
                <w:rFonts w:cs="Arial"/>
              </w:rPr>
              <w:t xml:space="preserve"> propisuju </w:t>
            </w:r>
            <w:r w:rsidR="00A621D0">
              <w:rPr>
                <w:rFonts w:cs="Arial"/>
              </w:rPr>
              <w:t xml:space="preserve">se </w:t>
            </w:r>
            <w:r w:rsidRPr="007A3213">
              <w:rPr>
                <w:rFonts w:cs="Arial"/>
              </w:rPr>
              <w:t>mjere za uređivanje i od</w:t>
            </w:r>
            <w:r w:rsidR="00A621D0">
              <w:rPr>
                <w:rFonts w:cs="Arial"/>
              </w:rPr>
              <w:t>ržavanje poljoprivrednih rudina te mjere zaštite od požara na poljoprivrednom zemljištu.</w:t>
            </w:r>
          </w:p>
          <w:p w:rsidR="00C7266C" w:rsidRPr="007A3213" w:rsidRDefault="007A3213" w:rsidP="007A3213">
            <w:pPr>
              <w:spacing w:after="0" w:line="240" w:lineRule="auto"/>
              <w:jc w:val="both"/>
              <w:rPr>
                <w:rFonts w:cs="Arial"/>
              </w:rPr>
            </w:pPr>
            <w:r w:rsidRPr="00791554">
              <w:rPr>
                <w:rFonts w:cs="Arial"/>
              </w:rPr>
              <w:t xml:space="preserve">Nova Odluka predlaže se </w:t>
            </w:r>
            <w:r w:rsidR="00A621D0" w:rsidRPr="00791554">
              <w:rPr>
                <w:rFonts w:cs="Arial"/>
              </w:rPr>
              <w:t xml:space="preserve">zbog potrebe usklađenja sa </w:t>
            </w:r>
            <w:r w:rsidRPr="00791554">
              <w:rPr>
                <w:rFonts w:cs="Arial"/>
              </w:rPr>
              <w:t>Zakonom o poljoprivrednom zemljištu</w:t>
            </w:r>
            <w:r w:rsidR="00A621D0" w:rsidRPr="00791554">
              <w:t xml:space="preserve"> („NN“, 20/18, </w:t>
            </w:r>
            <w:r w:rsidRPr="00791554">
              <w:t>115/18</w:t>
            </w:r>
            <w:r w:rsidR="00A621D0" w:rsidRPr="00791554">
              <w:t>, 98/19, 57/22 i 136/25</w:t>
            </w:r>
            <w:r w:rsidRPr="00791554">
              <w:t>)</w:t>
            </w:r>
            <w:r w:rsidR="00527C91" w:rsidRPr="00791554">
              <w:t>,</w:t>
            </w:r>
            <w:r w:rsidR="00184352" w:rsidRPr="00791554">
              <w:rPr>
                <w:rFonts w:cs="Arial"/>
              </w:rPr>
              <w:t xml:space="preserve"> sukladno Pravilniku o agrotehničkim mjerama („NN“, 22/19).</w:t>
            </w:r>
          </w:p>
        </w:tc>
      </w:tr>
      <w:tr w:rsidR="00FD326B" w:rsidRPr="002B76C6" w:rsidTr="007A3213">
        <w:tc>
          <w:tcPr>
            <w:tcW w:w="2943" w:type="dxa"/>
            <w:shd w:val="clear" w:color="auto" w:fill="F2F2F2" w:themeFill="background1" w:themeFillShade="F2"/>
          </w:tcPr>
          <w:p w:rsidR="00FD326B" w:rsidRPr="002B76C6" w:rsidDel="005D53AE" w:rsidRDefault="00FD326B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Ime/naziv sudionika/ce savjetovanja (pojedinac, udruga, ustanova i sl.) koji/a daje svoje mišljenje i primjedbe na nacrt zakona, drugog propisa ili akta</w:t>
            </w:r>
          </w:p>
        </w:tc>
        <w:tc>
          <w:tcPr>
            <w:tcW w:w="6804" w:type="dxa"/>
            <w:gridSpan w:val="2"/>
          </w:tcPr>
          <w:p w:rsidR="00FD326B" w:rsidRPr="00CC53EF" w:rsidRDefault="00FD326B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2B76C6" w:rsidTr="007A3213">
        <w:trPr>
          <w:trHeight w:val="955"/>
        </w:trPr>
        <w:tc>
          <w:tcPr>
            <w:tcW w:w="2943" w:type="dxa"/>
            <w:shd w:val="clear" w:color="auto" w:fill="F2F2F2" w:themeFill="background1" w:themeFillShade="F2"/>
          </w:tcPr>
          <w:p w:rsidR="00FD326B" w:rsidRPr="002B76C6" w:rsidRDefault="00FD326B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804" w:type="dxa"/>
            <w:gridSpan w:val="2"/>
            <w:shd w:val="clear" w:color="auto" w:fill="auto"/>
          </w:tcPr>
          <w:p w:rsidR="00FD326B" w:rsidRPr="00CC53EF" w:rsidRDefault="00FD326B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2B76C6" w:rsidTr="007A3213">
        <w:trPr>
          <w:trHeight w:val="689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:rsidR="00FD326B" w:rsidRPr="002B76C6" w:rsidRDefault="00FD326B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804" w:type="dxa"/>
            <w:gridSpan w:val="2"/>
          </w:tcPr>
          <w:p w:rsidR="00FD326B" w:rsidRPr="00CC53EF" w:rsidRDefault="00FD326B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2B76C6" w:rsidTr="007A3213">
        <w:trPr>
          <w:trHeight w:val="900"/>
        </w:trPr>
        <w:tc>
          <w:tcPr>
            <w:tcW w:w="2943" w:type="dxa"/>
            <w:shd w:val="clear" w:color="auto" w:fill="F2F2F2" w:themeFill="background1" w:themeFillShade="F2"/>
          </w:tcPr>
          <w:p w:rsidR="00FD326B" w:rsidRPr="002B76C6" w:rsidRDefault="00FD326B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804" w:type="dxa"/>
            <w:gridSpan w:val="2"/>
          </w:tcPr>
          <w:p w:rsidR="00EF1A67" w:rsidRPr="00CC53EF" w:rsidRDefault="00EF1A67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2B76C6" w:rsidTr="007A3213">
        <w:trPr>
          <w:trHeight w:val="1115"/>
        </w:trPr>
        <w:tc>
          <w:tcPr>
            <w:tcW w:w="2943" w:type="dxa"/>
            <w:shd w:val="clear" w:color="auto" w:fill="F2F2F2" w:themeFill="background1" w:themeFillShade="F2"/>
          </w:tcPr>
          <w:p w:rsidR="00FD326B" w:rsidRPr="002B76C6" w:rsidRDefault="00FD326B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804" w:type="dxa"/>
            <w:gridSpan w:val="2"/>
          </w:tcPr>
          <w:p w:rsidR="00FD326B" w:rsidRPr="00CC53EF" w:rsidRDefault="00FD326B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2B76C6" w:rsidTr="007A3213"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 w:rsidR="00FD326B" w:rsidRPr="002B76C6" w:rsidRDefault="00EF1A67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Telefon</w:t>
            </w:r>
            <w:r w:rsidR="009A04C3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/Mobitel</w:t>
            </w:r>
          </w:p>
        </w:tc>
        <w:tc>
          <w:tcPr>
            <w:tcW w:w="6804" w:type="dxa"/>
            <w:gridSpan w:val="2"/>
          </w:tcPr>
          <w:p w:rsidR="00FD326B" w:rsidRPr="00CC53EF" w:rsidRDefault="00FD326B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CC53EF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EF1A67" w:rsidRPr="002B76C6" w:rsidTr="007A3213"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 w:rsidR="00EF1A67" w:rsidRPr="002B76C6" w:rsidRDefault="00EF1A67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Email</w:t>
            </w:r>
          </w:p>
        </w:tc>
        <w:tc>
          <w:tcPr>
            <w:tcW w:w="6804" w:type="dxa"/>
            <w:gridSpan w:val="2"/>
          </w:tcPr>
          <w:p w:rsidR="00EF1A67" w:rsidRPr="00CC53EF" w:rsidRDefault="00EF1A67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2B76C6" w:rsidTr="007A3213">
        <w:tc>
          <w:tcPr>
            <w:tcW w:w="2943" w:type="dxa"/>
            <w:shd w:val="clear" w:color="auto" w:fill="F2F2F2" w:themeFill="background1" w:themeFillShade="F2"/>
          </w:tcPr>
          <w:p w:rsidR="00FD326B" w:rsidRPr="002B76C6" w:rsidRDefault="00FD326B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804" w:type="dxa"/>
            <w:gridSpan w:val="2"/>
          </w:tcPr>
          <w:p w:rsidR="00FD326B" w:rsidRPr="00CC53EF" w:rsidRDefault="00FD326B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F97773" w:rsidRPr="002B76C6" w:rsidTr="00DC581C">
        <w:tc>
          <w:tcPr>
            <w:tcW w:w="762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97773" w:rsidRPr="00CC53EF" w:rsidRDefault="00F97773" w:rsidP="007A3213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lastRenderedPageBreak/>
              <w:t>Jeste li suglasni da se ovaj obrazac, s imenom/nazivom sudionika/ce savjetovanja, objavi na internetskoj stranici nadležnog tijela?</w:t>
            </w: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</w:t>
            </w:r>
            <w:r w:rsidRPr="002B76C6">
              <w:rPr>
                <w:rStyle w:val="Referencakrajnjebiljeke"/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endnoteReference w:id="1"/>
            </w: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(DA </w:t>
            </w:r>
            <w:r w:rsidR="006D7BDF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-</w:t>
            </w: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NE)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F97773" w:rsidRPr="00CC53EF" w:rsidRDefault="00F97773" w:rsidP="007A3213">
            <w:pPr>
              <w:pStyle w:val="Tijeloteksta"/>
              <w:spacing w:before="120" w:after="120"/>
              <w:jc w:val="center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4341A1" w:rsidRPr="002B76C6" w:rsidTr="00184352">
        <w:trPr>
          <w:cantSplit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341A1" w:rsidRDefault="004341A1" w:rsidP="007A3213"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4341A1">
              <w:rPr>
                <w:rFonts w:ascii="Segoe UI" w:hAnsi="Segoe UI" w:cs="Segoe UI"/>
                <w:sz w:val="20"/>
                <w:szCs w:val="20"/>
              </w:rPr>
              <w:t xml:space="preserve">Popunjeni obrazac dostaviti na adresu: </w:t>
            </w:r>
            <w:r w:rsidR="00A93A0D">
              <w:rPr>
                <w:rFonts w:ascii="Segoe UI" w:hAnsi="Segoe UI" w:cs="Segoe UI"/>
                <w:b/>
                <w:sz w:val="20"/>
                <w:szCs w:val="20"/>
              </w:rPr>
              <w:t>Grad Drniš, Trg kralja Tomislava br.</w:t>
            </w:r>
            <w:r w:rsidR="002D3CE2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="00A93A0D">
              <w:rPr>
                <w:rFonts w:ascii="Segoe UI" w:hAnsi="Segoe UI" w:cs="Segoe UI"/>
                <w:b/>
                <w:sz w:val="20"/>
                <w:szCs w:val="20"/>
              </w:rPr>
              <w:t>1, HR-22320 DRNIŠ</w:t>
            </w:r>
          </w:p>
          <w:p w:rsidR="004341A1" w:rsidRDefault="004341A1" w:rsidP="007A3213"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4341A1">
              <w:rPr>
                <w:rFonts w:ascii="Segoe UI" w:hAnsi="Segoe UI" w:cs="Segoe UI"/>
                <w:sz w:val="20"/>
                <w:szCs w:val="20"/>
              </w:rPr>
              <w:t xml:space="preserve">ili na e-mail </w:t>
            </w:r>
            <w:r w:rsidR="00791554">
              <w:rPr>
                <w:rFonts w:ascii="Segoe UI" w:hAnsi="Segoe UI" w:cs="Segoe UI"/>
                <w:b/>
                <w:sz w:val="20"/>
                <w:szCs w:val="20"/>
              </w:rPr>
              <w:t>katica.mazalin</w:t>
            </w:r>
            <w:r w:rsidR="00A93A0D">
              <w:rPr>
                <w:rFonts w:ascii="Segoe UI" w:hAnsi="Segoe UI" w:cs="Segoe UI"/>
                <w:b/>
                <w:sz w:val="20"/>
                <w:szCs w:val="20"/>
              </w:rPr>
              <w:t>@drnis</w:t>
            </w:r>
            <w:r w:rsidRPr="004341A1">
              <w:rPr>
                <w:rFonts w:ascii="Segoe UI" w:hAnsi="Segoe UI" w:cs="Segoe UI"/>
                <w:b/>
                <w:sz w:val="20"/>
                <w:szCs w:val="20"/>
              </w:rPr>
              <w:t>.hr</w:t>
            </w:r>
          </w:p>
          <w:p w:rsidR="004341A1" w:rsidRPr="00734921" w:rsidRDefault="00184352" w:rsidP="007A3213">
            <w:pPr>
              <w:spacing w:before="160" w:line="192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zaključno s</w:t>
            </w:r>
            <w:r w:rsidR="004341A1" w:rsidRPr="00734921">
              <w:rPr>
                <w:rFonts w:ascii="Segoe UI" w:hAnsi="Segoe UI" w:cs="Segoe UI"/>
                <w:b/>
                <w:sz w:val="20"/>
                <w:szCs w:val="20"/>
              </w:rPr>
              <w:t xml:space="preserve"> datumom </w:t>
            </w:r>
            <w:r w:rsidR="003F746D">
              <w:rPr>
                <w:rFonts w:ascii="Segoe UI" w:hAnsi="Segoe UI" w:cs="Segoe UI"/>
                <w:b/>
                <w:sz w:val="20"/>
                <w:szCs w:val="20"/>
              </w:rPr>
              <w:t xml:space="preserve">28. </w:t>
            </w:r>
            <w:r w:rsidR="0008659C">
              <w:rPr>
                <w:rFonts w:ascii="Segoe UI" w:hAnsi="Segoe UI" w:cs="Segoe UI"/>
                <w:b/>
                <w:sz w:val="20"/>
                <w:szCs w:val="20"/>
              </w:rPr>
              <w:t>studenog</w:t>
            </w:r>
            <w:bookmarkStart w:id="0" w:name="_GoBack"/>
            <w:bookmarkEnd w:id="0"/>
            <w:r w:rsidR="00791554">
              <w:rPr>
                <w:rFonts w:ascii="Segoe UI" w:hAnsi="Segoe UI" w:cs="Segoe UI"/>
                <w:b/>
                <w:sz w:val="20"/>
                <w:szCs w:val="20"/>
              </w:rPr>
              <w:t xml:space="preserve"> 2026</w:t>
            </w:r>
            <w:r w:rsidR="004341A1" w:rsidRPr="00734921">
              <w:rPr>
                <w:rFonts w:ascii="Segoe UI" w:hAnsi="Segoe UI" w:cs="Segoe UI"/>
                <w:b/>
                <w:sz w:val="20"/>
                <w:szCs w:val="20"/>
              </w:rPr>
              <w:t>.</w:t>
            </w:r>
          </w:p>
        </w:tc>
      </w:tr>
    </w:tbl>
    <w:p w:rsidR="00FD326B" w:rsidRDefault="00FD326B" w:rsidP="00C03292">
      <w:pPr>
        <w:rPr>
          <w:rFonts w:ascii="Segoe UI" w:hAnsi="Segoe UI" w:cs="Segoe UI"/>
          <w:sz w:val="20"/>
          <w:szCs w:val="20"/>
        </w:rPr>
      </w:pPr>
    </w:p>
    <w:p w:rsidR="00C7266C" w:rsidRDefault="00C7266C" w:rsidP="00C03292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 završetku roka za dostavu mišljenja i prijedloga Grad Drniš će izraditi i objaviti na svojoj internetskoj stranici izvješće o savjetovanju s javnošću, zaprimljene prijedloge i primjedbe te očitovanja s razlozima za neprihvaćanje pojedinih prijedloga i primjedbi.</w:t>
      </w:r>
    </w:p>
    <w:p w:rsidR="00C7266C" w:rsidRPr="004341A1" w:rsidRDefault="00C7266C" w:rsidP="00C03292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Anonimni, uvredljivi i irelevantni komentari se neće objaviti. </w:t>
      </w:r>
    </w:p>
    <w:sectPr w:rsidR="00C7266C" w:rsidRPr="004341A1" w:rsidSect="002D3CE2">
      <w:endnotePr>
        <w:numFmt w:val="decimal"/>
      </w:endnotePr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151" w:rsidRDefault="00131151" w:rsidP="00FD326B">
      <w:pPr>
        <w:spacing w:after="0" w:line="240" w:lineRule="auto"/>
      </w:pPr>
      <w:r>
        <w:separator/>
      </w:r>
    </w:p>
  </w:endnote>
  <w:endnote w:type="continuationSeparator" w:id="0">
    <w:p w:rsidR="00131151" w:rsidRDefault="00131151" w:rsidP="00FD326B">
      <w:pPr>
        <w:spacing w:after="0" w:line="240" w:lineRule="auto"/>
      </w:pPr>
      <w:r>
        <w:continuationSeparator/>
      </w:r>
    </w:p>
  </w:endnote>
  <w:endnote w:id="1">
    <w:p w:rsidR="00F97773" w:rsidRPr="00F022B1" w:rsidRDefault="00F97773" w:rsidP="00FD326B">
      <w:pPr>
        <w:pStyle w:val="Tekstkrajnjebiljeke"/>
        <w:jc w:val="both"/>
        <w:rPr>
          <w:rFonts w:cs="Arial"/>
          <w:sz w:val="18"/>
          <w:szCs w:val="18"/>
        </w:rPr>
      </w:pPr>
      <w:r w:rsidRPr="00F022B1">
        <w:rPr>
          <w:rStyle w:val="Referencakrajnjebiljeke"/>
          <w:sz w:val="18"/>
          <w:szCs w:val="18"/>
        </w:rPr>
        <w:endnoteRef/>
      </w:r>
      <w:r w:rsidRPr="00F022B1">
        <w:rPr>
          <w:rFonts w:cs="Arial"/>
          <w:sz w:val="18"/>
          <w:szCs w:val="18"/>
        </w:rPr>
        <w:t>U skladu s</w:t>
      </w:r>
      <w:r>
        <w:rPr>
          <w:rFonts w:cs="Arial"/>
          <w:sz w:val="18"/>
          <w:szCs w:val="18"/>
        </w:rPr>
        <w:t xml:space="preserve"> </w:t>
      </w:r>
      <w:r w:rsidRPr="00F022B1">
        <w:rPr>
          <w:rFonts w:cs="Arial"/>
          <w:sz w:val="18"/>
          <w:szCs w:val="18"/>
        </w:rPr>
        <w:t xml:space="preserve">Uredbom (EU) 2016/679 Europskog parlamenta i Vijeća od 27. travnja 2016. o zaštiti pojedinaca u </w:t>
      </w:r>
      <w:r>
        <w:rPr>
          <w:rFonts w:cs="Arial"/>
          <w:sz w:val="18"/>
          <w:szCs w:val="18"/>
        </w:rPr>
        <w:t>s</w:t>
      </w:r>
      <w:r w:rsidRPr="00F022B1">
        <w:rPr>
          <w:rFonts w:cs="Arial"/>
          <w:sz w:val="18"/>
          <w:szCs w:val="18"/>
        </w:rPr>
        <w:t xml:space="preserve">vezi s obradom osobnih podataka i o slobodnom kretanju takvih podataka te o stavljanju izvan snage Direktive 95/46/EZ (Opća uredba o zaštiti podataka) SL EU L119, osobni podaci neće se koristiti u druge svrhe, osim u povijesne, statističke ili znanstvene svrhe, uz uvjet poduzimanja odgovarajućih zaštitnih mjera.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151" w:rsidRDefault="00131151" w:rsidP="00FD326B">
      <w:pPr>
        <w:spacing w:after="0" w:line="240" w:lineRule="auto"/>
      </w:pPr>
      <w:r>
        <w:separator/>
      </w:r>
    </w:p>
  </w:footnote>
  <w:footnote w:type="continuationSeparator" w:id="0">
    <w:p w:rsidR="00131151" w:rsidRDefault="00131151" w:rsidP="00FD32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26B"/>
    <w:rsid w:val="0001693C"/>
    <w:rsid w:val="00061AC8"/>
    <w:rsid w:val="0008659C"/>
    <w:rsid w:val="000C4105"/>
    <w:rsid w:val="000D29A9"/>
    <w:rsid w:val="000D6A37"/>
    <w:rsid w:val="00131151"/>
    <w:rsid w:val="00137480"/>
    <w:rsid w:val="00140F12"/>
    <w:rsid w:val="00155390"/>
    <w:rsid w:val="00156B68"/>
    <w:rsid w:val="00184352"/>
    <w:rsid w:val="0019639A"/>
    <w:rsid w:val="002205C1"/>
    <w:rsid w:val="00264683"/>
    <w:rsid w:val="00283E91"/>
    <w:rsid w:val="002B76C6"/>
    <w:rsid w:val="002D3CE2"/>
    <w:rsid w:val="00303E23"/>
    <w:rsid w:val="00315114"/>
    <w:rsid w:val="0033616B"/>
    <w:rsid w:val="00350C58"/>
    <w:rsid w:val="00387CA3"/>
    <w:rsid w:val="00391AFF"/>
    <w:rsid w:val="003B3BA0"/>
    <w:rsid w:val="003C7A36"/>
    <w:rsid w:val="003F746D"/>
    <w:rsid w:val="004241F8"/>
    <w:rsid w:val="004272EC"/>
    <w:rsid w:val="00427648"/>
    <w:rsid w:val="004341A1"/>
    <w:rsid w:val="00444078"/>
    <w:rsid w:val="004A457A"/>
    <w:rsid w:val="004B79A2"/>
    <w:rsid w:val="00507F5C"/>
    <w:rsid w:val="005129E6"/>
    <w:rsid w:val="00526D0B"/>
    <w:rsid w:val="00527C91"/>
    <w:rsid w:val="0053575C"/>
    <w:rsid w:val="005774D4"/>
    <w:rsid w:val="005900A8"/>
    <w:rsid w:val="005A62B4"/>
    <w:rsid w:val="005D607E"/>
    <w:rsid w:val="006416E4"/>
    <w:rsid w:val="00675E1A"/>
    <w:rsid w:val="006D7BDF"/>
    <w:rsid w:val="006E5204"/>
    <w:rsid w:val="007010FE"/>
    <w:rsid w:val="00734921"/>
    <w:rsid w:val="007662FC"/>
    <w:rsid w:val="00791554"/>
    <w:rsid w:val="007A3213"/>
    <w:rsid w:val="007D02FC"/>
    <w:rsid w:val="007D6209"/>
    <w:rsid w:val="00806C84"/>
    <w:rsid w:val="00816691"/>
    <w:rsid w:val="00816FF6"/>
    <w:rsid w:val="008249D0"/>
    <w:rsid w:val="008411A4"/>
    <w:rsid w:val="00882E97"/>
    <w:rsid w:val="008A3870"/>
    <w:rsid w:val="008C27E4"/>
    <w:rsid w:val="008E4AFE"/>
    <w:rsid w:val="008F389F"/>
    <w:rsid w:val="00912407"/>
    <w:rsid w:val="009536B5"/>
    <w:rsid w:val="00992779"/>
    <w:rsid w:val="009A04C3"/>
    <w:rsid w:val="009B41C2"/>
    <w:rsid w:val="009B610B"/>
    <w:rsid w:val="009E344C"/>
    <w:rsid w:val="00A2164A"/>
    <w:rsid w:val="00A23406"/>
    <w:rsid w:val="00A25909"/>
    <w:rsid w:val="00A30DEE"/>
    <w:rsid w:val="00A43FE8"/>
    <w:rsid w:val="00A621D0"/>
    <w:rsid w:val="00A65E8B"/>
    <w:rsid w:val="00A67980"/>
    <w:rsid w:val="00A83618"/>
    <w:rsid w:val="00A93A0D"/>
    <w:rsid w:val="00A94AEE"/>
    <w:rsid w:val="00B27BF4"/>
    <w:rsid w:val="00B810E0"/>
    <w:rsid w:val="00C03292"/>
    <w:rsid w:val="00C318BA"/>
    <w:rsid w:val="00C442AA"/>
    <w:rsid w:val="00C5183B"/>
    <w:rsid w:val="00C57720"/>
    <w:rsid w:val="00C7266C"/>
    <w:rsid w:val="00C900EC"/>
    <w:rsid w:val="00CB00A6"/>
    <w:rsid w:val="00CB38D8"/>
    <w:rsid w:val="00CC53EF"/>
    <w:rsid w:val="00D10DEA"/>
    <w:rsid w:val="00DC581C"/>
    <w:rsid w:val="00DC5E9D"/>
    <w:rsid w:val="00DF4FCC"/>
    <w:rsid w:val="00E14B3E"/>
    <w:rsid w:val="00E15D35"/>
    <w:rsid w:val="00E36B56"/>
    <w:rsid w:val="00E5211D"/>
    <w:rsid w:val="00E614AC"/>
    <w:rsid w:val="00E70881"/>
    <w:rsid w:val="00E77E0D"/>
    <w:rsid w:val="00E84B7C"/>
    <w:rsid w:val="00E85712"/>
    <w:rsid w:val="00EC22AF"/>
    <w:rsid w:val="00ED33AF"/>
    <w:rsid w:val="00EE4DBF"/>
    <w:rsid w:val="00EF1A67"/>
    <w:rsid w:val="00EF338A"/>
    <w:rsid w:val="00F022B1"/>
    <w:rsid w:val="00F46BB5"/>
    <w:rsid w:val="00F6509E"/>
    <w:rsid w:val="00F93313"/>
    <w:rsid w:val="00F97773"/>
    <w:rsid w:val="00FA5312"/>
    <w:rsid w:val="00FD326B"/>
    <w:rsid w:val="00FD3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A07D2E-73E3-44D0-AE7C-F074A1277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qFormat/>
    <w:rsid w:val="00C7266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FD326B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FD326B"/>
    <w:rPr>
      <w:vertAlign w:val="superscript"/>
    </w:rPr>
  </w:style>
  <w:style w:type="paragraph" w:styleId="Bezproreda">
    <w:name w:val="No Spacing"/>
    <w:uiPriority w:val="1"/>
    <w:qFormat/>
    <w:rsid w:val="00DF4FCC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rsid w:val="00283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semiHidden/>
    <w:unhideWhenUsed/>
    <w:rsid w:val="002B7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B76C6"/>
  </w:style>
  <w:style w:type="paragraph" w:styleId="Podnoje">
    <w:name w:val="footer"/>
    <w:basedOn w:val="Normal"/>
    <w:link w:val="PodnojeChar"/>
    <w:uiPriority w:val="99"/>
    <w:semiHidden/>
    <w:unhideWhenUsed/>
    <w:rsid w:val="002B7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2B76C6"/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A43FE8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A43FE8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A43FE8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D3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33AF"/>
    <w:rPr>
      <w:rFonts w:ascii="Tahoma" w:hAnsi="Tahoma" w:cs="Tahoma"/>
      <w:sz w:val="16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C7266C"/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C082B-539B-4C23-9EF1-06281E2B1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Sloković</dc:creator>
  <cp:lastModifiedBy>Katica Mazalin</cp:lastModifiedBy>
  <cp:revision>34</cp:revision>
  <cp:lastPrinted>2019-01-10T20:53:00Z</cp:lastPrinted>
  <dcterms:created xsi:type="dcterms:W3CDTF">2019-04-01T12:38:00Z</dcterms:created>
  <dcterms:modified xsi:type="dcterms:W3CDTF">2026-10-29T08:34:00Z</dcterms:modified>
</cp:coreProperties>
</file>