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3A0B" w14:textId="77777777" w:rsidR="00291708" w:rsidRPr="00A92AFD" w:rsidRDefault="00291708" w:rsidP="007D66E6">
      <w:pPr>
        <w:spacing w:after="120"/>
        <w:jc w:val="both"/>
        <w:rPr>
          <w:rFonts w:cstheme="minorHAnsi"/>
        </w:rPr>
      </w:pPr>
      <w:r w:rsidRPr="00A92AFD">
        <w:rPr>
          <w:rFonts w:cstheme="minorHAnsi"/>
          <w:lang w:val="de-DE"/>
        </w:rPr>
        <w:t xml:space="preserve">                    </w:t>
      </w:r>
      <w:r w:rsidRPr="00A92AFD">
        <w:rPr>
          <w:rFonts w:cstheme="minorHAnsi"/>
          <w:noProof/>
          <w:lang w:eastAsia="hr-HR"/>
        </w:rPr>
        <w:drawing>
          <wp:inline distT="0" distB="0" distL="0" distR="0" wp14:anchorId="46B11988" wp14:editId="132D5E43">
            <wp:extent cx="609600" cy="7810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69AC" w14:textId="77777777" w:rsidR="00291708" w:rsidRPr="00A92AFD" w:rsidRDefault="00291708" w:rsidP="007D66E6">
      <w:pPr>
        <w:spacing w:after="120"/>
        <w:jc w:val="both"/>
        <w:rPr>
          <w:rFonts w:cstheme="minorHAnsi"/>
          <w:b/>
        </w:rPr>
      </w:pPr>
      <w:r w:rsidRPr="00A92AFD">
        <w:rPr>
          <w:rFonts w:cstheme="minorHAnsi"/>
          <w:b/>
        </w:rPr>
        <w:t xml:space="preserve">        REPUBLIKA HRVATSKA</w:t>
      </w:r>
    </w:p>
    <w:p w14:paraId="5EE8D5BB" w14:textId="77777777" w:rsidR="002943E8" w:rsidRPr="00A92AFD" w:rsidRDefault="00291708" w:rsidP="007D66E6">
      <w:pPr>
        <w:spacing w:after="120"/>
        <w:jc w:val="both"/>
        <w:rPr>
          <w:rFonts w:cstheme="minorHAnsi"/>
          <w:b/>
        </w:rPr>
      </w:pPr>
      <w:r w:rsidRPr="00A92AFD">
        <w:rPr>
          <w:rFonts w:cstheme="minorHAnsi"/>
          <w:b/>
        </w:rPr>
        <w:t>ŠIBENSKO - KNINSKA ŽUPANIJA</w:t>
      </w:r>
    </w:p>
    <w:p w14:paraId="255C56A7" w14:textId="77777777" w:rsidR="00291708" w:rsidRPr="00A92AFD" w:rsidRDefault="00291708" w:rsidP="007D66E6">
      <w:pPr>
        <w:spacing w:after="120"/>
        <w:jc w:val="both"/>
        <w:rPr>
          <w:rFonts w:cstheme="minorHAnsi"/>
          <w:b/>
        </w:rPr>
      </w:pPr>
      <w:r w:rsidRPr="00A92AFD">
        <w:rPr>
          <w:rFonts w:cstheme="minorHAnsi"/>
          <w:b/>
        </w:rPr>
        <w:t xml:space="preserve"> </w:t>
      </w:r>
      <w:r w:rsidRPr="00A92AFD">
        <w:rPr>
          <w:rFonts w:cstheme="minorHAnsi"/>
          <w:b/>
          <w:noProof/>
          <w:lang w:eastAsia="hr-HR"/>
        </w:rPr>
        <w:drawing>
          <wp:inline distT="0" distB="0" distL="0" distR="0" wp14:anchorId="4E85DA60" wp14:editId="00176AE6">
            <wp:extent cx="495300" cy="590550"/>
            <wp:effectExtent l="0" t="0" r="0" b="0"/>
            <wp:docPr id="3" name="Slika 3" descr="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SV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3E8" w:rsidRPr="00A92AFD">
        <w:rPr>
          <w:rFonts w:cstheme="minorHAnsi"/>
          <w:b/>
        </w:rPr>
        <w:t xml:space="preserve"> GRAD DRNIŠ</w:t>
      </w:r>
    </w:p>
    <w:p w14:paraId="3B98E73C" w14:textId="77777777" w:rsidR="003C0603" w:rsidRPr="00A92AFD" w:rsidRDefault="00334DCB" w:rsidP="007D66E6">
      <w:pPr>
        <w:spacing w:after="120"/>
        <w:jc w:val="both"/>
        <w:rPr>
          <w:rFonts w:cstheme="minorHAnsi"/>
          <w:b/>
        </w:rPr>
      </w:pPr>
      <w:r w:rsidRPr="00A92AFD">
        <w:rPr>
          <w:rFonts w:cstheme="minorHAnsi"/>
          <w:b/>
        </w:rPr>
        <w:t xml:space="preserve">        </w:t>
      </w:r>
      <w:r w:rsidR="003C0603" w:rsidRPr="00A92AFD">
        <w:rPr>
          <w:rFonts w:cstheme="minorHAnsi"/>
          <w:b/>
        </w:rPr>
        <w:t xml:space="preserve">    </w:t>
      </w:r>
      <w:r w:rsidRPr="00A92AFD">
        <w:rPr>
          <w:rFonts w:cstheme="minorHAnsi"/>
          <w:b/>
        </w:rPr>
        <w:t>GRADONAČELNIK</w:t>
      </w:r>
    </w:p>
    <w:p w14:paraId="41205E69" w14:textId="3FD3EDC0" w:rsidR="00291708" w:rsidRPr="00A92AFD" w:rsidRDefault="00F83789" w:rsidP="007D66E6">
      <w:pPr>
        <w:spacing w:after="120"/>
        <w:jc w:val="both"/>
        <w:rPr>
          <w:rFonts w:cstheme="minorHAnsi"/>
        </w:rPr>
      </w:pPr>
      <w:bookmarkStart w:id="0" w:name="_Hlk179540509"/>
      <w:r w:rsidRPr="00A92AFD">
        <w:rPr>
          <w:rFonts w:cstheme="minorHAnsi"/>
        </w:rPr>
        <w:t xml:space="preserve">KLASA: </w:t>
      </w:r>
      <w:r w:rsidR="005F5E99" w:rsidRPr="00A92AFD">
        <w:rPr>
          <w:rFonts w:cstheme="minorHAnsi"/>
        </w:rPr>
        <w:t>406-04/26-01/</w:t>
      </w:r>
      <w:r w:rsidR="00521E23" w:rsidRPr="00A92AFD">
        <w:rPr>
          <w:rFonts w:cstheme="minorHAnsi"/>
        </w:rPr>
        <w:t>10</w:t>
      </w:r>
    </w:p>
    <w:p w14:paraId="11D2AAAE" w14:textId="332A3CDC" w:rsidR="00291708" w:rsidRPr="00A92AFD" w:rsidRDefault="00456574" w:rsidP="007D66E6">
      <w:pPr>
        <w:spacing w:after="120"/>
        <w:jc w:val="both"/>
        <w:rPr>
          <w:rFonts w:cstheme="minorHAnsi"/>
        </w:rPr>
      </w:pPr>
      <w:r w:rsidRPr="00A92AFD">
        <w:rPr>
          <w:rFonts w:cstheme="minorHAnsi"/>
        </w:rPr>
        <w:t>URBROJ: 2182-</w:t>
      </w:r>
      <w:r w:rsidR="00B91C4F" w:rsidRPr="00A92AFD">
        <w:rPr>
          <w:rFonts w:cstheme="minorHAnsi"/>
        </w:rPr>
        <w:t>06-</w:t>
      </w:r>
      <w:r w:rsidR="002F20DE" w:rsidRPr="00A92AFD">
        <w:rPr>
          <w:rFonts w:cstheme="minorHAnsi"/>
        </w:rPr>
        <w:t>01/01</w:t>
      </w:r>
      <w:r w:rsidR="001C2E55" w:rsidRPr="00A92AFD">
        <w:rPr>
          <w:rFonts w:cstheme="minorHAnsi"/>
        </w:rPr>
        <w:t>-</w:t>
      </w:r>
      <w:r w:rsidR="00CA6088" w:rsidRPr="00A92AFD">
        <w:rPr>
          <w:rFonts w:cstheme="minorHAnsi"/>
        </w:rPr>
        <w:t>2</w:t>
      </w:r>
      <w:r w:rsidR="006A716F" w:rsidRPr="00A92AFD">
        <w:rPr>
          <w:rFonts w:cstheme="minorHAnsi"/>
        </w:rPr>
        <w:t>6</w:t>
      </w:r>
      <w:r w:rsidR="00334DCB" w:rsidRPr="00A92AFD">
        <w:rPr>
          <w:rFonts w:cstheme="minorHAnsi"/>
        </w:rPr>
        <w:t>-</w:t>
      </w:r>
      <w:r w:rsidR="00177D7E" w:rsidRPr="00A92AFD">
        <w:rPr>
          <w:rFonts w:cstheme="minorHAnsi"/>
        </w:rPr>
        <w:t>0</w:t>
      </w:r>
      <w:r w:rsidR="002F20DE" w:rsidRPr="00A92AFD">
        <w:rPr>
          <w:rFonts w:cstheme="minorHAnsi"/>
        </w:rPr>
        <w:t>1</w:t>
      </w:r>
    </w:p>
    <w:p w14:paraId="59EA8217" w14:textId="6619D0D9" w:rsidR="00291708" w:rsidRPr="00A92AFD" w:rsidRDefault="002943E8" w:rsidP="007D66E6">
      <w:pPr>
        <w:spacing w:after="120"/>
        <w:jc w:val="both"/>
        <w:rPr>
          <w:rFonts w:cstheme="minorHAnsi"/>
        </w:rPr>
      </w:pPr>
      <w:r w:rsidRPr="00A92AFD">
        <w:rPr>
          <w:rFonts w:cstheme="minorHAnsi"/>
        </w:rPr>
        <w:t xml:space="preserve">Drniš, </w:t>
      </w:r>
      <w:r w:rsidR="00674D61" w:rsidRPr="00A92AFD">
        <w:rPr>
          <w:rFonts w:cstheme="minorHAnsi"/>
        </w:rPr>
        <w:t>13</w:t>
      </w:r>
      <w:r w:rsidR="00DB43E2" w:rsidRPr="00A92AFD">
        <w:rPr>
          <w:rFonts w:cstheme="minorHAnsi"/>
        </w:rPr>
        <w:t>. ožujka</w:t>
      </w:r>
      <w:r w:rsidR="00334DCB" w:rsidRPr="00A92AFD">
        <w:rPr>
          <w:rFonts w:cstheme="minorHAnsi"/>
        </w:rPr>
        <w:t xml:space="preserve"> </w:t>
      </w:r>
      <w:r w:rsidR="00F83789" w:rsidRPr="00A92AFD">
        <w:rPr>
          <w:rFonts w:cstheme="minorHAnsi"/>
        </w:rPr>
        <w:t>202</w:t>
      </w:r>
      <w:r w:rsidR="006A716F" w:rsidRPr="00A92AFD">
        <w:rPr>
          <w:rFonts w:cstheme="minorHAnsi"/>
        </w:rPr>
        <w:t>6</w:t>
      </w:r>
      <w:r w:rsidR="00CA6088" w:rsidRPr="00A92AFD">
        <w:rPr>
          <w:rFonts w:cstheme="minorHAnsi"/>
        </w:rPr>
        <w:t>.</w:t>
      </w:r>
      <w:r w:rsidR="006D543C" w:rsidRPr="00A92AFD">
        <w:rPr>
          <w:rFonts w:cstheme="minorHAnsi"/>
        </w:rPr>
        <w:t xml:space="preserve"> godine</w:t>
      </w:r>
    </w:p>
    <w:bookmarkEnd w:id="0"/>
    <w:p w14:paraId="0C82ADEB" w14:textId="77777777" w:rsidR="00291708" w:rsidRPr="00A92AFD" w:rsidRDefault="00291708" w:rsidP="007D66E6">
      <w:pPr>
        <w:suppressAutoHyphens/>
        <w:spacing w:after="120"/>
        <w:jc w:val="both"/>
        <w:rPr>
          <w:rFonts w:eastAsia="MS ??" w:cstheme="minorHAnsi"/>
          <w:b/>
        </w:rPr>
      </w:pPr>
    </w:p>
    <w:p w14:paraId="0C56C02E" w14:textId="77777777" w:rsidR="00291708" w:rsidRPr="00A92AFD" w:rsidRDefault="00291708" w:rsidP="007D66E6">
      <w:pPr>
        <w:suppressAutoHyphens/>
        <w:spacing w:after="120"/>
        <w:jc w:val="center"/>
        <w:rPr>
          <w:rFonts w:eastAsia="MS ??" w:cstheme="minorHAnsi"/>
          <w:b/>
        </w:rPr>
      </w:pPr>
      <w:r w:rsidRPr="00A92AFD">
        <w:rPr>
          <w:rFonts w:eastAsia="MS ??" w:cstheme="minorHAnsi"/>
          <w:b/>
        </w:rPr>
        <w:t>POSTUPAK JEDNOSTAVNE NABAVE</w:t>
      </w:r>
    </w:p>
    <w:p w14:paraId="771753D6" w14:textId="3D1AEEDE" w:rsidR="00291708" w:rsidRPr="00A92AFD" w:rsidRDefault="00291708" w:rsidP="007D66E6">
      <w:pPr>
        <w:suppressAutoHyphens/>
        <w:spacing w:after="120"/>
        <w:jc w:val="center"/>
        <w:rPr>
          <w:rFonts w:eastAsia="MS ??" w:cstheme="minorHAnsi"/>
          <w:b/>
        </w:rPr>
      </w:pPr>
      <w:r w:rsidRPr="00A92AFD">
        <w:rPr>
          <w:rFonts w:eastAsia="MS ??" w:cstheme="minorHAnsi"/>
          <w:b/>
        </w:rPr>
        <w:t>POZIV NA DOSTAVU PONUDA</w:t>
      </w:r>
    </w:p>
    <w:p w14:paraId="53203CE7" w14:textId="77777777" w:rsidR="00291708" w:rsidRPr="00A92AFD" w:rsidRDefault="00291708" w:rsidP="007D66E6">
      <w:pPr>
        <w:suppressAutoHyphens/>
        <w:spacing w:after="120"/>
        <w:jc w:val="center"/>
        <w:rPr>
          <w:rFonts w:eastAsia="MS ??" w:cstheme="minorHAnsi"/>
          <w:b/>
        </w:rPr>
      </w:pPr>
      <w:r w:rsidRPr="00A92AFD">
        <w:rPr>
          <w:rFonts w:eastAsia="MS ??" w:cstheme="minorHAnsi"/>
          <w:b/>
        </w:rPr>
        <w:t>Predmet nabave:</w:t>
      </w:r>
    </w:p>
    <w:p w14:paraId="6C02E99D" w14:textId="77777777" w:rsidR="00192A98" w:rsidRPr="00A92AFD" w:rsidRDefault="006E520D" w:rsidP="007D66E6">
      <w:pPr>
        <w:suppressAutoHyphens/>
        <w:spacing w:after="120"/>
        <w:jc w:val="center"/>
        <w:rPr>
          <w:rFonts w:eastAsia="Times New Roman" w:cstheme="minorHAnsi"/>
          <w:b/>
          <w:lang w:val="hr-BA"/>
        </w:rPr>
      </w:pPr>
      <w:bookmarkStart w:id="1" w:name="_Hlk179540043"/>
      <w:bookmarkStart w:id="2" w:name="_Hlk179539262"/>
      <w:r w:rsidRPr="00A92AFD">
        <w:rPr>
          <w:rFonts w:eastAsia="Times New Roman" w:cstheme="minorHAnsi"/>
          <w:b/>
          <w:lang w:val="hr-BA"/>
        </w:rPr>
        <w:t xml:space="preserve">Usluga </w:t>
      </w:r>
      <w:r w:rsidR="00521E23" w:rsidRPr="00A92AFD">
        <w:rPr>
          <w:rFonts w:eastAsia="Times New Roman" w:cstheme="minorHAnsi"/>
          <w:b/>
          <w:lang w:val="hr-BA"/>
        </w:rPr>
        <w:t xml:space="preserve">stručnog nadzora </w:t>
      </w:r>
      <w:r w:rsidR="00BF1C3F" w:rsidRPr="00A92AFD">
        <w:rPr>
          <w:rFonts w:eastAsia="Times New Roman" w:cstheme="minorHAnsi"/>
          <w:b/>
          <w:lang w:val="hr-BA"/>
        </w:rPr>
        <w:t xml:space="preserve">nad radovima i opremanjem </w:t>
      </w:r>
      <w:bookmarkEnd w:id="1"/>
      <w:r w:rsidR="001C640C" w:rsidRPr="00A92AFD">
        <w:rPr>
          <w:rFonts w:eastAsia="Times New Roman" w:cstheme="minorHAnsi"/>
          <w:b/>
          <w:lang w:val="hr-BA"/>
        </w:rPr>
        <w:t xml:space="preserve">prostora </w:t>
      </w:r>
    </w:p>
    <w:p w14:paraId="5C6DD27B" w14:textId="14C53159" w:rsidR="00291708" w:rsidRPr="00A92AFD" w:rsidRDefault="001C640C" w:rsidP="007D66E6">
      <w:pPr>
        <w:suppressAutoHyphens/>
        <w:spacing w:after="120"/>
        <w:jc w:val="center"/>
        <w:rPr>
          <w:rFonts w:eastAsia="Times New Roman" w:cstheme="minorHAnsi"/>
          <w:b/>
          <w:lang w:val="hr-BA"/>
        </w:rPr>
      </w:pPr>
      <w:r w:rsidRPr="00A92AFD">
        <w:rPr>
          <w:rFonts w:eastAsia="Times New Roman" w:cstheme="minorHAnsi"/>
          <w:b/>
          <w:lang w:val="hr-BA"/>
        </w:rPr>
        <w:t>na 1. katu u Dječjem vrtiću Drniš</w:t>
      </w:r>
      <w:bookmarkEnd w:id="2"/>
    </w:p>
    <w:p w14:paraId="19840BE2" w14:textId="77777777" w:rsidR="00177D7E" w:rsidRPr="00A92AFD" w:rsidRDefault="00177D7E" w:rsidP="007D66E6">
      <w:pPr>
        <w:suppressAutoHyphens/>
        <w:spacing w:after="120"/>
        <w:jc w:val="both"/>
        <w:rPr>
          <w:rFonts w:eastAsia="Times New Roman" w:cstheme="minorHAnsi"/>
          <w:b/>
          <w:lang w:val="hr-BA"/>
        </w:rPr>
      </w:pPr>
    </w:p>
    <w:p w14:paraId="79C88A48" w14:textId="77777777" w:rsidR="00177D7E" w:rsidRPr="00A92AFD" w:rsidRDefault="00177D7E" w:rsidP="007D66E6">
      <w:pPr>
        <w:suppressAutoHyphens/>
        <w:spacing w:after="120"/>
        <w:jc w:val="both"/>
        <w:rPr>
          <w:rFonts w:eastAsia="Times New Roman" w:cstheme="minorHAnsi"/>
          <w:b/>
          <w:lang w:val="hr-BA"/>
        </w:rPr>
      </w:pPr>
    </w:p>
    <w:p w14:paraId="4D0DE64C" w14:textId="77777777" w:rsidR="002040C6" w:rsidRPr="00A92AFD" w:rsidRDefault="002040C6" w:rsidP="007D66E6">
      <w:pPr>
        <w:suppressAutoHyphens/>
        <w:spacing w:after="120"/>
        <w:jc w:val="both"/>
        <w:rPr>
          <w:rFonts w:eastAsia="Times New Roman" w:cstheme="minorHAnsi"/>
          <w:b/>
          <w:lang w:val="hr-BA"/>
        </w:rPr>
      </w:pPr>
    </w:p>
    <w:p w14:paraId="689ACD7B" w14:textId="77777777" w:rsidR="002040C6" w:rsidRPr="00A92AFD" w:rsidRDefault="002040C6" w:rsidP="007D66E6">
      <w:pPr>
        <w:suppressAutoHyphens/>
        <w:spacing w:after="120"/>
        <w:jc w:val="both"/>
        <w:rPr>
          <w:rFonts w:eastAsia="Times New Roman" w:cstheme="minorHAnsi"/>
          <w:b/>
          <w:lang w:val="hr-BA"/>
        </w:rPr>
      </w:pPr>
    </w:p>
    <w:p w14:paraId="0E69FA00" w14:textId="77777777" w:rsidR="00D50BCB" w:rsidRPr="00A92AFD" w:rsidRDefault="00D50BCB" w:rsidP="007D66E6">
      <w:pPr>
        <w:suppressAutoHyphens/>
        <w:spacing w:after="120"/>
        <w:jc w:val="both"/>
        <w:rPr>
          <w:rFonts w:eastAsia="Times New Roman" w:cstheme="minorHAnsi"/>
          <w:b/>
          <w:lang w:val="hr-BA"/>
        </w:rPr>
      </w:pPr>
    </w:p>
    <w:p w14:paraId="3D903892" w14:textId="77777777" w:rsidR="007D66E6" w:rsidRPr="00A92AFD" w:rsidRDefault="007D66E6" w:rsidP="007D66E6">
      <w:pPr>
        <w:suppressAutoHyphens/>
        <w:spacing w:after="120"/>
        <w:jc w:val="both"/>
        <w:rPr>
          <w:rFonts w:eastAsia="Times New Roman" w:cstheme="minorHAnsi"/>
          <w:b/>
          <w:lang w:val="hr-BA"/>
        </w:rPr>
      </w:pPr>
    </w:p>
    <w:p w14:paraId="340AC9C9" w14:textId="77777777" w:rsidR="007D66E6" w:rsidRPr="00A92AFD" w:rsidRDefault="007D66E6" w:rsidP="007D66E6">
      <w:pPr>
        <w:suppressAutoHyphens/>
        <w:spacing w:after="120"/>
        <w:jc w:val="both"/>
        <w:rPr>
          <w:rFonts w:eastAsia="Times New Roman" w:cstheme="minorHAnsi"/>
          <w:b/>
          <w:lang w:val="hr-BA"/>
        </w:rPr>
      </w:pPr>
    </w:p>
    <w:p w14:paraId="6540B48F" w14:textId="77777777" w:rsidR="00D50BCB" w:rsidRPr="00A92AFD" w:rsidRDefault="00D50BCB" w:rsidP="007D66E6">
      <w:pPr>
        <w:suppressAutoHyphens/>
        <w:spacing w:after="120"/>
        <w:jc w:val="both"/>
        <w:rPr>
          <w:rFonts w:eastAsia="Times New Roman" w:cstheme="minorHAnsi"/>
          <w:b/>
          <w:lang w:val="hr-BA"/>
        </w:rPr>
      </w:pPr>
    </w:p>
    <w:p w14:paraId="1D6DDA4E" w14:textId="00F933BB" w:rsidR="00CA6088" w:rsidRPr="00A92AFD" w:rsidRDefault="00C236A0" w:rsidP="007D66E6">
      <w:pPr>
        <w:spacing w:after="120"/>
        <w:jc w:val="center"/>
        <w:rPr>
          <w:rFonts w:cstheme="minorHAnsi"/>
        </w:rPr>
      </w:pPr>
      <w:r w:rsidRPr="00A92AFD">
        <w:rPr>
          <w:rFonts w:cstheme="minorHAnsi"/>
        </w:rPr>
        <w:t xml:space="preserve">Drniš, </w:t>
      </w:r>
      <w:r w:rsidR="00C43D99" w:rsidRPr="00A92AFD">
        <w:rPr>
          <w:rFonts w:cstheme="minorHAnsi"/>
        </w:rPr>
        <w:t>ožujak</w:t>
      </w:r>
      <w:r w:rsidRPr="00A92AFD">
        <w:rPr>
          <w:rFonts w:cstheme="minorHAnsi"/>
        </w:rPr>
        <w:t xml:space="preserve"> 202</w:t>
      </w:r>
      <w:r w:rsidR="00E67AE7" w:rsidRPr="00A92AFD">
        <w:rPr>
          <w:rFonts w:cstheme="minorHAnsi"/>
        </w:rPr>
        <w:t>6</w:t>
      </w:r>
      <w:r w:rsidRPr="00A92AFD">
        <w:rPr>
          <w:rFonts w:cstheme="minorHAnsi"/>
        </w:rPr>
        <w:t>. godine</w:t>
      </w:r>
    </w:p>
    <w:p w14:paraId="7CF18B39" w14:textId="77777777" w:rsidR="002040C6" w:rsidRPr="00A92AFD" w:rsidRDefault="002040C6" w:rsidP="007D66E6">
      <w:pPr>
        <w:spacing w:after="120"/>
        <w:jc w:val="both"/>
        <w:rPr>
          <w:rFonts w:cstheme="minorHAnsi"/>
        </w:rPr>
      </w:pPr>
    </w:p>
    <w:p w14:paraId="2B776948" w14:textId="77777777" w:rsidR="00C45851" w:rsidRPr="00A92AFD" w:rsidRDefault="00C45851" w:rsidP="007D66E6">
      <w:pPr>
        <w:spacing w:after="120"/>
        <w:jc w:val="both"/>
        <w:rPr>
          <w:rFonts w:cstheme="minorHAnsi"/>
        </w:rPr>
      </w:pPr>
    </w:p>
    <w:p w14:paraId="5037C79C" w14:textId="77777777" w:rsidR="00C43D99" w:rsidRPr="00A92AFD" w:rsidRDefault="00C43D99" w:rsidP="007D66E6">
      <w:pPr>
        <w:spacing w:after="120"/>
        <w:jc w:val="both"/>
        <w:rPr>
          <w:rFonts w:cstheme="minorHAnsi"/>
        </w:rPr>
      </w:pPr>
    </w:p>
    <w:p w14:paraId="5DD1C243" w14:textId="77777777" w:rsidR="001C640C" w:rsidRPr="00A92AFD" w:rsidRDefault="001C640C" w:rsidP="007D66E6">
      <w:pPr>
        <w:spacing w:after="120"/>
        <w:jc w:val="both"/>
        <w:rPr>
          <w:rFonts w:cstheme="minorHAnsi"/>
        </w:rPr>
      </w:pPr>
    </w:p>
    <w:p w14:paraId="1F105AE4" w14:textId="77777777" w:rsidR="001C640C" w:rsidRPr="00A92AFD" w:rsidRDefault="001C640C" w:rsidP="007D66E6">
      <w:pPr>
        <w:spacing w:after="120"/>
        <w:jc w:val="both"/>
        <w:rPr>
          <w:rFonts w:cstheme="minorHAnsi"/>
        </w:rPr>
      </w:pPr>
    </w:p>
    <w:p w14:paraId="7B5F3B77" w14:textId="77777777" w:rsidR="00C43D99" w:rsidRPr="00A92AFD" w:rsidRDefault="00C43D99" w:rsidP="007D66E6">
      <w:pPr>
        <w:spacing w:after="120"/>
        <w:jc w:val="both"/>
        <w:rPr>
          <w:rFonts w:cstheme="minorHAnsi"/>
        </w:rPr>
      </w:pPr>
    </w:p>
    <w:p w14:paraId="464375CB" w14:textId="77777777" w:rsidR="007B5928" w:rsidRPr="00A92AFD" w:rsidRDefault="007B5928" w:rsidP="007D66E6">
      <w:pPr>
        <w:spacing w:after="120"/>
        <w:jc w:val="both"/>
        <w:rPr>
          <w:rFonts w:cstheme="minorHAnsi"/>
        </w:rPr>
      </w:pPr>
    </w:p>
    <w:p w14:paraId="1A5C966A" w14:textId="77777777" w:rsidR="004E4DE9" w:rsidRPr="00A92AFD" w:rsidRDefault="004E4DE9" w:rsidP="007D66E6">
      <w:pPr>
        <w:shd w:val="clear" w:color="auto" w:fill="D9D9D9"/>
        <w:suppressAutoHyphens/>
        <w:spacing w:after="120"/>
        <w:jc w:val="both"/>
        <w:rPr>
          <w:rFonts w:eastAsia="Times New Roman" w:cstheme="minorHAnsi"/>
          <w:b/>
          <w:color w:val="000000"/>
          <w:lang w:val="en-US" w:eastAsia="hr-HR"/>
        </w:rPr>
      </w:pPr>
      <w:r w:rsidRPr="00A92AFD">
        <w:rPr>
          <w:rFonts w:eastAsia="Times New Roman" w:cstheme="minorHAnsi"/>
          <w:b/>
          <w:color w:val="000000"/>
          <w:lang w:val="en-US" w:eastAsia="hr-HR"/>
        </w:rPr>
        <w:t>1. OPĆI PODACI</w:t>
      </w:r>
    </w:p>
    <w:p w14:paraId="6D031D33" w14:textId="4A256800" w:rsidR="00BD7196" w:rsidRPr="00A92AFD" w:rsidRDefault="00BD7196" w:rsidP="007D66E6">
      <w:pPr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  <w:color w:val="000000"/>
          <w:lang w:eastAsia="hr-HR"/>
        </w:rPr>
        <w:t xml:space="preserve">Naručitelj Grad Drniš je pokrenuo postupak nabave za koji sukladno članku 12. stavku 1.a Zakona o javnoj nabavi (120/16 i 114/22-dalje u tekstu: ZJN 2016) nije obvezan provesti jedan od postupaka propisan ZJN 2016, s obzirom na to da je procijenjena vrijednost nabave usluga manja od 26.540,00 eura bez PDV-a. </w:t>
      </w:r>
      <w:r w:rsidR="00334DCB" w:rsidRPr="00A92AFD">
        <w:rPr>
          <w:rFonts w:eastAsia="Times New Roman" w:cstheme="minorHAnsi"/>
          <w:color w:val="000000"/>
          <w:lang w:eastAsia="hr-HR"/>
        </w:rPr>
        <w:t>N</w:t>
      </w:r>
      <w:r w:rsidRPr="00A92AFD">
        <w:rPr>
          <w:rFonts w:eastAsia="Times New Roman" w:cstheme="minorHAnsi"/>
          <w:color w:val="000000"/>
          <w:lang w:eastAsia="hr-HR"/>
        </w:rPr>
        <w:t>abav</w:t>
      </w:r>
      <w:r w:rsidR="00334DCB" w:rsidRPr="00A92AFD">
        <w:rPr>
          <w:rFonts w:eastAsia="Times New Roman" w:cstheme="minorHAnsi"/>
          <w:color w:val="000000"/>
          <w:lang w:eastAsia="hr-HR"/>
        </w:rPr>
        <w:t>a</w:t>
      </w:r>
      <w:r w:rsidRPr="00A92AFD">
        <w:rPr>
          <w:rFonts w:eastAsia="Times New Roman" w:cstheme="minorHAnsi"/>
          <w:color w:val="000000"/>
          <w:lang w:eastAsia="hr-HR"/>
        </w:rPr>
        <w:t xml:space="preserve"> </w:t>
      </w:r>
      <w:r w:rsidR="00334DCB" w:rsidRPr="00A92AFD">
        <w:rPr>
          <w:rFonts w:eastAsia="Times New Roman" w:cstheme="minorHAnsi"/>
          <w:color w:val="000000"/>
          <w:lang w:eastAsia="hr-HR"/>
        </w:rPr>
        <w:t xml:space="preserve">se </w:t>
      </w:r>
      <w:r w:rsidRPr="00A92AFD">
        <w:rPr>
          <w:rFonts w:eastAsia="Times New Roman" w:cstheme="minorHAnsi"/>
          <w:color w:val="000000"/>
          <w:lang w:eastAsia="hr-HR"/>
        </w:rPr>
        <w:t>provodi sukladno</w:t>
      </w:r>
      <w:r w:rsidR="00177D7E" w:rsidRPr="00A92AFD">
        <w:rPr>
          <w:rFonts w:eastAsia="Times New Roman" w:cstheme="minorHAnsi"/>
          <w:color w:val="000000"/>
          <w:lang w:eastAsia="hr-HR"/>
        </w:rPr>
        <w:t xml:space="preserve"> članku </w:t>
      </w:r>
      <w:r w:rsidR="002D3BA2">
        <w:rPr>
          <w:rFonts w:eastAsia="Times New Roman" w:cstheme="minorHAnsi"/>
          <w:color w:val="000000"/>
          <w:lang w:eastAsia="hr-HR"/>
        </w:rPr>
        <w:t xml:space="preserve">4. i </w:t>
      </w:r>
      <w:r w:rsidR="00F2255E">
        <w:rPr>
          <w:rFonts w:eastAsia="Times New Roman" w:cstheme="minorHAnsi"/>
          <w:color w:val="000000"/>
          <w:lang w:eastAsia="hr-HR"/>
        </w:rPr>
        <w:t>5</w:t>
      </w:r>
      <w:r w:rsidR="00177D7E" w:rsidRPr="00A92AFD">
        <w:rPr>
          <w:rFonts w:eastAsia="Times New Roman" w:cstheme="minorHAnsi"/>
          <w:color w:val="000000"/>
          <w:lang w:eastAsia="hr-HR"/>
        </w:rPr>
        <w:t>. Pravilnika</w:t>
      </w:r>
      <w:r w:rsidRPr="00A92AFD">
        <w:rPr>
          <w:rFonts w:eastAsia="Times New Roman" w:cstheme="minorHAnsi"/>
          <w:color w:val="000000"/>
          <w:lang w:eastAsia="hr-HR"/>
        </w:rPr>
        <w:t xml:space="preserve"> o provedbi postupka jednostavne nabave Grada Drniša </w:t>
      </w:r>
      <w:r w:rsidRPr="00A92AFD">
        <w:rPr>
          <w:rFonts w:eastAsia="Times New Roman" w:cstheme="minorHAnsi"/>
        </w:rPr>
        <w:t xml:space="preserve">(„Službeni glasnik Grada Drniša“, br. </w:t>
      </w:r>
      <w:r w:rsidR="00F81C42" w:rsidRPr="00A92AFD">
        <w:rPr>
          <w:rFonts w:eastAsia="Times New Roman" w:cstheme="minorHAnsi"/>
        </w:rPr>
        <w:t>5</w:t>
      </w:r>
      <w:r w:rsidRPr="00A92AFD">
        <w:rPr>
          <w:rFonts w:eastAsia="Times New Roman" w:cstheme="minorHAnsi"/>
        </w:rPr>
        <w:t>/2</w:t>
      </w:r>
      <w:r w:rsidR="00F81C42" w:rsidRPr="00A92AFD">
        <w:rPr>
          <w:rFonts w:eastAsia="Times New Roman" w:cstheme="minorHAnsi"/>
        </w:rPr>
        <w:t>3</w:t>
      </w:r>
      <w:r w:rsidRPr="00A92AFD">
        <w:rPr>
          <w:rFonts w:eastAsia="Times New Roman" w:cstheme="minorHAnsi"/>
        </w:rPr>
        <w:t>).</w:t>
      </w:r>
    </w:p>
    <w:p w14:paraId="73960A04" w14:textId="3DFAA8FE" w:rsidR="00127540" w:rsidRPr="00A92AFD" w:rsidRDefault="00A07FCD" w:rsidP="007D66E6">
      <w:pPr>
        <w:spacing w:after="120"/>
        <w:contextualSpacing/>
        <w:jc w:val="both"/>
        <w:rPr>
          <w:rFonts w:cstheme="minorHAnsi"/>
        </w:rPr>
      </w:pPr>
      <w:r w:rsidRPr="00A92AFD">
        <w:rPr>
          <w:rFonts w:eastAsia="Times New Roman" w:cstheme="minorHAnsi"/>
        </w:rPr>
        <w:t>Sredstva za provedbu ove nabave usluga planirana su u Proračunu Grada Drniša za 202</w:t>
      </w:r>
      <w:r w:rsidR="00C402CB" w:rsidRPr="00A92AFD">
        <w:rPr>
          <w:rFonts w:eastAsia="Times New Roman" w:cstheme="minorHAnsi"/>
        </w:rPr>
        <w:t>6</w:t>
      </w:r>
      <w:r w:rsidRPr="00A92AFD">
        <w:rPr>
          <w:rFonts w:eastAsia="Times New Roman" w:cstheme="minorHAnsi"/>
        </w:rPr>
        <w:t xml:space="preserve">. godinu temeljem </w:t>
      </w:r>
      <w:r w:rsidR="00127540" w:rsidRPr="00A92AFD">
        <w:rPr>
          <w:rFonts w:cstheme="minorHAnsi"/>
        </w:rPr>
        <w:t xml:space="preserve">Ugovora o dodjeli bespovratnih sredstava </w:t>
      </w:r>
      <w:r w:rsidR="00FB20D7" w:rsidRPr="00A92AFD">
        <w:rPr>
          <w:rFonts w:cstheme="minorHAnsi"/>
        </w:rPr>
        <w:t>za projekte koji se financiraju iz Programa „Konkurentnost i kohezija“ u financijskom razdoblju 2021</w:t>
      </w:r>
      <w:r w:rsidR="000C3726" w:rsidRPr="00A92AFD">
        <w:rPr>
          <w:rFonts w:cstheme="minorHAnsi"/>
        </w:rPr>
        <w:t>.-2027., PK.6.1.01.0120 Adaptacija i opremanje prostora na 1. katu u Dječjem vrtiću Drniš</w:t>
      </w:r>
      <w:r w:rsidR="00BF619E" w:rsidRPr="00A92AFD">
        <w:rPr>
          <w:rFonts w:cstheme="minorHAnsi"/>
        </w:rPr>
        <w:t xml:space="preserve"> sklopljenog između Ministarstva znanosti, obrazovanja i mladih,</w:t>
      </w:r>
      <w:r w:rsidR="0031267D" w:rsidRPr="00A92AFD">
        <w:rPr>
          <w:rFonts w:cstheme="minorHAnsi"/>
        </w:rPr>
        <w:t xml:space="preserve"> Središnje agencije za financiranje i ugovaranje programa i projekata Europske unije i Grada Drniša dana </w:t>
      </w:r>
      <w:r w:rsidR="00186D65" w:rsidRPr="00A92AFD">
        <w:rPr>
          <w:rFonts w:cstheme="minorHAnsi"/>
        </w:rPr>
        <w:t>30</w:t>
      </w:r>
      <w:r w:rsidR="00127540" w:rsidRPr="00A92AFD">
        <w:rPr>
          <w:rFonts w:cstheme="minorHAnsi"/>
        </w:rPr>
        <w:t xml:space="preserve">. </w:t>
      </w:r>
      <w:r w:rsidR="00186D65" w:rsidRPr="00A92AFD">
        <w:rPr>
          <w:rFonts w:cstheme="minorHAnsi"/>
        </w:rPr>
        <w:t xml:space="preserve">srpnja </w:t>
      </w:r>
      <w:r w:rsidR="00127540" w:rsidRPr="00A92AFD">
        <w:rPr>
          <w:rFonts w:cstheme="minorHAnsi"/>
        </w:rPr>
        <w:t xml:space="preserve">2025. godine. </w:t>
      </w:r>
    </w:p>
    <w:p w14:paraId="3837B0FE" w14:textId="77777777" w:rsidR="00127540" w:rsidRPr="00A92AFD" w:rsidRDefault="00127540" w:rsidP="007D66E6">
      <w:pPr>
        <w:spacing w:after="120"/>
        <w:contextualSpacing/>
        <w:jc w:val="both"/>
        <w:rPr>
          <w:rFonts w:cstheme="minorHAnsi"/>
        </w:rPr>
      </w:pPr>
    </w:p>
    <w:p w14:paraId="2B840C50" w14:textId="5E0B429F" w:rsidR="009920FF" w:rsidRPr="00A92AFD" w:rsidRDefault="00291708" w:rsidP="007D66E6">
      <w:pPr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>1.1. Naručitelj i kontakti</w:t>
      </w:r>
    </w:p>
    <w:p w14:paraId="03D92A5D" w14:textId="77777777" w:rsidR="00291708" w:rsidRPr="00A92AFD" w:rsidRDefault="00291708" w:rsidP="007D66E6">
      <w:pPr>
        <w:suppressAutoHyphens/>
        <w:spacing w:after="120"/>
        <w:ind w:left="1440" w:hanging="1440"/>
        <w:jc w:val="both"/>
        <w:rPr>
          <w:rFonts w:eastAsia="Times New Roman" w:cstheme="minorHAnsi"/>
          <w:lang w:val="en-US"/>
        </w:rPr>
      </w:pPr>
      <w:proofErr w:type="spellStart"/>
      <w:r w:rsidRPr="00A92AFD">
        <w:rPr>
          <w:rFonts w:eastAsia="Times New Roman" w:cstheme="minorHAnsi"/>
          <w:b/>
          <w:lang w:val="en-US"/>
        </w:rPr>
        <w:t>Naručitelj</w:t>
      </w:r>
      <w:proofErr w:type="spellEnd"/>
      <w:r w:rsidRPr="00A92AFD">
        <w:rPr>
          <w:rFonts w:eastAsia="Times New Roman" w:cstheme="minorHAnsi"/>
          <w:b/>
          <w:lang w:val="en-US"/>
        </w:rPr>
        <w:t>:</w:t>
      </w:r>
      <w:r w:rsidRPr="00A92AFD">
        <w:rPr>
          <w:rFonts w:eastAsia="Times New Roman" w:cstheme="minorHAnsi"/>
          <w:lang w:val="en-US"/>
        </w:rPr>
        <w:tab/>
      </w:r>
      <w:r w:rsidRPr="00A92AFD">
        <w:rPr>
          <w:rFonts w:eastAsia="Times New Roman" w:cstheme="minorHAnsi"/>
          <w:lang w:val="en-US"/>
        </w:rPr>
        <w:tab/>
      </w:r>
      <w:r w:rsidRPr="00A92AFD">
        <w:rPr>
          <w:rFonts w:eastAsia="Times New Roman" w:cstheme="minorHAnsi"/>
          <w:lang w:val="en-US"/>
        </w:rPr>
        <w:tab/>
        <w:t>GRAD DRNIŠ</w:t>
      </w:r>
    </w:p>
    <w:p w14:paraId="3D3AE855" w14:textId="77777777" w:rsidR="00291708" w:rsidRPr="00A92AFD" w:rsidRDefault="00291708" w:rsidP="007D66E6">
      <w:pPr>
        <w:suppressAutoHyphens/>
        <w:spacing w:after="120"/>
        <w:jc w:val="both"/>
        <w:rPr>
          <w:rFonts w:eastAsia="Times New Roman" w:cstheme="minorHAnsi"/>
          <w:lang w:val="en-US"/>
        </w:rPr>
      </w:pPr>
      <w:proofErr w:type="spellStart"/>
      <w:r w:rsidRPr="00A92AFD">
        <w:rPr>
          <w:rFonts w:eastAsia="Times New Roman" w:cstheme="minorHAnsi"/>
          <w:b/>
          <w:bCs/>
          <w:iCs/>
          <w:lang w:val="en-US"/>
        </w:rPr>
        <w:t>Sjedište</w:t>
      </w:r>
      <w:proofErr w:type="spellEnd"/>
      <w:r w:rsidRPr="00A92AFD">
        <w:rPr>
          <w:rFonts w:eastAsia="Times New Roman" w:cstheme="minorHAnsi"/>
          <w:b/>
          <w:bCs/>
          <w:iCs/>
          <w:lang w:val="en-US"/>
        </w:rPr>
        <w:t xml:space="preserve"> </w:t>
      </w:r>
      <w:proofErr w:type="spellStart"/>
      <w:r w:rsidRPr="00A92AFD">
        <w:rPr>
          <w:rFonts w:eastAsia="Times New Roman" w:cstheme="minorHAnsi"/>
          <w:b/>
          <w:bCs/>
          <w:iCs/>
          <w:lang w:val="en-US"/>
        </w:rPr>
        <w:t>naručitelja</w:t>
      </w:r>
      <w:proofErr w:type="spellEnd"/>
      <w:r w:rsidRPr="00A92AFD">
        <w:rPr>
          <w:rFonts w:eastAsia="Times New Roman" w:cstheme="minorHAnsi"/>
          <w:b/>
          <w:bCs/>
          <w:iCs/>
          <w:lang w:val="en-US"/>
        </w:rPr>
        <w:t>:</w:t>
      </w:r>
      <w:r w:rsidRPr="00A92AFD">
        <w:rPr>
          <w:rFonts w:eastAsia="Times New Roman" w:cstheme="minorHAnsi"/>
          <w:lang w:val="en-US"/>
        </w:rPr>
        <w:t xml:space="preserve">  </w:t>
      </w:r>
      <w:r w:rsidRPr="00A92AFD">
        <w:rPr>
          <w:rFonts w:eastAsia="Times New Roman" w:cstheme="minorHAnsi"/>
          <w:lang w:val="en-US"/>
        </w:rPr>
        <w:tab/>
      </w:r>
      <w:r w:rsidRPr="00A92AFD">
        <w:rPr>
          <w:rFonts w:eastAsia="Times New Roman" w:cstheme="minorHAnsi"/>
          <w:lang w:val="en-US"/>
        </w:rPr>
        <w:tab/>
      </w:r>
      <w:proofErr w:type="spellStart"/>
      <w:r w:rsidRPr="00A92AFD">
        <w:rPr>
          <w:rFonts w:eastAsia="Times New Roman" w:cstheme="minorHAnsi"/>
          <w:lang w:val="en-US"/>
        </w:rPr>
        <w:t>Trg</w:t>
      </w:r>
      <w:proofErr w:type="spellEnd"/>
      <w:r w:rsidRPr="00A92AFD">
        <w:rPr>
          <w:rFonts w:eastAsia="Times New Roman" w:cstheme="minorHAnsi"/>
          <w:lang w:val="en-US"/>
        </w:rPr>
        <w:t xml:space="preserve"> </w:t>
      </w:r>
      <w:proofErr w:type="spellStart"/>
      <w:r w:rsidRPr="00A92AFD">
        <w:rPr>
          <w:rFonts w:eastAsia="Times New Roman" w:cstheme="minorHAnsi"/>
          <w:lang w:val="en-US"/>
        </w:rPr>
        <w:t>kralja</w:t>
      </w:r>
      <w:proofErr w:type="spellEnd"/>
      <w:r w:rsidRPr="00A92AFD">
        <w:rPr>
          <w:rFonts w:eastAsia="Times New Roman" w:cstheme="minorHAnsi"/>
          <w:lang w:val="en-US"/>
        </w:rPr>
        <w:t xml:space="preserve"> Tomislava 1, </w:t>
      </w:r>
      <w:r w:rsidR="00B75DF8" w:rsidRPr="00A92AFD">
        <w:rPr>
          <w:rFonts w:eastAsia="Times New Roman" w:cstheme="minorHAnsi"/>
          <w:lang w:val="en-US"/>
        </w:rPr>
        <w:t xml:space="preserve">22 320 </w:t>
      </w:r>
      <w:r w:rsidRPr="00A92AFD">
        <w:rPr>
          <w:rFonts w:eastAsia="Times New Roman" w:cstheme="minorHAnsi"/>
          <w:lang w:val="en-US"/>
        </w:rPr>
        <w:t>Drniš</w:t>
      </w:r>
    </w:p>
    <w:p w14:paraId="17EFE7B6" w14:textId="77777777" w:rsidR="00291708" w:rsidRPr="00A92AFD" w:rsidRDefault="00291708" w:rsidP="007D66E6">
      <w:pPr>
        <w:suppressAutoHyphens/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  <w:b/>
        </w:rPr>
        <w:t>OIB:</w:t>
      </w:r>
      <w:r w:rsidRPr="00A92AFD">
        <w:rPr>
          <w:rFonts w:eastAsia="Times New Roman" w:cstheme="minorHAnsi"/>
        </w:rPr>
        <w:t xml:space="preserve"> </w:t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  <w:t>38309740312</w:t>
      </w:r>
    </w:p>
    <w:p w14:paraId="6998FAFF" w14:textId="5FC41041" w:rsidR="00291708" w:rsidRPr="00A92AFD" w:rsidRDefault="00291708" w:rsidP="007D66E6">
      <w:pPr>
        <w:suppressAutoHyphens/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  <w:b/>
        </w:rPr>
        <w:t xml:space="preserve">Broj telefona: </w:t>
      </w:r>
      <w:r w:rsidRPr="00A92AFD">
        <w:rPr>
          <w:rFonts w:eastAsia="Times New Roman" w:cstheme="minorHAnsi"/>
          <w:b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="00E030F6" w:rsidRPr="00A92AFD">
        <w:rPr>
          <w:rFonts w:eastAsia="Times New Roman" w:cstheme="minorHAnsi"/>
        </w:rPr>
        <w:t xml:space="preserve">+385 </w:t>
      </w:r>
      <w:r w:rsidRPr="00A92AFD">
        <w:rPr>
          <w:rFonts w:eastAsia="Times New Roman" w:cstheme="minorHAnsi"/>
        </w:rPr>
        <w:t>22 888 830</w:t>
      </w:r>
    </w:p>
    <w:p w14:paraId="2CE1E639" w14:textId="26E96C27" w:rsidR="00291708" w:rsidRPr="00A92AFD" w:rsidRDefault="00291708" w:rsidP="007D66E6">
      <w:pPr>
        <w:suppressAutoHyphens/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  <w:b/>
        </w:rPr>
        <w:t xml:space="preserve">Broj faxa: </w:t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="00E030F6" w:rsidRPr="00A92AFD">
        <w:rPr>
          <w:rFonts w:eastAsia="Times New Roman" w:cstheme="minorHAnsi"/>
        </w:rPr>
        <w:t xml:space="preserve">+385 </w:t>
      </w:r>
      <w:r w:rsidRPr="00A92AFD">
        <w:rPr>
          <w:rFonts w:eastAsia="Times New Roman" w:cstheme="minorHAnsi"/>
        </w:rPr>
        <w:t>22 888 831</w:t>
      </w:r>
    </w:p>
    <w:p w14:paraId="7149ED86" w14:textId="77777777" w:rsidR="00291708" w:rsidRPr="00A92AFD" w:rsidRDefault="00291708" w:rsidP="007D66E6">
      <w:pPr>
        <w:suppressAutoHyphens/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  <w:b/>
        </w:rPr>
        <w:t>Adresa elektroničke pošte:</w:t>
      </w:r>
      <w:r w:rsidRPr="00A92AFD">
        <w:rPr>
          <w:rFonts w:eastAsia="Times New Roman" w:cstheme="minorHAnsi"/>
          <w:b/>
        </w:rPr>
        <w:tab/>
      </w:r>
      <w:hyperlink r:id="rId13" w:history="1">
        <w:r w:rsidR="00134FFA" w:rsidRPr="00A92AFD">
          <w:rPr>
            <w:rStyle w:val="Hiperveza"/>
            <w:rFonts w:eastAsia="Times New Roman" w:cstheme="minorHAnsi"/>
          </w:rPr>
          <w:t>gradonacelnik@drnis.hr</w:t>
        </w:r>
      </w:hyperlink>
      <w:r w:rsidR="00134FFA" w:rsidRPr="00A92AFD">
        <w:rPr>
          <w:rFonts w:eastAsia="Times New Roman" w:cstheme="minorHAnsi"/>
        </w:rPr>
        <w:t xml:space="preserve"> </w:t>
      </w:r>
    </w:p>
    <w:p w14:paraId="3C2A1F32" w14:textId="77777777" w:rsidR="00291708" w:rsidRPr="00A92AFD" w:rsidRDefault="00291708" w:rsidP="007D66E6">
      <w:pPr>
        <w:suppressAutoHyphens/>
        <w:spacing w:after="120"/>
        <w:jc w:val="both"/>
        <w:rPr>
          <w:rFonts w:eastAsia="Times New Roman" w:cstheme="minorHAnsi"/>
          <w:u w:val="single"/>
        </w:rPr>
      </w:pPr>
      <w:r w:rsidRPr="00A92AFD">
        <w:rPr>
          <w:rFonts w:eastAsia="Times New Roman" w:cstheme="minorHAnsi"/>
          <w:b/>
          <w:bCs/>
          <w:iCs/>
        </w:rPr>
        <w:t>Internetska adresa:</w:t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hyperlink r:id="rId14" w:history="1">
        <w:r w:rsidRPr="00A92AFD">
          <w:rPr>
            <w:rStyle w:val="Hiperveza"/>
            <w:rFonts w:eastAsia="Times New Roman" w:cstheme="minorHAnsi"/>
          </w:rPr>
          <w:t>www.drnis.hr</w:t>
        </w:r>
      </w:hyperlink>
    </w:p>
    <w:p w14:paraId="36FBA232" w14:textId="43FD4A98" w:rsidR="00291708" w:rsidRPr="00A92AFD" w:rsidRDefault="00291708" w:rsidP="007D66E6">
      <w:pPr>
        <w:suppressAutoHyphens/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  <w:b/>
        </w:rPr>
        <w:t xml:space="preserve">Odgovorna osoba: </w:t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="005C0991" w:rsidRPr="00A92AFD">
        <w:rPr>
          <w:rFonts w:eastAsia="Times New Roman" w:cstheme="minorHAnsi"/>
        </w:rPr>
        <w:t>Tomislav Dželalija, gradonačelnik</w:t>
      </w:r>
    </w:p>
    <w:p w14:paraId="6E8A3A9E" w14:textId="77777777" w:rsidR="0091546E" w:rsidRPr="00A92AFD" w:rsidRDefault="0091546E" w:rsidP="007D66E6">
      <w:pPr>
        <w:suppressAutoHyphens/>
        <w:spacing w:after="120"/>
        <w:jc w:val="both"/>
        <w:rPr>
          <w:rFonts w:eastAsia="Times New Roman" w:cstheme="minorHAnsi"/>
        </w:rPr>
      </w:pPr>
    </w:p>
    <w:p w14:paraId="47F7B32A" w14:textId="77777777" w:rsidR="0091546E" w:rsidRPr="00A92AFD" w:rsidRDefault="0091546E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 xml:space="preserve">1.2. Početak postupka jednostavne nabave </w:t>
      </w:r>
    </w:p>
    <w:p w14:paraId="04A11E2A" w14:textId="3DED063E" w:rsidR="00291708" w:rsidRPr="00A92AFD" w:rsidRDefault="0091546E" w:rsidP="007D66E6">
      <w:pPr>
        <w:spacing w:after="120"/>
        <w:jc w:val="both"/>
        <w:rPr>
          <w:rFonts w:cstheme="minorHAnsi"/>
        </w:rPr>
      </w:pPr>
      <w:r w:rsidRPr="00A92AFD">
        <w:rPr>
          <w:rFonts w:cstheme="minorHAnsi"/>
        </w:rPr>
        <w:t xml:space="preserve">Početkom postupka nabave smatra se dan </w:t>
      </w:r>
      <w:r w:rsidR="00186D65" w:rsidRPr="00A92AFD">
        <w:rPr>
          <w:rFonts w:cstheme="minorHAnsi"/>
        </w:rPr>
        <w:t xml:space="preserve">slanja </w:t>
      </w:r>
      <w:r w:rsidRPr="00A92AFD">
        <w:rPr>
          <w:rFonts w:cstheme="minorHAnsi"/>
        </w:rPr>
        <w:t xml:space="preserve">poziva </w:t>
      </w:r>
      <w:r w:rsidR="00E37540" w:rsidRPr="00A92AFD">
        <w:rPr>
          <w:rFonts w:cstheme="minorHAnsi"/>
        </w:rPr>
        <w:t>na adresu gospodarskog subjekta.</w:t>
      </w:r>
    </w:p>
    <w:p w14:paraId="340EE4CF" w14:textId="77777777" w:rsidR="00291708" w:rsidRPr="00A92AFD" w:rsidRDefault="00291708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A92AFD">
        <w:rPr>
          <w:rFonts w:eastAsia="Times New Roman" w:cstheme="minorHAnsi"/>
          <w:b/>
          <w:color w:val="000000"/>
          <w:lang w:eastAsia="hr-HR"/>
        </w:rPr>
        <w:t>3</w:t>
      </w:r>
      <w:r w:rsidRPr="00A92AFD">
        <w:rPr>
          <w:rFonts w:eastAsia="Times New Roman" w:cstheme="minorHAnsi"/>
          <w:b/>
          <w:color w:val="000000"/>
          <w:lang w:eastAsia="hr-HR"/>
        </w:rPr>
        <w:t xml:space="preserve">. Osobe ili služba zadužena za kontakt između naručitelja i gospodarskih subjekata </w:t>
      </w:r>
    </w:p>
    <w:p w14:paraId="3A6CB1D7" w14:textId="405D62BD" w:rsidR="00136F68" w:rsidRPr="00A92AFD" w:rsidRDefault="00603FDD" w:rsidP="007D66E6">
      <w:pPr>
        <w:pStyle w:val="Odlomakpopisa"/>
        <w:suppressAutoHyphens/>
        <w:spacing w:after="120"/>
        <w:ind w:left="0"/>
        <w:jc w:val="both"/>
        <w:rPr>
          <w:rFonts w:eastAsia="Times New Roman" w:cstheme="minorHAnsi"/>
          <w:color w:val="000000"/>
          <w:lang w:eastAsia="hr-HR"/>
        </w:rPr>
      </w:pPr>
      <w:r w:rsidRPr="00A92AFD">
        <w:rPr>
          <w:rFonts w:eastAsia="Times New Roman" w:cstheme="minorHAnsi"/>
          <w:color w:val="000000"/>
          <w:lang w:eastAsia="hr-HR"/>
        </w:rPr>
        <w:t>Sve informacije u svezi ovog postupka jednostavne nabave mogu se dobiti svakog radnog dana od 7.00   do 14:00 sati</w:t>
      </w:r>
      <w:r w:rsidR="00051803" w:rsidRPr="00A92AFD">
        <w:rPr>
          <w:rFonts w:eastAsia="Times New Roman" w:cstheme="minorHAnsi"/>
          <w:color w:val="000000"/>
          <w:lang w:eastAsia="hr-HR"/>
        </w:rPr>
        <w:t xml:space="preserve"> </w:t>
      </w:r>
      <w:r w:rsidR="00051803" w:rsidRPr="00A92AFD">
        <w:rPr>
          <w:rFonts w:eastAsia="Times New Roman" w:cstheme="minorHAnsi"/>
          <w:lang w:eastAsia="hr-HR"/>
        </w:rPr>
        <w:t xml:space="preserve">zaključno s </w:t>
      </w:r>
      <w:r w:rsidRPr="00A92AFD">
        <w:rPr>
          <w:rFonts w:eastAsia="Times New Roman" w:cstheme="minorHAnsi"/>
          <w:lang w:eastAsia="hr-HR"/>
        </w:rPr>
        <w:t xml:space="preserve"> </w:t>
      </w:r>
      <w:r w:rsidR="00BC55EA" w:rsidRPr="00A92AFD">
        <w:rPr>
          <w:rFonts w:eastAsia="Times New Roman" w:cstheme="minorHAnsi"/>
          <w:lang w:eastAsia="hr-HR"/>
        </w:rPr>
        <w:t>1</w:t>
      </w:r>
      <w:r w:rsidR="00FC741A" w:rsidRPr="00A92AFD">
        <w:rPr>
          <w:rFonts w:eastAsia="Times New Roman" w:cstheme="minorHAnsi"/>
          <w:lang w:eastAsia="hr-HR"/>
        </w:rPr>
        <w:t>8</w:t>
      </w:r>
      <w:r w:rsidRPr="00A92AFD">
        <w:rPr>
          <w:rFonts w:eastAsia="Times New Roman" w:cstheme="minorHAnsi"/>
          <w:lang w:eastAsia="hr-HR"/>
        </w:rPr>
        <w:t xml:space="preserve">. </w:t>
      </w:r>
      <w:r w:rsidR="000C0ED7" w:rsidRPr="00A92AFD">
        <w:rPr>
          <w:rFonts w:eastAsia="Times New Roman" w:cstheme="minorHAnsi"/>
          <w:lang w:eastAsia="hr-HR"/>
        </w:rPr>
        <w:t>ožujka</w:t>
      </w:r>
      <w:r w:rsidRPr="00A92AFD">
        <w:rPr>
          <w:rFonts w:eastAsia="Times New Roman" w:cstheme="minorHAnsi"/>
          <w:lang w:eastAsia="hr-HR"/>
        </w:rPr>
        <w:t xml:space="preserve"> 202</w:t>
      </w:r>
      <w:r w:rsidR="00E030F6" w:rsidRPr="00A92AFD">
        <w:rPr>
          <w:rFonts w:eastAsia="Times New Roman" w:cstheme="minorHAnsi"/>
          <w:lang w:eastAsia="hr-HR"/>
        </w:rPr>
        <w:t>6</w:t>
      </w:r>
      <w:r w:rsidRPr="00A92AFD">
        <w:rPr>
          <w:rFonts w:eastAsia="Times New Roman" w:cstheme="minorHAnsi"/>
          <w:lang w:eastAsia="hr-HR"/>
        </w:rPr>
        <w:t xml:space="preserve">. godine, </w:t>
      </w:r>
      <w:r w:rsidRPr="00A92AFD">
        <w:rPr>
          <w:rFonts w:eastAsia="Times New Roman" w:cstheme="minorHAnsi"/>
          <w:color w:val="000000"/>
          <w:lang w:eastAsia="hr-HR"/>
        </w:rPr>
        <w:t>od kontakt osobe za komunikaciju s gospodarskim subjektima:</w:t>
      </w:r>
    </w:p>
    <w:p w14:paraId="76EF5A5F" w14:textId="77777777" w:rsidR="00603FDD" w:rsidRPr="00A92AFD" w:rsidRDefault="00603FDD" w:rsidP="007D66E6">
      <w:pPr>
        <w:pStyle w:val="Odlomakpopisa"/>
        <w:suppressAutoHyphens/>
        <w:spacing w:after="120"/>
        <w:ind w:left="0"/>
        <w:jc w:val="both"/>
        <w:rPr>
          <w:rFonts w:eastAsia="Times New Roman" w:cstheme="minorHAnsi"/>
        </w:rPr>
      </w:pPr>
    </w:p>
    <w:p w14:paraId="576AE379" w14:textId="38958324" w:rsidR="00014A3A" w:rsidRPr="00A92AFD" w:rsidRDefault="00014A3A" w:rsidP="007D66E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</w:rPr>
        <w:t>Ime i prezime:</w:t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="002F3D33" w:rsidRPr="00A92AFD">
        <w:rPr>
          <w:rFonts w:eastAsia="Times New Roman" w:cstheme="minorHAnsi"/>
        </w:rPr>
        <w:t>Ivana Sučić</w:t>
      </w:r>
    </w:p>
    <w:p w14:paraId="7B50E9D3" w14:textId="77777777" w:rsidR="00014A3A" w:rsidRPr="00A92AFD" w:rsidRDefault="00014A3A" w:rsidP="007D66E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</w:rPr>
        <w:t>Adresa:</w:t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  <w:t>Trg kralja Tomislava 1, 22320 Drniš</w:t>
      </w:r>
    </w:p>
    <w:p w14:paraId="001AF208" w14:textId="6E81E593" w:rsidR="00014A3A" w:rsidRPr="00A92AFD" w:rsidRDefault="00014A3A" w:rsidP="007D66E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</w:rPr>
        <w:t>Broj telefona:</w:t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  <w:t>+385 22 8888</w:t>
      </w:r>
      <w:r w:rsidR="002F3D33" w:rsidRPr="00A92AFD">
        <w:rPr>
          <w:rFonts w:eastAsia="Times New Roman" w:cstheme="minorHAnsi"/>
        </w:rPr>
        <w:t>45</w:t>
      </w:r>
    </w:p>
    <w:p w14:paraId="159ACE9C" w14:textId="0BB47728" w:rsidR="00C53392" w:rsidRPr="00A92AFD" w:rsidRDefault="00C53392" w:rsidP="007D66E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</w:rPr>
        <w:t>Broj mobitela:                                              +385 99 535 4667</w:t>
      </w:r>
    </w:p>
    <w:p w14:paraId="08D01DC0" w14:textId="761F4EF9" w:rsidR="00603FDD" w:rsidRPr="00A92AFD" w:rsidRDefault="00014A3A" w:rsidP="007D66E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</w:rPr>
        <w:t>Adresa elektroničke pošte:</w:t>
      </w:r>
      <w:r w:rsidRPr="00A92AFD">
        <w:rPr>
          <w:rFonts w:eastAsia="Times New Roman" w:cstheme="minorHAnsi"/>
        </w:rPr>
        <w:tab/>
      </w:r>
      <w:r w:rsidRPr="00A92AFD">
        <w:rPr>
          <w:rFonts w:eastAsia="Times New Roman" w:cstheme="minorHAnsi"/>
        </w:rPr>
        <w:tab/>
      </w:r>
      <w:r w:rsidR="002F3D33" w:rsidRPr="00A92AFD">
        <w:rPr>
          <w:rFonts w:eastAsia="Times New Roman" w:cstheme="minorHAnsi"/>
        </w:rPr>
        <w:t>ivana.sucic@drnis.hr</w:t>
      </w:r>
    </w:p>
    <w:p w14:paraId="331207B2" w14:textId="77777777" w:rsidR="00CA6088" w:rsidRPr="00A92AFD" w:rsidRDefault="00CA6088" w:rsidP="007D66E6">
      <w:pPr>
        <w:pStyle w:val="Odlomakpopisa"/>
        <w:suppressAutoHyphens/>
        <w:spacing w:after="120" w:line="240" w:lineRule="auto"/>
        <w:ind w:left="0"/>
        <w:jc w:val="both"/>
        <w:rPr>
          <w:rFonts w:eastAsia="Times New Roman" w:cstheme="minorHAnsi"/>
        </w:rPr>
      </w:pPr>
    </w:p>
    <w:p w14:paraId="55BE134D" w14:textId="77777777" w:rsidR="00291708" w:rsidRPr="00A92AFD" w:rsidRDefault="0091546E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lastRenderedPageBreak/>
        <w:t>1.4</w:t>
      </w:r>
      <w:r w:rsidR="00291708" w:rsidRPr="00A92AFD">
        <w:rPr>
          <w:rFonts w:eastAsia="Times New Roman" w:cstheme="minorHAnsi"/>
          <w:b/>
          <w:color w:val="000000"/>
          <w:lang w:eastAsia="hr-HR"/>
        </w:rPr>
        <w:t xml:space="preserve">. Evidencijski broj nabave </w:t>
      </w:r>
    </w:p>
    <w:p w14:paraId="65D57588" w14:textId="5F2201A8" w:rsidR="00291708" w:rsidRPr="00A92AFD" w:rsidRDefault="000C0ED7" w:rsidP="007D66E6">
      <w:pPr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</w:rPr>
        <w:t>-</w:t>
      </w:r>
    </w:p>
    <w:p w14:paraId="490AE010" w14:textId="77777777" w:rsidR="00291708" w:rsidRPr="00A92AFD" w:rsidRDefault="00291708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A92AFD">
        <w:rPr>
          <w:rFonts w:eastAsia="Times New Roman" w:cstheme="minorHAnsi"/>
          <w:b/>
          <w:color w:val="000000"/>
          <w:lang w:eastAsia="hr-HR"/>
        </w:rPr>
        <w:t>5</w:t>
      </w:r>
      <w:r w:rsidRPr="00A92AFD">
        <w:rPr>
          <w:rFonts w:eastAsia="Times New Roman" w:cstheme="minorHAnsi"/>
          <w:b/>
          <w:color w:val="000000"/>
          <w:lang w:eastAsia="hr-HR"/>
        </w:rPr>
        <w:t xml:space="preserve">. Popis gospodarskih subjekata s kojima je naručitelj u sukobu interesa </w:t>
      </w:r>
    </w:p>
    <w:p w14:paraId="2D424EAD" w14:textId="77777777" w:rsidR="009717B4" w:rsidRPr="00A92AFD" w:rsidRDefault="009717B4" w:rsidP="007D66E6">
      <w:pPr>
        <w:keepNext/>
        <w:tabs>
          <w:tab w:val="left" w:pos="0"/>
          <w:tab w:val="left" w:pos="59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after="120"/>
        <w:contextualSpacing/>
        <w:jc w:val="both"/>
        <w:outlineLvl w:val="1"/>
        <w:rPr>
          <w:rFonts w:cstheme="minorHAnsi"/>
          <w:shd w:val="clear" w:color="auto" w:fill="FFFFFF"/>
        </w:rPr>
      </w:pPr>
      <w:bookmarkStart w:id="3" w:name="_Toc203343321"/>
      <w:r w:rsidRPr="00A92AFD">
        <w:rPr>
          <w:rFonts w:cstheme="minorHAnsi"/>
          <w:lang w:eastAsia="hr-HR"/>
        </w:rPr>
        <w:t xml:space="preserve">OPĆA BOLNICA ŠIBENSKO-KNINSKE ŽUPANIJE, Stjepana Radića 83, 22000 Šibenik, </w:t>
      </w:r>
      <w:r w:rsidRPr="00A92AFD">
        <w:rPr>
          <w:rStyle w:val="Istaknuto"/>
          <w:rFonts w:cstheme="minorHAnsi"/>
          <w:bCs/>
          <w:shd w:val="clear" w:color="auto" w:fill="FFFFFF"/>
        </w:rPr>
        <w:t>OIB</w:t>
      </w:r>
      <w:r w:rsidRPr="00A92AFD">
        <w:rPr>
          <w:rFonts w:cstheme="minorHAnsi"/>
          <w:i/>
          <w:iCs/>
          <w:shd w:val="clear" w:color="auto" w:fill="FFFFFF"/>
        </w:rPr>
        <w:t>:</w:t>
      </w:r>
      <w:r w:rsidRPr="00A92AFD">
        <w:rPr>
          <w:rFonts w:cstheme="minorHAnsi"/>
          <w:shd w:val="clear" w:color="auto" w:fill="FFFFFF"/>
        </w:rPr>
        <w:t>03861060066,</w:t>
      </w:r>
      <w:bookmarkEnd w:id="3"/>
    </w:p>
    <w:p w14:paraId="63D10036" w14:textId="77777777" w:rsidR="009717B4" w:rsidRPr="00A92AFD" w:rsidRDefault="009717B4" w:rsidP="007D66E6">
      <w:pPr>
        <w:spacing w:after="120" w:line="240" w:lineRule="auto"/>
        <w:contextualSpacing/>
        <w:jc w:val="both"/>
        <w:rPr>
          <w:rFonts w:cstheme="minorHAnsi"/>
          <w:lang w:eastAsia="hr-HR"/>
        </w:rPr>
      </w:pPr>
      <w:r w:rsidRPr="00A92AFD">
        <w:rPr>
          <w:rFonts w:cstheme="minorHAnsi"/>
          <w:lang w:eastAsia="hr-HR"/>
        </w:rPr>
        <w:t>Hrvatski Telekom d.d., Radnička cesta 21, 10000 Zagreb, OIB: 81793146560</w:t>
      </w:r>
    </w:p>
    <w:p w14:paraId="6ADEE1C0" w14:textId="77777777" w:rsidR="00EA51B0" w:rsidRPr="00A92AFD" w:rsidRDefault="00EA51B0" w:rsidP="007D66E6">
      <w:pPr>
        <w:suppressAutoHyphens/>
        <w:spacing w:after="120"/>
        <w:jc w:val="both"/>
        <w:rPr>
          <w:rFonts w:eastAsia="Times New Roman" w:cstheme="minorHAnsi"/>
        </w:rPr>
      </w:pPr>
    </w:p>
    <w:p w14:paraId="03877984" w14:textId="77777777" w:rsidR="00291708" w:rsidRPr="00A92AFD" w:rsidRDefault="00291708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A92AFD">
        <w:rPr>
          <w:rFonts w:eastAsia="Times New Roman" w:cstheme="minorHAnsi"/>
          <w:b/>
          <w:color w:val="000000"/>
          <w:lang w:eastAsia="hr-HR"/>
        </w:rPr>
        <w:t>6</w:t>
      </w:r>
      <w:r w:rsidRPr="00A92AFD">
        <w:rPr>
          <w:rFonts w:eastAsia="Times New Roman" w:cstheme="minorHAnsi"/>
          <w:b/>
          <w:color w:val="000000"/>
          <w:lang w:eastAsia="hr-HR"/>
        </w:rPr>
        <w:t xml:space="preserve">. Vrsta postupka nabave ili posebnog režima nabave </w:t>
      </w:r>
    </w:p>
    <w:p w14:paraId="7F4D6CAE" w14:textId="5DB3773F" w:rsidR="00291708" w:rsidRPr="00A92AFD" w:rsidRDefault="00291708" w:rsidP="007D66E6">
      <w:pPr>
        <w:suppressAutoHyphens/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  <w:color w:val="000000"/>
          <w:lang w:eastAsia="hr-HR"/>
        </w:rPr>
        <w:t xml:space="preserve">Jednostavna nabava sukladno </w:t>
      </w:r>
      <w:r w:rsidR="00B229E8" w:rsidRPr="00A92AFD">
        <w:rPr>
          <w:rFonts w:eastAsia="Times New Roman" w:cstheme="minorHAnsi"/>
        </w:rPr>
        <w:t>Pravilniku o provedbi postup</w:t>
      </w:r>
      <w:r w:rsidRPr="00A92AFD">
        <w:rPr>
          <w:rFonts w:eastAsia="Times New Roman" w:cstheme="minorHAnsi"/>
        </w:rPr>
        <w:t>ka jednostavne nabave Grada Drniša, („Službe</w:t>
      </w:r>
      <w:r w:rsidR="00B229E8" w:rsidRPr="00A92AFD">
        <w:rPr>
          <w:rFonts w:eastAsia="Times New Roman" w:cstheme="minorHAnsi"/>
        </w:rPr>
        <w:t xml:space="preserve">ni glasnik Grada Drniša“, br. </w:t>
      </w:r>
      <w:r w:rsidR="00516972" w:rsidRPr="00A92AFD">
        <w:rPr>
          <w:rFonts w:eastAsia="Times New Roman" w:cstheme="minorHAnsi"/>
        </w:rPr>
        <w:t>5</w:t>
      </w:r>
      <w:r w:rsidR="00B229E8" w:rsidRPr="00A92AFD">
        <w:rPr>
          <w:rFonts w:eastAsia="Times New Roman" w:cstheme="minorHAnsi"/>
        </w:rPr>
        <w:t>/2</w:t>
      </w:r>
      <w:r w:rsidR="00516972" w:rsidRPr="00A92AFD">
        <w:rPr>
          <w:rFonts w:eastAsia="Times New Roman" w:cstheme="minorHAnsi"/>
        </w:rPr>
        <w:t>3</w:t>
      </w:r>
      <w:r w:rsidRPr="00A92AFD">
        <w:rPr>
          <w:rFonts w:eastAsia="Times New Roman" w:cstheme="minorHAnsi"/>
        </w:rPr>
        <w:t>).</w:t>
      </w:r>
    </w:p>
    <w:p w14:paraId="73F45AB4" w14:textId="77777777" w:rsidR="005534EF" w:rsidRPr="00A92AFD" w:rsidRDefault="005534EF" w:rsidP="007D66E6">
      <w:pPr>
        <w:suppressAutoHyphens/>
        <w:spacing w:after="120"/>
        <w:jc w:val="both"/>
        <w:rPr>
          <w:rFonts w:eastAsia="Times New Roman" w:cstheme="minorHAnsi"/>
        </w:rPr>
      </w:pPr>
    </w:p>
    <w:p w14:paraId="0048B39D" w14:textId="77777777" w:rsidR="00291708" w:rsidRPr="00A92AFD" w:rsidRDefault="00291708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A92AFD">
        <w:rPr>
          <w:rFonts w:eastAsia="Times New Roman" w:cstheme="minorHAnsi"/>
          <w:b/>
          <w:color w:val="000000"/>
          <w:lang w:eastAsia="hr-HR"/>
        </w:rPr>
        <w:t>7</w:t>
      </w:r>
      <w:r w:rsidRPr="00A92AFD">
        <w:rPr>
          <w:rFonts w:eastAsia="Times New Roman" w:cstheme="minorHAnsi"/>
          <w:b/>
          <w:color w:val="000000"/>
          <w:lang w:eastAsia="hr-HR"/>
        </w:rPr>
        <w:t xml:space="preserve">. Procijenjena vrijednost nabave </w:t>
      </w:r>
    </w:p>
    <w:p w14:paraId="001F4A35" w14:textId="7B9BD33F" w:rsidR="00291708" w:rsidRPr="00A92AFD" w:rsidRDefault="009F7D0E" w:rsidP="007D66E6">
      <w:pPr>
        <w:spacing w:after="120"/>
        <w:jc w:val="both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>2.600</w:t>
      </w:r>
      <w:r w:rsidR="00A245D5" w:rsidRPr="00A92AFD">
        <w:rPr>
          <w:rFonts w:eastAsia="Times New Roman" w:cstheme="minorHAnsi"/>
          <w:lang w:eastAsia="hr-HR"/>
        </w:rPr>
        <w:t xml:space="preserve">,00 </w:t>
      </w:r>
      <w:proofErr w:type="spellStart"/>
      <w:r w:rsidR="00A245D5" w:rsidRPr="00A92AFD">
        <w:rPr>
          <w:rFonts w:eastAsia="Times New Roman" w:cstheme="minorHAnsi"/>
          <w:lang w:eastAsia="hr-HR"/>
        </w:rPr>
        <w:t>eur</w:t>
      </w:r>
      <w:proofErr w:type="spellEnd"/>
      <w:r w:rsidR="00EC164D" w:rsidRPr="00A92AFD">
        <w:rPr>
          <w:rFonts w:eastAsia="Times New Roman" w:cstheme="minorHAnsi"/>
          <w:lang w:eastAsia="hr-HR"/>
        </w:rPr>
        <w:t xml:space="preserve"> </w:t>
      </w:r>
      <w:r w:rsidR="00291708" w:rsidRPr="00A92AFD">
        <w:rPr>
          <w:rFonts w:eastAsia="Times New Roman" w:cstheme="minorHAnsi"/>
          <w:lang w:eastAsia="hr-HR"/>
        </w:rPr>
        <w:t xml:space="preserve"> </w:t>
      </w:r>
      <w:r w:rsidR="002F3D33" w:rsidRPr="00A92AFD">
        <w:rPr>
          <w:rFonts w:eastAsia="Times New Roman" w:cstheme="minorHAnsi"/>
          <w:lang w:eastAsia="hr-HR"/>
        </w:rPr>
        <w:t>(</w:t>
      </w:r>
      <w:r w:rsidR="0014008C" w:rsidRPr="00A92AFD">
        <w:rPr>
          <w:rFonts w:eastAsia="Times New Roman" w:cstheme="minorHAnsi"/>
          <w:lang w:eastAsia="hr-HR"/>
        </w:rPr>
        <w:t xml:space="preserve">bez </w:t>
      </w:r>
      <w:r w:rsidR="002F3D33" w:rsidRPr="00A92AFD">
        <w:rPr>
          <w:rFonts w:eastAsia="Times New Roman" w:cstheme="minorHAnsi"/>
          <w:lang w:eastAsia="hr-HR"/>
        </w:rPr>
        <w:t xml:space="preserve"> PDV-</w:t>
      </w:r>
      <w:r w:rsidR="0014008C" w:rsidRPr="00A92AFD">
        <w:rPr>
          <w:rFonts w:eastAsia="Times New Roman" w:cstheme="minorHAnsi"/>
          <w:lang w:eastAsia="hr-HR"/>
        </w:rPr>
        <w:t>a</w:t>
      </w:r>
      <w:r w:rsidR="002F3D33" w:rsidRPr="00A92AFD">
        <w:rPr>
          <w:rFonts w:eastAsia="Times New Roman" w:cstheme="minorHAnsi"/>
          <w:lang w:eastAsia="hr-HR"/>
        </w:rPr>
        <w:t>)</w:t>
      </w:r>
      <w:r w:rsidR="00EA51B0" w:rsidRPr="00A92AFD">
        <w:rPr>
          <w:rFonts w:eastAsia="Times New Roman" w:cstheme="minorHAnsi"/>
          <w:lang w:eastAsia="hr-HR"/>
        </w:rPr>
        <w:t>.</w:t>
      </w:r>
    </w:p>
    <w:p w14:paraId="4B6E8143" w14:textId="77777777" w:rsidR="00291708" w:rsidRPr="00A92AFD" w:rsidRDefault="00291708" w:rsidP="007D66E6">
      <w:pPr>
        <w:spacing w:after="120"/>
        <w:jc w:val="both"/>
        <w:rPr>
          <w:rFonts w:eastAsia="Times New Roman" w:cstheme="minorHAnsi"/>
          <w:color w:val="000000"/>
          <w:lang w:eastAsia="hr-HR"/>
        </w:rPr>
      </w:pPr>
    </w:p>
    <w:p w14:paraId="6961BD6B" w14:textId="77777777" w:rsidR="00291708" w:rsidRPr="00A92AFD" w:rsidRDefault="00291708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>1.</w:t>
      </w:r>
      <w:r w:rsidR="0091546E" w:rsidRPr="00A92AFD">
        <w:rPr>
          <w:rFonts w:eastAsia="Times New Roman" w:cstheme="minorHAnsi"/>
          <w:b/>
          <w:color w:val="000000"/>
          <w:lang w:eastAsia="hr-HR"/>
        </w:rPr>
        <w:t>8</w:t>
      </w:r>
      <w:r w:rsidRPr="00A92AFD">
        <w:rPr>
          <w:rFonts w:eastAsia="Times New Roman" w:cstheme="minorHAnsi"/>
          <w:b/>
          <w:color w:val="000000"/>
          <w:lang w:eastAsia="hr-HR"/>
        </w:rPr>
        <w:t>. Vrsta ugovora i na</w:t>
      </w:r>
      <w:r w:rsidR="006868D8" w:rsidRPr="00A92AFD">
        <w:rPr>
          <w:rFonts w:eastAsia="Times New Roman" w:cstheme="minorHAnsi"/>
          <w:b/>
          <w:color w:val="000000"/>
          <w:lang w:eastAsia="hr-HR"/>
        </w:rPr>
        <w:t>vod sklapa li se ugovor o nabavi ili okvirni sporazum</w:t>
      </w:r>
    </w:p>
    <w:p w14:paraId="65ACA123" w14:textId="0972D92B" w:rsidR="00291708" w:rsidRPr="00A92AFD" w:rsidRDefault="009F7D0E" w:rsidP="007D66E6">
      <w:pPr>
        <w:spacing w:after="120"/>
        <w:jc w:val="both"/>
        <w:rPr>
          <w:rFonts w:eastAsia="Times New Roman" w:cstheme="minorHAnsi"/>
          <w:color w:val="000000"/>
          <w:u w:val="single"/>
          <w:lang w:eastAsia="hr-HR"/>
        </w:rPr>
      </w:pPr>
      <w:r w:rsidRPr="00A92AFD">
        <w:rPr>
          <w:rFonts w:eastAsia="Times New Roman" w:cstheme="minorHAnsi"/>
          <w:color w:val="000000"/>
          <w:lang w:eastAsia="hr-HR"/>
        </w:rPr>
        <w:t>Sklapa se ugovor o jednostavnoj nabavi usluga stručnog nadzora.</w:t>
      </w:r>
      <w:r w:rsidR="00A027FA" w:rsidRPr="00A92AFD">
        <w:rPr>
          <w:rFonts w:eastAsia="Times New Roman" w:cstheme="minorHAnsi"/>
          <w:color w:val="000000"/>
          <w:lang w:eastAsia="hr-HR"/>
        </w:rPr>
        <w:t xml:space="preserve"> </w:t>
      </w:r>
    </w:p>
    <w:p w14:paraId="2AAEB1CE" w14:textId="77777777" w:rsidR="00291708" w:rsidRPr="00A92AFD" w:rsidRDefault="00291708" w:rsidP="007D66E6">
      <w:pPr>
        <w:spacing w:after="120"/>
        <w:jc w:val="both"/>
        <w:rPr>
          <w:rFonts w:eastAsia="Times New Roman" w:cstheme="minorHAnsi"/>
          <w:color w:val="000000"/>
          <w:lang w:eastAsia="hr-HR"/>
        </w:rPr>
      </w:pPr>
    </w:p>
    <w:p w14:paraId="0AE7E981" w14:textId="77777777" w:rsidR="00291708" w:rsidRPr="00A92AFD" w:rsidRDefault="00291708" w:rsidP="007D66E6">
      <w:pPr>
        <w:shd w:val="clear" w:color="auto" w:fill="D9D9D9"/>
        <w:suppressAutoHyphens/>
        <w:spacing w:after="120"/>
        <w:jc w:val="both"/>
        <w:rPr>
          <w:rFonts w:eastAsia="Times New Roman" w:cstheme="minorHAnsi"/>
          <w:b/>
          <w:color w:val="000000"/>
          <w:lang w:val="en-US" w:eastAsia="hr-HR"/>
        </w:rPr>
      </w:pPr>
      <w:r w:rsidRPr="00A92AFD">
        <w:rPr>
          <w:rFonts w:eastAsia="Times New Roman" w:cstheme="minorHAnsi"/>
          <w:b/>
          <w:color w:val="000000"/>
          <w:lang w:val="en-US" w:eastAsia="hr-HR"/>
        </w:rPr>
        <w:t xml:space="preserve">2. PODACI O PREDMETU NABAVE </w:t>
      </w:r>
    </w:p>
    <w:p w14:paraId="57D933D1" w14:textId="77777777" w:rsidR="00291708" w:rsidRPr="00A92AFD" w:rsidRDefault="00291708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 xml:space="preserve">2.1. Opis predmeta nabave </w:t>
      </w:r>
    </w:p>
    <w:p w14:paraId="22211DCB" w14:textId="030AB5FB" w:rsidR="00607203" w:rsidRPr="00A92AFD" w:rsidRDefault="00607203" w:rsidP="00607203">
      <w:pPr>
        <w:pStyle w:val="Tijeloteksta"/>
        <w:ind w:right="7"/>
        <w:contextualSpacing/>
        <w:jc w:val="both"/>
        <w:rPr>
          <w:rFonts w:asciiTheme="minorHAnsi" w:hAnsiTheme="minorHAnsi" w:cstheme="minorHAnsi"/>
          <w:spacing w:val="-1"/>
        </w:rPr>
      </w:pPr>
      <w:r w:rsidRPr="00A92AFD">
        <w:rPr>
          <w:rFonts w:asciiTheme="minorHAnsi" w:hAnsiTheme="minorHAnsi" w:cstheme="minorHAnsi"/>
          <w:spacing w:val="-1"/>
        </w:rPr>
        <w:t xml:space="preserve">Predmet nabave je usluga stručnog nadzora nad radovima i opremanjem prostora na I. katu </w:t>
      </w:r>
      <w:r w:rsidR="009C44B6" w:rsidRPr="00A92AFD">
        <w:rPr>
          <w:rFonts w:asciiTheme="minorHAnsi" w:hAnsiTheme="minorHAnsi" w:cstheme="minorHAnsi"/>
          <w:spacing w:val="-1"/>
        </w:rPr>
        <w:t>Dječjeg vrtića Drniš,</w:t>
      </w:r>
      <w:r w:rsidRPr="00A92AFD">
        <w:rPr>
          <w:rFonts w:asciiTheme="minorHAnsi" w:hAnsiTheme="minorHAnsi" w:cstheme="minorHAnsi"/>
          <w:spacing w:val="-1"/>
        </w:rPr>
        <w:t xml:space="preserve"> a sukladno troškovniku i projektu </w:t>
      </w:r>
      <w:r w:rsidR="00547966" w:rsidRPr="00A92AFD">
        <w:rPr>
          <w:rFonts w:asciiTheme="minorHAnsi" w:hAnsiTheme="minorHAnsi" w:cstheme="minorHAnsi"/>
          <w:spacing w:val="-1"/>
        </w:rPr>
        <w:t>adaptacije i opremanja prostora na 1. katu Dječjeg vrtića Drniš oznake 27/24</w:t>
      </w:r>
      <w:r w:rsidR="006A59DF" w:rsidRPr="00A92AFD">
        <w:rPr>
          <w:rFonts w:asciiTheme="minorHAnsi" w:hAnsiTheme="minorHAnsi" w:cstheme="minorHAnsi"/>
          <w:spacing w:val="-1"/>
        </w:rPr>
        <w:t xml:space="preserve">, izrađenog od strane tvrtke </w:t>
      </w:r>
      <w:proofErr w:type="spellStart"/>
      <w:r w:rsidR="006A59DF" w:rsidRPr="00A92AFD">
        <w:rPr>
          <w:rFonts w:asciiTheme="minorHAnsi" w:hAnsiTheme="minorHAnsi" w:cstheme="minorHAnsi"/>
          <w:spacing w:val="-1"/>
        </w:rPr>
        <w:t>Dizain</w:t>
      </w:r>
      <w:r w:rsidR="00B769A2" w:rsidRPr="00A92AFD">
        <w:rPr>
          <w:rFonts w:asciiTheme="minorHAnsi" w:hAnsiTheme="minorHAnsi" w:cstheme="minorHAnsi"/>
          <w:spacing w:val="-1"/>
        </w:rPr>
        <w:t>-</w:t>
      </w:r>
      <w:r w:rsidR="006A59DF" w:rsidRPr="00A92AFD">
        <w:rPr>
          <w:rFonts w:asciiTheme="minorHAnsi" w:hAnsiTheme="minorHAnsi" w:cstheme="minorHAnsi"/>
          <w:spacing w:val="-1"/>
        </w:rPr>
        <w:t>Ing</w:t>
      </w:r>
      <w:proofErr w:type="spellEnd"/>
      <w:r w:rsidR="006A59DF" w:rsidRPr="00A92AFD">
        <w:rPr>
          <w:rFonts w:asciiTheme="minorHAnsi" w:hAnsiTheme="minorHAnsi" w:cstheme="minorHAnsi"/>
          <w:spacing w:val="-1"/>
        </w:rPr>
        <w:t xml:space="preserve"> d.o.o. </w:t>
      </w:r>
      <w:r w:rsidR="00B769A2" w:rsidRPr="00A92AFD">
        <w:rPr>
          <w:rFonts w:asciiTheme="minorHAnsi" w:hAnsiTheme="minorHAnsi" w:cstheme="minorHAnsi"/>
          <w:spacing w:val="-1"/>
        </w:rPr>
        <w:t>Šibenik</w:t>
      </w:r>
      <w:r w:rsidR="006A59DF" w:rsidRPr="00A92AFD">
        <w:rPr>
          <w:rFonts w:asciiTheme="minorHAnsi" w:hAnsiTheme="minorHAnsi" w:cstheme="minorHAnsi"/>
          <w:spacing w:val="-1"/>
        </w:rPr>
        <w:t>.</w:t>
      </w:r>
      <w:r w:rsidRPr="00A92AFD">
        <w:rPr>
          <w:rFonts w:asciiTheme="minorHAnsi" w:hAnsiTheme="minorHAnsi" w:cstheme="minorHAnsi"/>
          <w:spacing w:val="-1"/>
        </w:rPr>
        <w:t xml:space="preserve">  </w:t>
      </w:r>
    </w:p>
    <w:p w14:paraId="20CB169F" w14:textId="77777777" w:rsidR="002864C1" w:rsidRPr="00A92AFD" w:rsidRDefault="002864C1" w:rsidP="002864C1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A92AFD">
        <w:rPr>
          <w:rFonts w:asciiTheme="minorHAnsi" w:hAnsiTheme="minorHAnsi" w:cstheme="minorHAnsi"/>
        </w:rPr>
        <w:t xml:space="preserve">Stručni nadzor mora se provoditi stručno, korektno i savjesno, u skladu sa Zakonom o  gradnji, Zakonom o poslovima i djelatnostima prostornog uređenja i gradnje, Pravilnikom o načinu provedbe stručnog nadzora građenja, obrascu, uvjetima i načinu vođenja građevinskog dnevnika te o sadržaju završnog izvješća nadzornog inženjera i drugim relevantnim zakonima i podzakonskim propisima vezanim uz obavljanje poslova stručnog nadzora, pravilima struke na način da se osigura izvođenje radova u skladu s ugovorom o javnim radovima sklopljenim sa Izvođačem radova i važećim propisima.   </w:t>
      </w:r>
    </w:p>
    <w:p w14:paraId="2A2F9F9D" w14:textId="77777777" w:rsidR="002864C1" w:rsidRPr="00A92AFD" w:rsidRDefault="002864C1" w:rsidP="002864C1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A92AFD">
        <w:rPr>
          <w:rFonts w:asciiTheme="minorHAnsi" w:hAnsiTheme="minorHAnsi" w:cstheme="minorHAnsi"/>
        </w:rPr>
        <w:t>Odabrani ponuditelj se obvezuje nadzor provoditi putem ovlaštenih nadzornih inženjera (i glavnog nadzornog inženjera) za svaku vrstu radova. Glavni nadzorni inženjer odgovoran je za cjelovitost i međusobnu usklađenost stručnog nadzora gradnje. Glavni nadzorni inženjer može biti istodobno i nadzorni inženjer za određenu vrstu radova.</w:t>
      </w:r>
    </w:p>
    <w:p w14:paraId="7BF5D3CB" w14:textId="77777777" w:rsidR="002864C1" w:rsidRDefault="002864C1" w:rsidP="00607203">
      <w:pPr>
        <w:pStyle w:val="Tijeloteksta"/>
        <w:ind w:right="7"/>
        <w:contextualSpacing/>
        <w:jc w:val="both"/>
        <w:rPr>
          <w:rFonts w:asciiTheme="minorHAnsi" w:hAnsiTheme="minorHAnsi" w:cstheme="minorHAnsi"/>
          <w:spacing w:val="-1"/>
        </w:rPr>
      </w:pPr>
    </w:p>
    <w:p w14:paraId="58672507" w14:textId="3AC0ED97" w:rsidR="00C52254" w:rsidRPr="00A92AFD" w:rsidRDefault="00C52254" w:rsidP="00607203">
      <w:pPr>
        <w:pStyle w:val="Tijeloteksta"/>
        <w:ind w:right="7"/>
        <w:contextualSpacing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  <w:spacing w:val="-1"/>
        </w:rPr>
        <w:t>Plaćanje će se vršiti na temelju mjesečnih e-računa.</w:t>
      </w:r>
    </w:p>
    <w:p w14:paraId="6B80C43E" w14:textId="77777777" w:rsidR="00607203" w:rsidRPr="00A92AFD" w:rsidRDefault="00607203" w:rsidP="00607203">
      <w:pPr>
        <w:pStyle w:val="Tijeloteksta"/>
        <w:ind w:left="856" w:right="7" w:hanging="1"/>
        <w:contextualSpacing/>
        <w:jc w:val="both"/>
        <w:rPr>
          <w:rFonts w:asciiTheme="minorHAnsi" w:hAnsiTheme="minorHAnsi" w:cstheme="minorHAnsi"/>
          <w:spacing w:val="-1"/>
        </w:rPr>
      </w:pPr>
    </w:p>
    <w:p w14:paraId="63C4D784" w14:textId="0FFF16F1" w:rsidR="00291708" w:rsidRPr="00A92AFD" w:rsidRDefault="00291708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color w:val="000000"/>
          <w:lang w:eastAsia="hr-HR"/>
        </w:rPr>
      </w:pPr>
      <w:r w:rsidRPr="00A92AFD">
        <w:rPr>
          <w:rFonts w:eastAsia="Times New Roman" w:cstheme="minorHAnsi"/>
          <w:b/>
          <w:color w:val="000000"/>
          <w:lang w:eastAsia="hr-HR"/>
        </w:rPr>
        <w:t>2.</w:t>
      </w:r>
      <w:r w:rsidR="005A5088" w:rsidRPr="00A92AFD">
        <w:rPr>
          <w:rFonts w:eastAsia="Times New Roman" w:cstheme="minorHAnsi"/>
          <w:b/>
          <w:color w:val="000000"/>
          <w:lang w:eastAsia="hr-HR"/>
        </w:rPr>
        <w:t>2</w:t>
      </w:r>
      <w:r w:rsidRPr="00A92AFD">
        <w:rPr>
          <w:rFonts w:eastAsia="Times New Roman" w:cstheme="minorHAnsi"/>
          <w:b/>
          <w:color w:val="000000"/>
          <w:lang w:eastAsia="hr-HR"/>
        </w:rPr>
        <w:t xml:space="preserve">. Troškovnik </w:t>
      </w:r>
    </w:p>
    <w:p w14:paraId="118CBF7E" w14:textId="77777777" w:rsidR="00295053" w:rsidRPr="00A92AFD" w:rsidRDefault="00295053" w:rsidP="007D66E6">
      <w:pPr>
        <w:spacing w:after="120"/>
        <w:jc w:val="both"/>
        <w:rPr>
          <w:rFonts w:cstheme="minorHAnsi"/>
        </w:rPr>
      </w:pPr>
      <w:r w:rsidRPr="00A92AFD">
        <w:rPr>
          <w:rFonts w:cstheme="minorHAnsi"/>
        </w:rPr>
        <w:t>Troškovnik u nestandardiziranom formatu (</w:t>
      </w:r>
      <w:proofErr w:type="spellStart"/>
      <w:r w:rsidRPr="00A92AFD">
        <w:rPr>
          <w:rFonts w:cstheme="minorHAnsi"/>
        </w:rPr>
        <w:t>xls</w:t>
      </w:r>
      <w:proofErr w:type="spellEnd"/>
      <w:r w:rsidRPr="00A92AFD">
        <w:rPr>
          <w:rFonts w:cstheme="minorHAnsi"/>
        </w:rPr>
        <w:t>. format) je sastavni dio Poziva na dostavu ponuda  i priložen je kao zasebni dokument u .</w:t>
      </w:r>
      <w:proofErr w:type="spellStart"/>
      <w:r w:rsidRPr="00A92AFD">
        <w:rPr>
          <w:rFonts w:cstheme="minorHAnsi"/>
        </w:rPr>
        <w:t>xls</w:t>
      </w:r>
      <w:proofErr w:type="spellEnd"/>
      <w:r w:rsidRPr="00A92AFD">
        <w:rPr>
          <w:rFonts w:cstheme="minorHAnsi"/>
        </w:rPr>
        <w:t xml:space="preserve"> formatu (Prilog 1.). </w:t>
      </w:r>
    </w:p>
    <w:p w14:paraId="5F9B04C3" w14:textId="77777777" w:rsidR="00295053" w:rsidRPr="00A92AFD" w:rsidRDefault="00295053" w:rsidP="007D66E6">
      <w:pPr>
        <w:spacing w:after="120"/>
        <w:jc w:val="both"/>
        <w:rPr>
          <w:rFonts w:cstheme="minorHAnsi"/>
        </w:rPr>
      </w:pPr>
      <w:r w:rsidRPr="00A92AFD">
        <w:rPr>
          <w:rFonts w:cstheme="minorHAnsi"/>
        </w:rPr>
        <w:t xml:space="preserve">Troškovnik mora biti popunjen na izvornom predlošku, bez mijenjanja, ispravljanja i prepisivanja izvornog teksta. Popust i svi troškovi </w:t>
      </w:r>
      <w:r w:rsidR="00CA3F25" w:rsidRPr="00A92AFD">
        <w:rPr>
          <w:rFonts w:cstheme="minorHAnsi"/>
        </w:rPr>
        <w:t>potrebni za izvršenje predmetne usluge</w:t>
      </w:r>
      <w:r w:rsidRPr="00A92AFD">
        <w:rPr>
          <w:rFonts w:cstheme="minorHAnsi"/>
        </w:rPr>
        <w:t xml:space="preserve"> moraju biti uračunati u ponuđenoj jediničnoj cijeni.</w:t>
      </w:r>
    </w:p>
    <w:p w14:paraId="59128B53" w14:textId="77777777" w:rsidR="00295053" w:rsidRPr="00A92AFD" w:rsidRDefault="00295053" w:rsidP="007D66E6">
      <w:pPr>
        <w:spacing w:after="120"/>
        <w:jc w:val="both"/>
        <w:rPr>
          <w:rFonts w:cstheme="minorHAnsi"/>
        </w:rPr>
      </w:pPr>
      <w:r w:rsidRPr="00A92AFD">
        <w:rPr>
          <w:rFonts w:cstheme="minorHAnsi"/>
        </w:rPr>
        <w:lastRenderedPageBreak/>
        <w:t>Prilikom ispunjavanja troškovnika gospodarski subjekt ukupnu cijenu stavke izračunava kao umnožak količine stavke i jedinične cijene stavke. Jedinične cijene svake stavke Troškovnika i ukupna cijena moraju biti zaokružene na dvije decimale.</w:t>
      </w:r>
    </w:p>
    <w:p w14:paraId="3777CADE" w14:textId="77777777" w:rsidR="00295053" w:rsidRPr="00A92AFD" w:rsidRDefault="00295053" w:rsidP="007D66E6">
      <w:pPr>
        <w:spacing w:after="120"/>
        <w:jc w:val="both"/>
        <w:rPr>
          <w:rFonts w:cstheme="minorHAnsi"/>
        </w:rPr>
      </w:pPr>
      <w:r w:rsidRPr="00A92AFD">
        <w:rPr>
          <w:rFonts w:cstheme="minorHAnsi"/>
        </w:rPr>
        <w:t xml:space="preserve">Jedinična cijena stavke upisuje se u </w:t>
      </w:r>
      <w:r w:rsidR="00170C65" w:rsidRPr="00A92AFD">
        <w:rPr>
          <w:rFonts w:cstheme="minorHAnsi"/>
        </w:rPr>
        <w:t>eurima</w:t>
      </w:r>
      <w:r w:rsidRPr="00A92AFD">
        <w:rPr>
          <w:rFonts w:cstheme="minorHAnsi"/>
        </w:rPr>
        <w:t>, bez PDV-a. Zbroj svih ukupnih cijena stavki čini cijenu ponude. Cijena ponude izražava se bez PDV-a, a iznos poreza na dodanu vrijednost i ukupna cijena ponude s PDV-om zasebno se iskazuju.</w:t>
      </w:r>
    </w:p>
    <w:p w14:paraId="09AE66B7" w14:textId="77777777" w:rsidR="00291708" w:rsidRPr="00A92AFD" w:rsidRDefault="00291708" w:rsidP="007D66E6">
      <w:pPr>
        <w:shd w:val="clear" w:color="auto" w:fill="F2F2F2"/>
        <w:suppressAutoHyphens/>
        <w:spacing w:after="120"/>
        <w:jc w:val="both"/>
        <w:rPr>
          <w:rFonts w:eastAsia="Times New Roman" w:cstheme="minorHAnsi"/>
          <w:b/>
          <w:lang w:val="en-US" w:eastAsia="hr-HR"/>
        </w:rPr>
      </w:pPr>
      <w:r w:rsidRPr="00A92AFD">
        <w:rPr>
          <w:rFonts w:eastAsia="Times New Roman" w:cstheme="minorHAnsi"/>
          <w:b/>
          <w:lang w:val="en-US" w:eastAsia="hr-HR"/>
        </w:rPr>
        <w:t>2.</w:t>
      </w:r>
      <w:r w:rsidR="0015698B" w:rsidRPr="00A92AFD">
        <w:rPr>
          <w:rFonts w:eastAsia="Times New Roman" w:cstheme="minorHAnsi"/>
          <w:b/>
          <w:lang w:val="en-US" w:eastAsia="hr-HR"/>
        </w:rPr>
        <w:t>4</w:t>
      </w:r>
      <w:r w:rsidR="00D671E3" w:rsidRPr="00A92AFD">
        <w:rPr>
          <w:rFonts w:eastAsia="Times New Roman" w:cstheme="minorHAnsi"/>
          <w:b/>
          <w:lang w:val="en-US" w:eastAsia="hr-HR"/>
        </w:rPr>
        <w:t xml:space="preserve">. </w:t>
      </w:r>
      <w:proofErr w:type="spellStart"/>
      <w:r w:rsidR="00D671E3" w:rsidRPr="00A92AFD">
        <w:rPr>
          <w:rFonts w:eastAsia="Times New Roman" w:cstheme="minorHAnsi"/>
          <w:b/>
          <w:lang w:val="en-US" w:eastAsia="hr-HR"/>
        </w:rPr>
        <w:t>Mjesto</w:t>
      </w:r>
      <w:proofErr w:type="spellEnd"/>
      <w:r w:rsidR="00D671E3" w:rsidRPr="00A92AFD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D671E3" w:rsidRPr="00A92AFD">
        <w:rPr>
          <w:rFonts w:eastAsia="Times New Roman" w:cstheme="minorHAnsi"/>
          <w:b/>
          <w:lang w:val="en-US" w:eastAsia="hr-HR"/>
        </w:rPr>
        <w:t>izvršenja</w:t>
      </w:r>
      <w:proofErr w:type="spellEnd"/>
      <w:r w:rsidR="00D671E3" w:rsidRPr="00A92AFD">
        <w:rPr>
          <w:rFonts w:eastAsia="Times New Roman" w:cstheme="minorHAnsi"/>
          <w:b/>
          <w:lang w:val="en-US" w:eastAsia="hr-HR"/>
        </w:rPr>
        <w:t xml:space="preserve"> </w:t>
      </w:r>
      <w:proofErr w:type="spellStart"/>
      <w:r w:rsidR="00F75190" w:rsidRPr="00A92AFD">
        <w:rPr>
          <w:rFonts w:eastAsia="Times New Roman" w:cstheme="minorHAnsi"/>
          <w:b/>
          <w:lang w:val="en-US" w:eastAsia="hr-HR"/>
        </w:rPr>
        <w:t>ugovora</w:t>
      </w:r>
      <w:proofErr w:type="spellEnd"/>
    </w:p>
    <w:p w14:paraId="64586DA1" w14:textId="07001054" w:rsidR="00BA51A7" w:rsidRPr="00A92AFD" w:rsidRDefault="00B769A2" w:rsidP="007D66E6">
      <w:pPr>
        <w:spacing w:after="120"/>
        <w:jc w:val="both"/>
        <w:rPr>
          <w:rFonts w:eastAsia="Times New Roman" w:cstheme="minorHAnsi"/>
        </w:rPr>
      </w:pPr>
      <w:r w:rsidRPr="00A92AFD">
        <w:rPr>
          <w:rFonts w:eastAsia="Times New Roman" w:cstheme="minorHAnsi"/>
        </w:rPr>
        <w:t xml:space="preserve">Dječji vrtić Drniš - </w:t>
      </w:r>
      <w:proofErr w:type="spellStart"/>
      <w:r w:rsidR="00A61EF3" w:rsidRPr="00A92AFD">
        <w:rPr>
          <w:rFonts w:cstheme="minorHAnsi"/>
        </w:rPr>
        <w:t>k.č</w:t>
      </w:r>
      <w:proofErr w:type="spellEnd"/>
      <w:r w:rsidR="00A61EF3" w:rsidRPr="00A92AFD">
        <w:rPr>
          <w:rFonts w:cstheme="minorHAnsi"/>
        </w:rPr>
        <w:t>. *1005 1810/9 , 1810/19, k.o. Drniš</w:t>
      </w:r>
    </w:p>
    <w:p w14:paraId="2F72A04B" w14:textId="77777777" w:rsidR="00291708" w:rsidRPr="00A92AFD" w:rsidRDefault="00291708" w:rsidP="007D66E6">
      <w:pPr>
        <w:shd w:val="clear" w:color="auto" w:fill="F2F2F2"/>
        <w:spacing w:after="120"/>
        <w:jc w:val="both"/>
        <w:rPr>
          <w:rFonts w:eastAsia="Times New Roman" w:cstheme="minorHAnsi"/>
          <w:b/>
          <w:lang w:eastAsia="hr-HR"/>
        </w:rPr>
      </w:pPr>
      <w:r w:rsidRPr="00A92AFD">
        <w:rPr>
          <w:rFonts w:eastAsia="Times New Roman" w:cstheme="minorHAnsi"/>
          <w:b/>
          <w:lang w:eastAsia="hr-HR"/>
        </w:rPr>
        <w:t>2.</w:t>
      </w:r>
      <w:r w:rsidR="0015698B" w:rsidRPr="00A92AFD">
        <w:rPr>
          <w:rFonts w:eastAsia="Times New Roman" w:cstheme="minorHAnsi"/>
          <w:b/>
          <w:lang w:eastAsia="hr-HR"/>
        </w:rPr>
        <w:t>5</w:t>
      </w:r>
      <w:r w:rsidR="00D671E3" w:rsidRPr="00A92AFD">
        <w:rPr>
          <w:rFonts w:eastAsia="Times New Roman" w:cstheme="minorHAnsi"/>
          <w:b/>
          <w:lang w:eastAsia="hr-HR"/>
        </w:rPr>
        <w:t xml:space="preserve">. Rok </w:t>
      </w:r>
      <w:r w:rsidR="009725BC" w:rsidRPr="00A92AFD">
        <w:rPr>
          <w:rFonts w:eastAsia="Times New Roman" w:cstheme="minorHAnsi"/>
          <w:b/>
          <w:lang w:eastAsia="hr-HR"/>
        </w:rPr>
        <w:t>početka i završetka izvršenja</w:t>
      </w:r>
      <w:r w:rsidR="00D671E3" w:rsidRPr="00A92AFD">
        <w:rPr>
          <w:rFonts w:eastAsia="Times New Roman" w:cstheme="minorHAnsi"/>
          <w:b/>
          <w:lang w:eastAsia="hr-HR"/>
        </w:rPr>
        <w:t xml:space="preserve"> </w:t>
      </w:r>
      <w:r w:rsidR="00F75190" w:rsidRPr="00A92AFD">
        <w:rPr>
          <w:rFonts w:eastAsia="Times New Roman" w:cstheme="minorHAnsi"/>
          <w:b/>
          <w:lang w:eastAsia="hr-HR"/>
        </w:rPr>
        <w:t>ugovora</w:t>
      </w:r>
    </w:p>
    <w:p w14:paraId="561F715D" w14:textId="77777777" w:rsidR="0014008C" w:rsidRPr="00A92AFD" w:rsidRDefault="0014008C" w:rsidP="007D66E6">
      <w:pPr>
        <w:suppressAutoHyphens/>
        <w:spacing w:after="120"/>
        <w:jc w:val="both"/>
        <w:rPr>
          <w:rFonts w:cstheme="minorHAnsi"/>
        </w:rPr>
      </w:pPr>
      <w:r w:rsidRPr="00A92AFD">
        <w:rPr>
          <w:rFonts w:cstheme="minorHAnsi"/>
        </w:rPr>
        <w:t xml:space="preserve">Početkom izvršenja ugovora smatra se datum obostranog potpisa ugovora. </w:t>
      </w:r>
    </w:p>
    <w:p w14:paraId="5D008465" w14:textId="27F9E22D" w:rsidR="009D110D" w:rsidRPr="00A92AFD" w:rsidRDefault="0014008C" w:rsidP="007D66E6">
      <w:pPr>
        <w:suppressAutoHyphens/>
        <w:spacing w:after="120"/>
        <w:jc w:val="both"/>
        <w:rPr>
          <w:rFonts w:cstheme="minorHAnsi"/>
          <w:b/>
          <w:bCs/>
        </w:rPr>
      </w:pPr>
      <w:bookmarkStart w:id="4" w:name="_Hlk224030641"/>
      <w:r w:rsidRPr="00A92AFD">
        <w:rPr>
          <w:rFonts w:cstheme="minorHAnsi"/>
          <w:b/>
          <w:bCs/>
        </w:rPr>
        <w:t>Rok za izvršenje svih usluga u okviru ugovora</w:t>
      </w:r>
      <w:r w:rsidR="00127C2E" w:rsidRPr="00A92AFD">
        <w:rPr>
          <w:rFonts w:cstheme="minorHAnsi"/>
          <w:b/>
          <w:bCs/>
        </w:rPr>
        <w:t xml:space="preserve"> traje najdulje do </w:t>
      </w:r>
      <w:r w:rsidR="00DF42D4" w:rsidRPr="00A92AFD">
        <w:rPr>
          <w:rFonts w:cstheme="minorHAnsi"/>
          <w:b/>
          <w:bCs/>
        </w:rPr>
        <w:t xml:space="preserve">30. </w:t>
      </w:r>
      <w:r w:rsidR="00D5495E" w:rsidRPr="00A92AFD">
        <w:rPr>
          <w:rFonts w:cstheme="minorHAnsi"/>
          <w:b/>
          <w:bCs/>
        </w:rPr>
        <w:t>lipnja</w:t>
      </w:r>
      <w:r w:rsidR="00DF42D4" w:rsidRPr="00A92AFD">
        <w:rPr>
          <w:rFonts w:cstheme="minorHAnsi"/>
          <w:b/>
          <w:bCs/>
        </w:rPr>
        <w:t xml:space="preserve"> 2026. godine </w:t>
      </w:r>
    </w:p>
    <w:p w14:paraId="60CED888" w14:textId="04F5BA2E" w:rsidR="002B767A" w:rsidRPr="00A92AFD" w:rsidRDefault="002B767A" w:rsidP="002B767A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A92AFD">
        <w:rPr>
          <w:rFonts w:asciiTheme="minorHAnsi" w:hAnsiTheme="minorHAnsi" w:cstheme="minorHAnsi"/>
        </w:rPr>
        <w:t xml:space="preserve">S ponuditeljem čija ponuda bude odabrana sklopit će se Ugovor o provedbi stručnog nadzora </w:t>
      </w:r>
      <w:r w:rsidRPr="00A92AFD">
        <w:rPr>
          <w:rFonts w:asciiTheme="minorHAnsi" w:hAnsiTheme="minorHAnsi" w:cstheme="minorHAnsi"/>
          <w:spacing w:val="-1"/>
        </w:rPr>
        <w:t xml:space="preserve">nad radovima </w:t>
      </w:r>
      <w:r w:rsidR="00B3193A" w:rsidRPr="00A92AFD">
        <w:rPr>
          <w:rFonts w:asciiTheme="minorHAnsi" w:hAnsiTheme="minorHAnsi" w:cstheme="minorHAnsi"/>
          <w:spacing w:val="-1"/>
        </w:rPr>
        <w:t>i opremanjem prostora na 1. katu Dječjeg vrtića Drniš.</w:t>
      </w:r>
    </w:p>
    <w:p w14:paraId="7A55B7D0" w14:textId="77777777" w:rsidR="002B767A" w:rsidRPr="00A92AFD" w:rsidRDefault="002B767A" w:rsidP="002B767A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A92AFD">
        <w:rPr>
          <w:rFonts w:asciiTheme="minorHAnsi" w:hAnsiTheme="minorHAnsi" w:cstheme="minorHAnsi"/>
        </w:rPr>
        <w:t xml:space="preserve">Ugovor stupa na snagu danom obostranog potpisa Ugovora. </w:t>
      </w:r>
    </w:p>
    <w:p w14:paraId="4579A1AB" w14:textId="77777777" w:rsidR="002B767A" w:rsidRPr="00A92AFD" w:rsidRDefault="002B767A" w:rsidP="002B767A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A92AFD">
        <w:rPr>
          <w:rFonts w:asciiTheme="minorHAnsi" w:hAnsiTheme="minorHAnsi" w:cstheme="minorHAnsi"/>
        </w:rPr>
        <w:t>Rok izvršavanja stručnog nadzora je sukladan dinamici izvođenja radova, a počinje teći od dana uvođenja u posao Izvođača radova i traje do uspješne primopredaje radova i dostave Završnog izvješća.</w:t>
      </w:r>
    </w:p>
    <w:p w14:paraId="663C07BE" w14:textId="248B4D81" w:rsidR="002B767A" w:rsidRPr="00A92AFD" w:rsidRDefault="002B767A" w:rsidP="002B767A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</w:rPr>
        <w:t xml:space="preserve">Okvirni rok završetka izvršenja Ugovora je </w:t>
      </w:r>
      <w:r w:rsidR="00974AD3" w:rsidRPr="00A92AFD">
        <w:rPr>
          <w:rFonts w:asciiTheme="minorHAnsi" w:hAnsiTheme="minorHAnsi" w:cstheme="minorHAnsi"/>
        </w:rPr>
        <w:t>3</w:t>
      </w:r>
      <w:r w:rsidRPr="00A92AFD">
        <w:rPr>
          <w:rFonts w:asciiTheme="minorHAnsi" w:hAnsiTheme="minorHAnsi" w:cstheme="minorHAnsi"/>
        </w:rPr>
        <w:t xml:space="preserve"> mjesec</w:t>
      </w:r>
      <w:r w:rsidR="00974AD3" w:rsidRPr="00A92AFD">
        <w:rPr>
          <w:rFonts w:asciiTheme="minorHAnsi" w:hAnsiTheme="minorHAnsi" w:cstheme="minorHAnsi"/>
        </w:rPr>
        <w:t>a</w:t>
      </w:r>
      <w:r w:rsidRPr="00A92AFD">
        <w:rPr>
          <w:rFonts w:asciiTheme="minorHAnsi" w:hAnsiTheme="minorHAnsi" w:cstheme="minorHAnsi"/>
        </w:rPr>
        <w:t xml:space="preserve"> od dana uvođenja u posao Izvođača radova.</w:t>
      </w:r>
    </w:p>
    <w:p w14:paraId="2801F012" w14:textId="77777777" w:rsidR="002B767A" w:rsidRPr="00A92AFD" w:rsidRDefault="002B767A" w:rsidP="002B767A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</w:rPr>
      </w:pPr>
      <w:r w:rsidRPr="00A92AFD">
        <w:rPr>
          <w:rFonts w:asciiTheme="minorHAnsi" w:hAnsiTheme="minorHAnsi" w:cstheme="minorHAnsi"/>
        </w:rPr>
        <w:t xml:space="preserve">U slučaju prekida radova (raskid ugovora ili sl.), rok za ugovorene usluge prestaje teći kao i obveze naručitelja prema izvršitelju i nastavlja se po ponovnom nastavku radova. </w:t>
      </w:r>
    </w:p>
    <w:p w14:paraId="25D16BD4" w14:textId="2BFCD553" w:rsidR="002B767A" w:rsidRPr="00A92AFD" w:rsidRDefault="002B767A" w:rsidP="00974AD3">
      <w:pPr>
        <w:pStyle w:val="Naslov1"/>
        <w:numPr>
          <w:ilvl w:val="1"/>
          <w:numId w:val="42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5" w:name="_Toc219408243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Rok valjanosti ponude</w:t>
      </w:r>
      <w:bookmarkEnd w:id="5"/>
    </w:p>
    <w:p w14:paraId="6E225A30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30 dana od dana isteka roka za dostavu ponuda. </w:t>
      </w:r>
    </w:p>
    <w:p w14:paraId="36EAC9CA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Rok valjanosti ponude mora biti naveden u ponudbenom listu koji je sastavni dio ovog Poziva.</w:t>
      </w:r>
    </w:p>
    <w:p w14:paraId="684C2904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4CCE681A" w14:textId="54058D68" w:rsidR="002B767A" w:rsidRPr="002D3BA2" w:rsidRDefault="002B767A" w:rsidP="00974AD3">
      <w:pPr>
        <w:pStyle w:val="Naslov1"/>
        <w:numPr>
          <w:ilvl w:val="0"/>
          <w:numId w:val="42"/>
        </w:numPr>
        <w:shd w:val="clear" w:color="auto" w:fill="A6A6A6" w:themeFill="background1" w:themeFillShade="A6"/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6" w:name="_Toc219408244"/>
      <w:r w:rsidRPr="002D3BA2">
        <w:rPr>
          <w:rFonts w:asciiTheme="minorHAnsi" w:hAnsiTheme="minorHAnsi" w:cstheme="minorHAnsi"/>
          <w:spacing w:val="-1"/>
          <w:szCs w:val="22"/>
          <w:u w:val="thick" w:color="000000"/>
        </w:rPr>
        <w:t>OSNOVE ZA ISKLJUČENJE GOSPODARSKOG SUBJEKTA</w:t>
      </w:r>
      <w:bookmarkEnd w:id="6"/>
    </w:p>
    <w:p w14:paraId="257C8BA2" w14:textId="77777777" w:rsidR="002B767A" w:rsidRPr="00A92AFD" w:rsidRDefault="002B767A" w:rsidP="00974AD3">
      <w:pPr>
        <w:pStyle w:val="Naslov1"/>
        <w:numPr>
          <w:ilvl w:val="0"/>
          <w:numId w:val="0"/>
        </w:numPr>
        <w:ind w:left="1211"/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</w:p>
    <w:p w14:paraId="360585B1" w14:textId="3607447B" w:rsidR="002B767A" w:rsidRPr="00A92AFD" w:rsidRDefault="002B767A" w:rsidP="00974AD3">
      <w:pPr>
        <w:pStyle w:val="Naslov1"/>
        <w:numPr>
          <w:ilvl w:val="1"/>
          <w:numId w:val="43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7" w:name="_Toc219408245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Obveze plaćanja dospjelih poreznih obveza i obveza za mirovinsko i zdravstveno osiguranje</w:t>
      </w:r>
      <w:bookmarkEnd w:id="7"/>
    </w:p>
    <w:p w14:paraId="0CE6A7DA" w14:textId="77777777" w:rsidR="002B767A" w:rsidRPr="00A92AFD" w:rsidRDefault="002B767A" w:rsidP="00974AD3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92AFD">
        <w:rPr>
          <w:rFonts w:cstheme="minorHAnsi"/>
        </w:rPr>
        <w:t xml:space="preserve">Naručitelj će isključiti gospodarskog subjekta iz postupka ove nabave ako  utvrdi da gospodarski subjekt  nije ispunio obveze plaćanja dospjelih poreznih obveza i obveza za mirovinsko i zdravstveno osiguranje: </w:t>
      </w:r>
    </w:p>
    <w:p w14:paraId="07C213CA" w14:textId="77777777" w:rsidR="002B767A" w:rsidRPr="00A92AFD" w:rsidRDefault="002B767A" w:rsidP="002D3BA2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3B7DEBB3" w14:textId="77777777" w:rsidR="002B767A" w:rsidRPr="00A92AFD" w:rsidRDefault="002B767A" w:rsidP="002D3BA2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501" w:hanging="360"/>
        <w:contextualSpacing/>
        <w:jc w:val="both"/>
        <w:rPr>
          <w:rFonts w:cstheme="minorHAnsi"/>
        </w:rPr>
      </w:pPr>
      <w:r w:rsidRPr="00A92AFD">
        <w:rPr>
          <w:rFonts w:cstheme="minorHAnsi"/>
        </w:rPr>
        <w:t xml:space="preserve">u Republici Hrvatskoj, ako gospodarski subjekt ima poslovni </w:t>
      </w:r>
      <w:proofErr w:type="spellStart"/>
      <w:r w:rsidRPr="00A92AFD">
        <w:rPr>
          <w:rFonts w:cstheme="minorHAnsi"/>
        </w:rPr>
        <w:t>nastan</w:t>
      </w:r>
      <w:proofErr w:type="spellEnd"/>
      <w:r w:rsidRPr="00A92AFD">
        <w:rPr>
          <w:rFonts w:cstheme="minorHAnsi"/>
        </w:rPr>
        <w:t xml:space="preserve"> u Republici Hrvatskoj, ili</w:t>
      </w:r>
    </w:p>
    <w:p w14:paraId="68C7F828" w14:textId="77777777" w:rsidR="002B767A" w:rsidRPr="00A92AFD" w:rsidRDefault="002B767A" w:rsidP="002D3BA2">
      <w:pPr>
        <w:numPr>
          <w:ilvl w:val="0"/>
          <w:numId w:val="35"/>
        </w:numPr>
        <w:autoSpaceDE w:val="0"/>
        <w:autoSpaceDN w:val="0"/>
        <w:adjustRightInd w:val="0"/>
        <w:spacing w:after="120"/>
        <w:ind w:left="501" w:hanging="360"/>
        <w:contextualSpacing/>
        <w:jc w:val="both"/>
        <w:rPr>
          <w:rFonts w:cstheme="minorHAnsi"/>
        </w:rPr>
      </w:pPr>
      <w:r w:rsidRPr="00A92AFD">
        <w:rPr>
          <w:rFonts w:cstheme="minorHAnsi"/>
        </w:rPr>
        <w:t xml:space="preserve">u Republici Hrvatskoj ili u državi poslovnog </w:t>
      </w:r>
      <w:proofErr w:type="spellStart"/>
      <w:r w:rsidRPr="00A92AFD">
        <w:rPr>
          <w:rFonts w:cstheme="minorHAnsi"/>
        </w:rPr>
        <w:t>nastana</w:t>
      </w:r>
      <w:proofErr w:type="spellEnd"/>
      <w:r w:rsidRPr="00A92AFD">
        <w:rPr>
          <w:rFonts w:cstheme="minorHAnsi"/>
        </w:rPr>
        <w:t xml:space="preserve"> gospodarskog subjekta, ako gospodarski subjekt nema poslovni </w:t>
      </w:r>
      <w:proofErr w:type="spellStart"/>
      <w:r w:rsidRPr="00A92AFD">
        <w:rPr>
          <w:rFonts w:cstheme="minorHAnsi"/>
        </w:rPr>
        <w:t>nastan</w:t>
      </w:r>
      <w:proofErr w:type="spellEnd"/>
      <w:r w:rsidRPr="00A92AFD">
        <w:rPr>
          <w:rFonts w:cstheme="minorHAnsi"/>
        </w:rPr>
        <w:t xml:space="preserve"> u Republici Hrvatskoj.</w:t>
      </w:r>
    </w:p>
    <w:p w14:paraId="5A881755" w14:textId="77777777" w:rsidR="002B767A" w:rsidRPr="00A92AFD" w:rsidRDefault="002B767A" w:rsidP="00974AD3">
      <w:pPr>
        <w:autoSpaceDE w:val="0"/>
        <w:autoSpaceDN w:val="0"/>
        <w:adjustRightInd w:val="0"/>
        <w:spacing w:after="120"/>
        <w:contextualSpacing/>
        <w:jc w:val="both"/>
        <w:rPr>
          <w:rFonts w:cstheme="minorHAnsi"/>
        </w:rPr>
      </w:pPr>
      <w:r w:rsidRPr="00A92AFD">
        <w:rPr>
          <w:rFonts w:cstheme="minorHAnsi"/>
        </w:rPr>
        <w:t>Iznimno, Naručitelj neće isključiti gospodarskog subjekta iz postupka javne nabave ako mu sukladno posebnom propisu plaćanje obveza nije dopušteno, ili mu je odobrena odgoda plaćanja.</w:t>
      </w:r>
    </w:p>
    <w:p w14:paraId="31F3FAEF" w14:textId="77777777" w:rsidR="002B767A" w:rsidRPr="00A92AFD" w:rsidRDefault="002B767A" w:rsidP="002B767A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</w:p>
    <w:p w14:paraId="551B3D22" w14:textId="77777777" w:rsidR="002B767A" w:rsidRPr="00A92AFD" w:rsidRDefault="002B767A" w:rsidP="002D3BA2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  <w:i/>
          <w:iCs/>
          <w:u w:val="single"/>
        </w:rPr>
      </w:pPr>
      <w:r w:rsidRPr="00A92AFD">
        <w:rPr>
          <w:rFonts w:cstheme="minorHAnsi"/>
          <w:b/>
          <w:bCs/>
          <w:i/>
          <w:iCs/>
        </w:rPr>
        <w:t xml:space="preserve">Naručitelj prihvaća kao preliminaran dokaz potvrdu porezne uprave ili drugog nadležnog tijela u državi poslovnog </w:t>
      </w:r>
      <w:proofErr w:type="spellStart"/>
      <w:r w:rsidRPr="00A92AFD">
        <w:rPr>
          <w:rFonts w:cstheme="minorHAnsi"/>
          <w:b/>
          <w:bCs/>
          <w:i/>
          <w:iCs/>
        </w:rPr>
        <w:t>nastana</w:t>
      </w:r>
      <w:proofErr w:type="spellEnd"/>
      <w:r w:rsidRPr="00A92AFD">
        <w:rPr>
          <w:rFonts w:cstheme="minorHAnsi"/>
          <w:b/>
          <w:bCs/>
          <w:i/>
          <w:iCs/>
        </w:rPr>
        <w:t xml:space="preserve"> gospodarskog subjekta  kojom se dokazuje da ne postoje navedene osnove za isključenje, </w:t>
      </w:r>
      <w:r w:rsidRPr="00A92AFD">
        <w:rPr>
          <w:rFonts w:cstheme="minorHAnsi"/>
          <w:b/>
          <w:bCs/>
          <w:i/>
          <w:iCs/>
          <w:u w:val="single"/>
        </w:rPr>
        <w:t>ne stariju od dana slanja ovog Poziva na dostavu ponuda.</w:t>
      </w:r>
    </w:p>
    <w:p w14:paraId="1105284E" w14:textId="77777777" w:rsidR="002B767A" w:rsidRPr="00A92AFD" w:rsidRDefault="002B767A" w:rsidP="002B767A">
      <w:pPr>
        <w:pStyle w:val="Tijeloteksta"/>
        <w:spacing w:before="1" w:line="252" w:lineRule="exact"/>
        <w:ind w:left="1575" w:right="7"/>
        <w:contextualSpacing/>
        <w:jc w:val="both"/>
        <w:rPr>
          <w:rFonts w:asciiTheme="minorHAnsi" w:hAnsiTheme="minorHAnsi" w:cstheme="minorHAnsi"/>
          <w:spacing w:val="-1"/>
        </w:rPr>
      </w:pPr>
    </w:p>
    <w:p w14:paraId="0DE801D8" w14:textId="77777777" w:rsidR="002B767A" w:rsidRPr="00A92AFD" w:rsidRDefault="002B767A" w:rsidP="002D3BA2">
      <w:pPr>
        <w:pStyle w:val="Naslov1"/>
        <w:numPr>
          <w:ilvl w:val="0"/>
          <w:numId w:val="43"/>
        </w:numPr>
        <w:shd w:val="clear" w:color="auto" w:fill="A6A6A6" w:themeFill="background1" w:themeFillShade="A6"/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8" w:name="_Toc219408246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lastRenderedPageBreak/>
        <w:t>SPOSOBNOST ZA OBAVLJANJE PROFESIONALNE DJELATNOSTI</w:t>
      </w:r>
      <w:bookmarkEnd w:id="8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 xml:space="preserve"> </w:t>
      </w:r>
    </w:p>
    <w:p w14:paraId="1F12DF0B" w14:textId="1F7121A6" w:rsidR="002B767A" w:rsidRPr="00A92AFD" w:rsidRDefault="002B767A" w:rsidP="00007C2B">
      <w:pPr>
        <w:pStyle w:val="Naslov1"/>
        <w:numPr>
          <w:ilvl w:val="1"/>
          <w:numId w:val="43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9" w:name="_Toc219408247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Upis u sudski, obrtni, strukovni ili drugi odgovarajući registar države sjedišta gospodarskog subjekta.</w:t>
      </w:r>
      <w:bookmarkEnd w:id="9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 xml:space="preserve"> </w:t>
      </w:r>
    </w:p>
    <w:p w14:paraId="32037247" w14:textId="77777777" w:rsidR="002B767A" w:rsidRPr="00A92AFD" w:rsidRDefault="002B767A" w:rsidP="00007C2B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92AFD">
        <w:rPr>
          <w:rFonts w:cstheme="minorHAnsi"/>
        </w:rPr>
        <w:t>Gospodarski subjekt mora dokazati upis u sudski, obrtni, strukovni ili drugi odgovarajući registar države sjedišta gospodarskog subjekta.</w:t>
      </w:r>
    </w:p>
    <w:p w14:paraId="4943D9FF" w14:textId="77777777" w:rsidR="002B767A" w:rsidRPr="00A92AFD" w:rsidRDefault="002B767A" w:rsidP="002B767A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4B0EDB0F" w14:textId="77777777" w:rsidR="002B767A" w:rsidRPr="00A92AFD" w:rsidRDefault="002B767A" w:rsidP="00007C2B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92AFD">
        <w:rPr>
          <w:rFonts w:cstheme="minorHAnsi"/>
        </w:rPr>
        <w:t xml:space="preserve">Za potrebe utvrđivanja uvjeta za obavljanje profesionalne djelatnosti iz točke 4.1. gospodarski subjekt u ponudi dostavlja: </w:t>
      </w:r>
    </w:p>
    <w:p w14:paraId="13F6BCF9" w14:textId="77777777" w:rsidR="002B767A" w:rsidRPr="00A92AFD" w:rsidRDefault="002B767A" w:rsidP="002B767A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7BBC4CDB" w14:textId="77777777" w:rsidR="002B767A" w:rsidRPr="00A92AFD" w:rsidRDefault="002B767A" w:rsidP="00007C2B">
      <w:pPr>
        <w:autoSpaceDE w:val="0"/>
        <w:autoSpaceDN w:val="0"/>
        <w:adjustRightInd w:val="0"/>
        <w:contextualSpacing/>
        <w:jc w:val="both"/>
        <w:rPr>
          <w:rFonts w:cstheme="minorHAnsi"/>
          <w:b/>
          <w:bCs/>
          <w:i/>
          <w:iCs/>
          <w:u w:val="single"/>
        </w:rPr>
      </w:pPr>
      <w:r w:rsidRPr="00A92AFD">
        <w:rPr>
          <w:rFonts w:cstheme="minorHAnsi"/>
          <w:b/>
          <w:bCs/>
          <w:i/>
          <w:iCs/>
        </w:rPr>
        <w:t xml:space="preserve">Izvadak iz sudskog, obrtnog, strukovnog ili drugog odgovarajućeg registra u državi njegova poslovnog </w:t>
      </w:r>
      <w:proofErr w:type="spellStart"/>
      <w:r w:rsidRPr="00A92AFD">
        <w:rPr>
          <w:rFonts w:cstheme="minorHAnsi"/>
          <w:b/>
          <w:bCs/>
          <w:i/>
          <w:iCs/>
        </w:rPr>
        <w:t>nastana</w:t>
      </w:r>
      <w:proofErr w:type="spellEnd"/>
      <w:r w:rsidRPr="00A92AFD">
        <w:rPr>
          <w:rFonts w:cstheme="minorHAnsi"/>
          <w:b/>
          <w:bCs/>
          <w:i/>
          <w:iCs/>
        </w:rPr>
        <w:t xml:space="preserve">, </w:t>
      </w:r>
      <w:r w:rsidRPr="00A92AFD">
        <w:rPr>
          <w:rFonts w:cstheme="minorHAnsi"/>
          <w:b/>
          <w:bCs/>
          <w:i/>
          <w:iCs/>
          <w:u w:val="single"/>
        </w:rPr>
        <w:t xml:space="preserve">ne stariji od dana slanja ovog Poziva na dostavu ponuda. </w:t>
      </w:r>
    </w:p>
    <w:p w14:paraId="01DD7ACD" w14:textId="77777777" w:rsidR="002B767A" w:rsidRPr="00A92AFD" w:rsidRDefault="002B767A" w:rsidP="002B767A">
      <w:pPr>
        <w:autoSpaceDE w:val="0"/>
        <w:autoSpaceDN w:val="0"/>
        <w:adjustRightInd w:val="0"/>
        <w:ind w:left="720"/>
        <w:contextualSpacing/>
        <w:jc w:val="both"/>
        <w:rPr>
          <w:rFonts w:cstheme="minorHAnsi"/>
        </w:rPr>
      </w:pPr>
    </w:p>
    <w:p w14:paraId="28BCCD16" w14:textId="77777777" w:rsidR="002B767A" w:rsidRPr="00A92AFD" w:rsidRDefault="002B767A" w:rsidP="00007C2B">
      <w:pPr>
        <w:autoSpaceDE w:val="0"/>
        <w:autoSpaceDN w:val="0"/>
        <w:adjustRightInd w:val="0"/>
        <w:contextualSpacing/>
        <w:jc w:val="both"/>
        <w:rPr>
          <w:rFonts w:cstheme="minorHAnsi"/>
        </w:rPr>
      </w:pPr>
      <w:r w:rsidRPr="00A92AFD">
        <w:rPr>
          <w:rFonts w:cstheme="minorHAnsi"/>
        </w:rPr>
        <w:t xml:space="preserve">U slučaju zajednice ponuditelja, navedene okolnosti utvrđuju se za sve članove zajednice pojedinačno. </w:t>
      </w:r>
    </w:p>
    <w:p w14:paraId="0737CF69" w14:textId="2AD58D0B" w:rsidR="002B767A" w:rsidRPr="00A92AFD" w:rsidRDefault="002B767A" w:rsidP="002D3BA2">
      <w:pPr>
        <w:pStyle w:val="Naslov1"/>
        <w:numPr>
          <w:ilvl w:val="0"/>
          <w:numId w:val="43"/>
        </w:numPr>
        <w:shd w:val="clear" w:color="auto" w:fill="A6A6A6" w:themeFill="background1" w:themeFillShade="A6"/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10" w:name="_Toc219408251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KRITERIJ ZA ODABIR PONUDE</w:t>
      </w:r>
      <w:bookmarkEnd w:id="10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 xml:space="preserve"> </w:t>
      </w:r>
    </w:p>
    <w:p w14:paraId="031CB6C8" w14:textId="77777777" w:rsidR="002B767A" w:rsidRPr="00A92AFD" w:rsidRDefault="002B767A" w:rsidP="002B767A">
      <w:pPr>
        <w:contextualSpacing/>
        <w:jc w:val="both"/>
        <w:rPr>
          <w:rFonts w:eastAsia="Arial" w:cstheme="minorHAnsi"/>
          <w:spacing w:val="-2"/>
        </w:rPr>
      </w:pPr>
    </w:p>
    <w:p w14:paraId="7F9CBCA4" w14:textId="77777777" w:rsidR="002B767A" w:rsidRPr="00A92AFD" w:rsidRDefault="002B767A" w:rsidP="002D3BA2">
      <w:pPr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 xml:space="preserve">Naručitelj donosi Odluku o odabiru ekonomski najpovoljnije ponude prema kriteriju za odabir ponude. </w:t>
      </w:r>
    </w:p>
    <w:p w14:paraId="3AFDE34E" w14:textId="77777777" w:rsidR="002B767A" w:rsidRPr="00A92AFD" w:rsidRDefault="002B767A" w:rsidP="002D3BA2">
      <w:pPr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>Kriterij za odabir ponude je ekonomski najpovoljnija ponuda. Relativni ponder 100% cijena.</w:t>
      </w:r>
    </w:p>
    <w:p w14:paraId="3905FE54" w14:textId="77777777" w:rsidR="002B767A" w:rsidRPr="00A92AFD" w:rsidRDefault="002B767A" w:rsidP="002D3BA2">
      <w:pPr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>Budući da naručitelj ne može koristiti pravo na pretporez, te uspoređuje cijene ponuda s porezom na dodanu vrijednost.</w:t>
      </w:r>
    </w:p>
    <w:p w14:paraId="35FAB1EF" w14:textId="77777777" w:rsidR="002B767A" w:rsidRPr="00A92AFD" w:rsidRDefault="002B767A" w:rsidP="002D3BA2">
      <w:pPr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>Ako su dvije ili više valjanih ponuda jednako rangirane prema kriteriju za odabir ponude, naručitelj će odabrati ponudu koja je zaprimljena ranije.</w:t>
      </w:r>
    </w:p>
    <w:p w14:paraId="6D88FA5C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3AF981C6" w14:textId="77777777" w:rsidR="002B767A" w:rsidRPr="00A92AFD" w:rsidRDefault="002B767A" w:rsidP="002D3BA2">
      <w:pPr>
        <w:pStyle w:val="Naslov1"/>
        <w:numPr>
          <w:ilvl w:val="0"/>
          <w:numId w:val="43"/>
        </w:numPr>
        <w:shd w:val="clear" w:color="auto" w:fill="A6A6A6" w:themeFill="background1" w:themeFillShade="A6"/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11" w:name="_Toc219408252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CIJENA PONUDE</w:t>
      </w:r>
      <w:bookmarkEnd w:id="11"/>
    </w:p>
    <w:p w14:paraId="10F46791" w14:textId="77777777" w:rsidR="002B767A" w:rsidRPr="00A92AFD" w:rsidRDefault="002B767A" w:rsidP="002B767A">
      <w:pPr>
        <w:contextualSpacing/>
        <w:jc w:val="both"/>
        <w:rPr>
          <w:rFonts w:cstheme="minorHAnsi"/>
        </w:rPr>
      </w:pPr>
    </w:p>
    <w:p w14:paraId="0B35E8F7" w14:textId="77777777" w:rsidR="002B767A" w:rsidRPr="00A92AFD" w:rsidRDefault="002B767A" w:rsidP="002D3BA2">
      <w:pPr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>Cijena ponude piše se brojkama u apsolutnom iznosu, na dvije decimale i mora biti izražena u eurima. </w:t>
      </w:r>
    </w:p>
    <w:p w14:paraId="2E37038E" w14:textId="77777777" w:rsidR="002B767A" w:rsidRPr="00A92AFD" w:rsidRDefault="002B767A" w:rsidP="002D3BA2">
      <w:pPr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A92AFD">
        <w:rPr>
          <w:rFonts w:eastAsia="Arial" w:cstheme="minorHAnsi"/>
          <w:spacing w:val="-1"/>
        </w:rPr>
        <w:t xml:space="preserve">Ponuditelj mora dostaviti ponudu za cjelokupan predmet nabave na način kako je to definirano Troškovnikom. </w:t>
      </w:r>
      <w:r w:rsidRPr="00A92AFD">
        <w:rPr>
          <w:rFonts w:eastAsia="Times New Roman" w:cstheme="minorHAnsi"/>
          <w:lang w:eastAsia="hr-HR"/>
        </w:rPr>
        <w:t>Prilikom ispunjavanja troškovnika ponuditelj je dužan ispuniti sve stavke troškovnika. </w:t>
      </w:r>
    </w:p>
    <w:p w14:paraId="0F901E6E" w14:textId="77777777" w:rsidR="002B767A" w:rsidRPr="00A92AFD" w:rsidRDefault="002B767A" w:rsidP="002D3BA2">
      <w:pPr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>Ponuditelj u troškovnike upisuje jediničnu cijenu, ukupnu cijenu po stavki, ukupnu cijenu ponude bez PDV-a, iznos PDV-a, ukupnu cijenu ponude s PDV-om.  </w:t>
      </w:r>
    </w:p>
    <w:p w14:paraId="26EC0C26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489ACB65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Ako ponuditelj nije u sustavu PDV-a ili je predmet nabave oslobođen PDV-a, u ponudbenom listu i troškovniku, na mjesto predviđeno za upis cijene ponude s PDV-om, upisuje se isti iznos kao što je upisan na mjestu predviđenom za upis cijene ponude bez PDV-a, a mjesto predviđeno za upis PDV-a ostavlja se prazno. </w:t>
      </w:r>
    </w:p>
    <w:p w14:paraId="7579C75E" w14:textId="77777777" w:rsidR="002B767A" w:rsidRPr="00A92AFD" w:rsidRDefault="002B767A" w:rsidP="002B767A">
      <w:pPr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</w:p>
    <w:p w14:paraId="5BE24DA5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eastAsia="Times New Roman" w:hAnsiTheme="minorHAnsi" w:cstheme="minorHAnsi"/>
          <w:lang w:eastAsia="hr-HR"/>
        </w:rPr>
        <w:t xml:space="preserve">Jedinična cijena iz ponude je nepromjenjiva za cijelo vrijeme trajanja ugovora. </w:t>
      </w:r>
      <w:r w:rsidRPr="00A92AFD">
        <w:rPr>
          <w:rFonts w:asciiTheme="minorHAnsi" w:hAnsiTheme="minorHAnsi" w:cstheme="minorHAnsi"/>
          <w:spacing w:val="-2"/>
        </w:rPr>
        <w:t xml:space="preserve">U cijenu  </w:t>
      </w:r>
      <w:r w:rsidRPr="00A92AFD">
        <w:rPr>
          <w:rFonts w:asciiTheme="minorHAnsi" w:eastAsia="Times New Roman" w:hAnsiTheme="minorHAnsi" w:cstheme="minorHAnsi"/>
          <w:lang w:eastAsia="hr-HR"/>
        </w:rPr>
        <w:t xml:space="preserve">ponude bez poreza na dodanu vrijednost (PDV, koji se iskazuje zasebno iza cijene ponude) </w:t>
      </w:r>
      <w:r w:rsidRPr="00A92AFD">
        <w:rPr>
          <w:rFonts w:asciiTheme="minorHAnsi" w:hAnsiTheme="minorHAnsi" w:cstheme="minorHAnsi"/>
          <w:spacing w:val="-2"/>
        </w:rPr>
        <w:t xml:space="preserve">uračunati su svi  troškovi,  takse  i ostala  davanja  te  zavisni  troškovi  koje  je Izvršitelj obvezan izvršiti iz bilo kojeg razloga. </w:t>
      </w:r>
    </w:p>
    <w:p w14:paraId="13C98D62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3641A54B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Izvršitelj  usluge  nadzora  nema  pravo  potraživanja  dodatnih  sredstava  uslijed  povećanja  cijene izvođenja radova na građevini nad kojom se vrši nadzor, niti iz bilo kojeg drugog razloga.  </w:t>
      </w:r>
    </w:p>
    <w:p w14:paraId="0F6F0D09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3253BD21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92AFD">
        <w:rPr>
          <w:rFonts w:asciiTheme="minorHAnsi" w:eastAsia="Times New Roman" w:hAnsiTheme="minorHAnsi" w:cstheme="minorHAnsi"/>
          <w:lang w:eastAsia="hr-HR"/>
        </w:rPr>
        <w:lastRenderedPageBreak/>
        <w:t>Kada cijena ponude bez poreza na dodanu vrijednost izražena u Troškovniku ne odgovara cijeni ponude bez poreza na dodanu vrijednost izraženoj u Ponudbenom listu, vrijedi cijena ponude bez poreza na dodanu vrijednost izražena u Troškovniku.</w:t>
      </w:r>
    </w:p>
    <w:p w14:paraId="518B70EE" w14:textId="77777777" w:rsidR="002B767A" w:rsidRPr="00A92AFD" w:rsidRDefault="002B767A" w:rsidP="002B767A">
      <w:pPr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</w:p>
    <w:p w14:paraId="6D784169" w14:textId="77777777" w:rsidR="002B767A" w:rsidRPr="00A92AFD" w:rsidRDefault="002B767A" w:rsidP="00C56430">
      <w:pPr>
        <w:contextualSpacing/>
        <w:jc w:val="both"/>
        <w:textAlignment w:val="baseline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>Ako ponuditelj ne postupi u skladu sa zahtjevima iz ove točke, ili promjeni tekst ili količine navedene u Troškovniku smatrat će se da je takav troškovnik nepotpun i nevažeći, te će ponuda biti odbačena kao neprihvatljiva. </w:t>
      </w:r>
    </w:p>
    <w:p w14:paraId="39724903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i/>
          <w:spacing w:val="-2"/>
        </w:rPr>
      </w:pPr>
    </w:p>
    <w:p w14:paraId="7067D945" w14:textId="3E9AB638" w:rsidR="002B767A" w:rsidRPr="00A92AFD" w:rsidRDefault="002B767A" w:rsidP="002D3BA2">
      <w:pPr>
        <w:pStyle w:val="Naslov1"/>
        <w:numPr>
          <w:ilvl w:val="0"/>
          <w:numId w:val="43"/>
        </w:numPr>
        <w:shd w:val="clear" w:color="auto" w:fill="A6A6A6" w:themeFill="background1" w:themeFillShade="A6"/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12" w:name="_Toc219408253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ROK, NAČIN I UVJETI PLAĆANJA</w:t>
      </w:r>
      <w:bookmarkEnd w:id="12"/>
    </w:p>
    <w:p w14:paraId="5B071C75" w14:textId="77777777" w:rsidR="002B767A" w:rsidRPr="00A92AFD" w:rsidRDefault="002B767A" w:rsidP="002B767A">
      <w:pPr>
        <w:pStyle w:val="Tijeloteksta"/>
        <w:contextualSpacing/>
        <w:jc w:val="both"/>
        <w:rPr>
          <w:rFonts w:asciiTheme="minorHAnsi" w:hAnsiTheme="minorHAnsi" w:cstheme="minorHAnsi"/>
          <w:spacing w:val="-2"/>
        </w:rPr>
      </w:pPr>
    </w:p>
    <w:p w14:paraId="3ADBA007" w14:textId="77777777" w:rsidR="002B767A" w:rsidRPr="00A92AFD" w:rsidRDefault="002B767A" w:rsidP="00C56430">
      <w:pPr>
        <w:contextualSpacing/>
        <w:jc w:val="both"/>
        <w:textAlignment w:val="baseline"/>
        <w:rPr>
          <w:rFonts w:cstheme="minorHAnsi"/>
          <w:spacing w:val="-2"/>
        </w:rPr>
      </w:pPr>
      <w:r w:rsidRPr="00A92AFD">
        <w:rPr>
          <w:rFonts w:eastAsia="Times New Roman" w:cstheme="minorHAnsi"/>
          <w:lang w:eastAsia="hr-HR"/>
        </w:rPr>
        <w:t xml:space="preserve">Naručitelj će izvršene usluge platiti po ispostavljenim jednakim mjesečnim e-računima u roku od 30 (trideset) dana od dana zaprimanja e-računa. </w:t>
      </w:r>
    </w:p>
    <w:p w14:paraId="1696F91F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Uz račun (situaciju) izvršitelj obavezno dostavlja izviješće o izvršenim radovima, tekućoj problematici, postotku realizacije ugovora, dinamici radova i sl., dok završni račun (okončanu situaciju) Izvršitelj izdaje po uredno izvršenoj primopredaji građevine nad kojom se vrši nadzor i dostavi Završnog izvješća.</w:t>
      </w:r>
    </w:p>
    <w:p w14:paraId="38DFE62A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color w:val="FF0000"/>
          <w:spacing w:val="-2"/>
        </w:rPr>
      </w:pPr>
    </w:p>
    <w:p w14:paraId="008DB32D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Računi (situacije) trebaju glasiti na: GRAD DRNIŠ, Trg kralja Tomislava 1, 22320 Drniš, s pozivom na broj ugovora o nabavi, KLASA: _________. </w:t>
      </w:r>
    </w:p>
    <w:p w14:paraId="571F77A0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6D3D0A64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Predujam isključen, kao i traženje sredstava osiguranja plaćanja od strane gospodarskog subjekta.</w:t>
      </w:r>
    </w:p>
    <w:p w14:paraId="59C49EC1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Na zakašnjele uplate odabrani ponuditelj ima pravo naručitelju obračunati zakonsku zateznu kamatu. U slučaju slanja opomena odabrani ponuditelj nema pravo na naplatu troškova opomena.</w:t>
      </w:r>
    </w:p>
    <w:p w14:paraId="670B38D7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34906B12" w14:textId="77777777" w:rsidR="002B767A" w:rsidRPr="00A92AFD" w:rsidRDefault="002B767A" w:rsidP="002B767A">
      <w:pPr>
        <w:ind w:left="856"/>
        <w:contextualSpacing/>
        <w:jc w:val="both"/>
        <w:textAlignment w:val="baseline"/>
        <w:rPr>
          <w:rFonts w:eastAsia="Times New Roman" w:cstheme="minorHAnsi"/>
          <w:lang w:eastAsia="hr-HR"/>
        </w:rPr>
      </w:pPr>
    </w:p>
    <w:p w14:paraId="236858A6" w14:textId="19983CF8" w:rsidR="002B767A" w:rsidRPr="00A92AFD" w:rsidRDefault="002B767A" w:rsidP="002D3BA2">
      <w:pPr>
        <w:pStyle w:val="Naslov1"/>
        <w:numPr>
          <w:ilvl w:val="0"/>
          <w:numId w:val="43"/>
        </w:numPr>
        <w:shd w:val="clear" w:color="auto" w:fill="A6A6A6" w:themeFill="background1" w:themeFillShade="A6"/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13" w:name="_Toc219408254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UPUTA O ISPRAVNOM NAČINU IZRADE PONUDE</w:t>
      </w:r>
      <w:bookmarkEnd w:id="13"/>
    </w:p>
    <w:p w14:paraId="0BB3105F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Pri izradi ponude ponuditelj se mora pridržavati zahtjeva i uvjeta iz ovog Poziva.</w:t>
      </w:r>
    </w:p>
    <w:p w14:paraId="6F87C9E0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Ponuda, zajedno sa pripadajućom dokumentacijom, izrađuje se na hrvatskom jeziku i latiničnom pismu. </w:t>
      </w:r>
    </w:p>
    <w:p w14:paraId="2B39AD3D" w14:textId="4C3FF102" w:rsidR="002B767A" w:rsidRPr="00A92AFD" w:rsidRDefault="002D3BA2" w:rsidP="00952E39">
      <w:pPr>
        <w:pStyle w:val="Naslov1"/>
        <w:numPr>
          <w:ilvl w:val="0"/>
          <w:numId w:val="0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r>
        <w:rPr>
          <w:rFonts w:asciiTheme="minorHAnsi" w:hAnsiTheme="minorHAnsi" w:cstheme="minorHAnsi"/>
          <w:spacing w:val="-1"/>
          <w:szCs w:val="22"/>
          <w:u w:val="thick" w:color="000000"/>
        </w:rPr>
        <w:t>8</w:t>
      </w:r>
      <w:r w:rsidR="00952E39" w:rsidRPr="00A92AFD">
        <w:rPr>
          <w:rFonts w:asciiTheme="minorHAnsi" w:hAnsiTheme="minorHAnsi" w:cstheme="minorHAnsi"/>
          <w:spacing w:val="-1"/>
          <w:szCs w:val="22"/>
          <w:u w:val="thick" w:color="000000"/>
        </w:rPr>
        <w:t>.1.</w:t>
      </w:r>
      <w:r w:rsidR="002B767A" w:rsidRPr="00A92AFD">
        <w:rPr>
          <w:rFonts w:asciiTheme="minorHAnsi" w:hAnsiTheme="minorHAnsi" w:cstheme="minorHAnsi"/>
          <w:spacing w:val="-1"/>
          <w:szCs w:val="22"/>
          <w:u w:val="thick" w:color="000000"/>
        </w:rPr>
        <w:t xml:space="preserve"> </w:t>
      </w:r>
      <w:bookmarkStart w:id="14" w:name="_Toc219408255"/>
      <w:r w:rsidR="002B767A" w:rsidRPr="00A92AFD">
        <w:rPr>
          <w:rFonts w:asciiTheme="minorHAnsi" w:hAnsiTheme="minorHAnsi" w:cstheme="minorHAnsi"/>
          <w:spacing w:val="-1"/>
          <w:szCs w:val="22"/>
          <w:u w:val="thick" w:color="000000"/>
        </w:rPr>
        <w:t>Sadržaj ponude</w:t>
      </w:r>
      <w:bookmarkEnd w:id="14"/>
    </w:p>
    <w:p w14:paraId="5EB7BE0C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Ponuda treba sadržavati skenirane dokumente:</w:t>
      </w:r>
    </w:p>
    <w:p w14:paraId="4A02B7BD" w14:textId="77777777" w:rsidR="002B767A" w:rsidRPr="00A92AFD" w:rsidRDefault="002B767A" w:rsidP="002B767A">
      <w:pPr>
        <w:pStyle w:val="Tijeloteksta"/>
        <w:numPr>
          <w:ilvl w:val="0"/>
          <w:numId w:val="33"/>
        </w:numPr>
        <w:suppressAutoHyphens w:val="0"/>
        <w:autoSpaceDE/>
        <w:autoSpaceDN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Ponudbeni list (ispunjen, potpisan i </w:t>
      </w:r>
      <w:proofErr w:type="spellStart"/>
      <w:r w:rsidRPr="00A92AFD">
        <w:rPr>
          <w:rFonts w:asciiTheme="minorHAnsi" w:hAnsiTheme="minorHAnsi" w:cstheme="minorHAnsi"/>
          <w:spacing w:val="-2"/>
        </w:rPr>
        <w:t>pečatiran</w:t>
      </w:r>
      <w:proofErr w:type="spellEnd"/>
      <w:r w:rsidRPr="00A92AFD">
        <w:rPr>
          <w:rFonts w:asciiTheme="minorHAnsi" w:hAnsiTheme="minorHAnsi" w:cstheme="minorHAnsi"/>
          <w:spacing w:val="-2"/>
        </w:rPr>
        <w:t xml:space="preserve"> od strane ovlaštene osobe ponuditelja),</w:t>
      </w:r>
    </w:p>
    <w:p w14:paraId="654F9E48" w14:textId="77777777" w:rsidR="002B767A" w:rsidRPr="00A92AFD" w:rsidRDefault="002B767A" w:rsidP="002B767A">
      <w:pPr>
        <w:pStyle w:val="Tijeloteksta"/>
        <w:numPr>
          <w:ilvl w:val="0"/>
          <w:numId w:val="33"/>
        </w:numPr>
        <w:suppressAutoHyphens w:val="0"/>
        <w:autoSpaceDE/>
        <w:autoSpaceDN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Troškovnik (ispunjen, potpisana i </w:t>
      </w:r>
      <w:proofErr w:type="spellStart"/>
      <w:r w:rsidRPr="00A92AFD">
        <w:rPr>
          <w:rFonts w:asciiTheme="minorHAnsi" w:hAnsiTheme="minorHAnsi" w:cstheme="minorHAnsi"/>
          <w:spacing w:val="-2"/>
        </w:rPr>
        <w:t>pečatiran</w:t>
      </w:r>
      <w:proofErr w:type="spellEnd"/>
      <w:r w:rsidRPr="00A92AFD">
        <w:rPr>
          <w:rFonts w:asciiTheme="minorHAnsi" w:hAnsiTheme="minorHAnsi" w:cstheme="minorHAnsi"/>
          <w:spacing w:val="-2"/>
        </w:rPr>
        <w:t xml:space="preserve"> od strane ovlaštene osobe ponuditelja) </w:t>
      </w:r>
    </w:p>
    <w:p w14:paraId="3A781B14" w14:textId="7C5DACFB" w:rsidR="002B767A" w:rsidRPr="00A92AFD" w:rsidRDefault="002B767A" w:rsidP="002B767A">
      <w:pPr>
        <w:pStyle w:val="Tijeloteksta"/>
        <w:numPr>
          <w:ilvl w:val="0"/>
          <w:numId w:val="33"/>
        </w:numPr>
        <w:suppressAutoHyphens w:val="0"/>
        <w:autoSpaceDE/>
        <w:autoSpaceDN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Dokumente tražene u točkama 3.</w:t>
      </w:r>
      <w:r w:rsidR="00952E39" w:rsidRPr="00A92AFD">
        <w:rPr>
          <w:rFonts w:asciiTheme="minorHAnsi" w:hAnsiTheme="minorHAnsi" w:cstheme="minorHAnsi"/>
          <w:spacing w:val="-2"/>
        </w:rPr>
        <w:t xml:space="preserve"> i</w:t>
      </w:r>
      <w:r w:rsidRPr="00A92AFD">
        <w:rPr>
          <w:rFonts w:asciiTheme="minorHAnsi" w:hAnsiTheme="minorHAnsi" w:cstheme="minorHAnsi"/>
          <w:spacing w:val="-2"/>
        </w:rPr>
        <w:t xml:space="preserve"> 4. ovog Poziva</w:t>
      </w:r>
    </w:p>
    <w:p w14:paraId="2CB3AFD3" w14:textId="77777777" w:rsidR="002B767A" w:rsidRPr="00A92AFD" w:rsidRDefault="002B767A" w:rsidP="002B767A">
      <w:pPr>
        <w:pStyle w:val="Tijeloteksta"/>
        <w:spacing w:before="1" w:line="252" w:lineRule="exact"/>
        <w:ind w:left="1215"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046CF82A" w14:textId="78827A0D" w:rsidR="002B767A" w:rsidRPr="00A92AFD" w:rsidRDefault="00952E39" w:rsidP="002D3BA2">
      <w:pPr>
        <w:pStyle w:val="Naslov1"/>
        <w:numPr>
          <w:ilvl w:val="1"/>
          <w:numId w:val="47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15" w:name="_Toc219408256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 xml:space="preserve"> </w:t>
      </w:r>
      <w:r w:rsidR="002B767A" w:rsidRPr="00A92AFD">
        <w:rPr>
          <w:rFonts w:asciiTheme="minorHAnsi" w:hAnsiTheme="minorHAnsi" w:cstheme="minorHAnsi"/>
          <w:spacing w:val="-1"/>
          <w:szCs w:val="22"/>
          <w:u w:val="thick" w:color="000000"/>
        </w:rPr>
        <w:t>Način izrade ponude</w:t>
      </w:r>
      <w:bookmarkEnd w:id="15"/>
    </w:p>
    <w:p w14:paraId="637913CF" w14:textId="42D945DC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Ponuda se dostavlja skenirana u elektronskom obliku na e-mail: </w:t>
      </w:r>
      <w:hyperlink r:id="rId15" w:history="1">
        <w:r w:rsidR="00952E39" w:rsidRPr="00A92AFD">
          <w:rPr>
            <w:rStyle w:val="Hiperveza"/>
            <w:rFonts w:asciiTheme="minorHAnsi" w:hAnsiTheme="minorHAnsi" w:cstheme="minorHAnsi"/>
          </w:rPr>
          <w:t>pisarnica</w:t>
        </w:r>
        <w:r w:rsidR="00952E39" w:rsidRPr="00A92AFD">
          <w:rPr>
            <w:rStyle w:val="Hiperveza"/>
            <w:rFonts w:asciiTheme="minorHAnsi" w:hAnsiTheme="minorHAnsi" w:cstheme="minorHAnsi"/>
            <w:spacing w:val="-2"/>
          </w:rPr>
          <w:t>@drnis.hr</w:t>
        </w:r>
      </w:hyperlink>
      <w:r w:rsidRPr="00A92AFD">
        <w:rPr>
          <w:rFonts w:asciiTheme="minorHAnsi" w:hAnsiTheme="minorHAnsi" w:cstheme="minorHAnsi"/>
          <w:spacing w:val="-2"/>
        </w:rPr>
        <w:t xml:space="preserve">. </w:t>
      </w:r>
    </w:p>
    <w:p w14:paraId="256EEB04" w14:textId="77777777" w:rsidR="002B767A" w:rsidRPr="00A92AFD" w:rsidRDefault="002B767A" w:rsidP="002B767A">
      <w:pPr>
        <w:pStyle w:val="Tijeloteksta"/>
        <w:spacing w:before="1"/>
        <w:ind w:left="856" w:right="7"/>
        <w:contextualSpacing/>
        <w:jc w:val="both"/>
        <w:rPr>
          <w:rFonts w:asciiTheme="minorHAnsi" w:hAnsiTheme="minorHAnsi" w:cstheme="minorHAnsi"/>
          <w:spacing w:val="-1"/>
        </w:rPr>
      </w:pPr>
    </w:p>
    <w:p w14:paraId="2B3AB49F" w14:textId="4218A252" w:rsidR="002B767A" w:rsidRPr="00A92AFD" w:rsidRDefault="002B767A" w:rsidP="00FE3592">
      <w:pPr>
        <w:pStyle w:val="Tijeloteksta"/>
        <w:spacing w:before="1"/>
        <w:ind w:right="7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1"/>
        </w:rPr>
        <w:t xml:space="preserve">U predmetu treba biti naznačeno: Ponuda za uslugu stručnog nadzora nad radovima </w:t>
      </w:r>
      <w:r w:rsidR="00FE3592" w:rsidRPr="00A92AFD">
        <w:rPr>
          <w:rFonts w:asciiTheme="minorHAnsi" w:hAnsiTheme="minorHAnsi" w:cstheme="minorHAnsi"/>
          <w:spacing w:val="-1"/>
        </w:rPr>
        <w:t>i opremanjem prostora na 1. katu Dječjeg vrtića Drniš.</w:t>
      </w:r>
    </w:p>
    <w:p w14:paraId="06300C23" w14:textId="77777777" w:rsidR="002B767A" w:rsidRPr="00A92AFD" w:rsidRDefault="002B767A" w:rsidP="002B767A">
      <w:pPr>
        <w:pStyle w:val="Tijeloteksta"/>
        <w:spacing w:before="1"/>
        <w:ind w:left="990" w:right="7" w:firstLine="585"/>
        <w:contextualSpacing/>
        <w:jc w:val="both"/>
        <w:rPr>
          <w:rFonts w:asciiTheme="minorHAnsi" w:hAnsiTheme="minorHAnsi" w:cstheme="minorHAnsi"/>
          <w:spacing w:val="-1"/>
        </w:rPr>
      </w:pPr>
    </w:p>
    <w:p w14:paraId="7C4E3C0E" w14:textId="538329BE" w:rsidR="002B767A" w:rsidRPr="00A92AFD" w:rsidRDefault="002B767A" w:rsidP="00256B17">
      <w:pPr>
        <w:pStyle w:val="Naslov1"/>
        <w:numPr>
          <w:ilvl w:val="1"/>
          <w:numId w:val="47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16" w:name="_Toc219408259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Rok za dostavu ponude</w:t>
      </w:r>
      <w:bookmarkEnd w:id="16"/>
    </w:p>
    <w:p w14:paraId="6062DEC5" w14:textId="4AA15C34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b/>
          <w:bCs/>
          <w:spacing w:val="-2"/>
          <w:u w:val="single"/>
        </w:rPr>
      </w:pPr>
      <w:r w:rsidRPr="00A92AFD">
        <w:rPr>
          <w:rFonts w:asciiTheme="minorHAnsi" w:hAnsiTheme="minorHAnsi" w:cstheme="minorHAnsi"/>
          <w:spacing w:val="-2"/>
        </w:rPr>
        <w:t xml:space="preserve">Krajnji rok za dostavu ponude je </w:t>
      </w:r>
      <w:r w:rsidR="009244EA" w:rsidRPr="00A92AFD">
        <w:rPr>
          <w:rFonts w:asciiTheme="minorHAnsi" w:hAnsiTheme="minorHAnsi" w:cstheme="minorHAnsi"/>
          <w:b/>
          <w:bCs/>
          <w:spacing w:val="-2"/>
          <w:u w:val="single"/>
        </w:rPr>
        <w:t>19</w:t>
      </w:r>
      <w:r w:rsidRPr="00A92AFD">
        <w:rPr>
          <w:rFonts w:asciiTheme="minorHAnsi" w:hAnsiTheme="minorHAnsi" w:cstheme="minorHAnsi"/>
          <w:b/>
          <w:bCs/>
          <w:spacing w:val="-2"/>
          <w:u w:val="single"/>
        </w:rPr>
        <w:t xml:space="preserve">. </w:t>
      </w:r>
      <w:r w:rsidR="009244EA" w:rsidRPr="00A92AFD">
        <w:rPr>
          <w:rFonts w:asciiTheme="minorHAnsi" w:hAnsiTheme="minorHAnsi" w:cstheme="minorHAnsi"/>
          <w:b/>
          <w:bCs/>
          <w:spacing w:val="-2"/>
          <w:u w:val="single"/>
        </w:rPr>
        <w:t>ožujka</w:t>
      </w:r>
      <w:r w:rsidRPr="00A92AFD">
        <w:rPr>
          <w:rFonts w:asciiTheme="minorHAnsi" w:hAnsiTheme="minorHAnsi" w:cstheme="minorHAnsi"/>
          <w:b/>
          <w:bCs/>
          <w:spacing w:val="-2"/>
          <w:u w:val="single"/>
        </w:rPr>
        <w:t xml:space="preserve"> 2026. godine do 10:00 sati.</w:t>
      </w:r>
    </w:p>
    <w:p w14:paraId="4C0904CE" w14:textId="77777777" w:rsidR="002B767A" w:rsidRPr="00A92AFD" w:rsidRDefault="002B767A" w:rsidP="002B767A">
      <w:pPr>
        <w:pStyle w:val="Tijeloteksta"/>
        <w:spacing w:before="1" w:line="252" w:lineRule="exact"/>
        <w:ind w:right="7"/>
        <w:contextualSpacing/>
        <w:jc w:val="both"/>
        <w:rPr>
          <w:rFonts w:asciiTheme="minorHAnsi" w:hAnsiTheme="minorHAnsi" w:cstheme="minorHAnsi"/>
          <w:spacing w:val="-2"/>
        </w:rPr>
      </w:pPr>
    </w:p>
    <w:p w14:paraId="332C3F09" w14:textId="7789B9CE" w:rsidR="002B767A" w:rsidRPr="00A92AFD" w:rsidRDefault="002B767A" w:rsidP="00256B17">
      <w:pPr>
        <w:pStyle w:val="Naslov1"/>
        <w:numPr>
          <w:ilvl w:val="0"/>
          <w:numId w:val="47"/>
        </w:numPr>
        <w:shd w:val="clear" w:color="auto" w:fill="A6A6A6" w:themeFill="background1" w:themeFillShade="A6"/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17" w:name="_Toc219408261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lastRenderedPageBreak/>
        <w:t>OSTALO</w:t>
      </w:r>
      <w:bookmarkEnd w:id="17"/>
    </w:p>
    <w:p w14:paraId="62DB4F8D" w14:textId="16619FDF" w:rsidR="002B767A" w:rsidRPr="00A92AFD" w:rsidRDefault="002B767A" w:rsidP="00256B17">
      <w:pPr>
        <w:pStyle w:val="Naslov1"/>
        <w:numPr>
          <w:ilvl w:val="1"/>
          <w:numId w:val="49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18" w:name="_Toc507067207"/>
      <w:bookmarkStart w:id="19" w:name="_Toc219408262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Popis gospodarskih subjekata s kojima je naručitelj u sukobu interesa</w:t>
      </w:r>
      <w:bookmarkEnd w:id="18"/>
      <w:bookmarkEnd w:id="19"/>
    </w:p>
    <w:p w14:paraId="1287BC73" w14:textId="77777777" w:rsidR="002B767A" w:rsidRPr="00A92AFD" w:rsidRDefault="002B767A" w:rsidP="00860EBB">
      <w:pPr>
        <w:pStyle w:val="Odlomakpopisa"/>
        <w:numPr>
          <w:ilvl w:val="0"/>
          <w:numId w:val="36"/>
        </w:numPr>
        <w:spacing w:line="240" w:lineRule="auto"/>
        <w:rPr>
          <w:rFonts w:eastAsia="Times New Roman" w:cstheme="minorHAnsi"/>
          <w:lang w:eastAsia="hr-HR"/>
        </w:rPr>
      </w:pPr>
      <w:r w:rsidRPr="00A92AFD">
        <w:rPr>
          <w:rFonts w:eastAsia="Times New Roman" w:cstheme="minorHAnsi"/>
          <w:lang w:eastAsia="hr-HR"/>
        </w:rPr>
        <w:t>Hrvatski  Telekom d.d., Radnička cesta 21, 10000 Zagreb, OIB: 81793146560</w:t>
      </w:r>
    </w:p>
    <w:p w14:paraId="7C5554A7" w14:textId="77777777" w:rsidR="002B767A" w:rsidRPr="00A92AFD" w:rsidRDefault="002B767A" w:rsidP="00860EBB">
      <w:pPr>
        <w:pStyle w:val="Tijeloteksta"/>
        <w:numPr>
          <w:ilvl w:val="0"/>
          <w:numId w:val="36"/>
        </w:numPr>
        <w:suppressAutoHyphens w:val="0"/>
        <w:autoSpaceDE/>
        <w:autoSpaceDN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lang w:eastAsia="hr-HR"/>
        </w:rPr>
        <w:t xml:space="preserve">Opća bolnica Šibensko-kninske županije, Stjepana Radića 83, 22000 Šibenik, </w:t>
      </w:r>
      <w:r w:rsidRPr="00A92AFD">
        <w:rPr>
          <w:rStyle w:val="Istaknuto"/>
          <w:rFonts w:asciiTheme="minorHAnsi" w:hAnsiTheme="minorHAnsi" w:cstheme="minorHAnsi"/>
          <w:bCs/>
          <w:shd w:val="clear" w:color="auto" w:fill="FFFFFF"/>
        </w:rPr>
        <w:t>OIB</w:t>
      </w:r>
      <w:r w:rsidRPr="00A92AFD">
        <w:rPr>
          <w:rFonts w:asciiTheme="minorHAnsi" w:hAnsiTheme="minorHAnsi" w:cstheme="minorHAnsi"/>
          <w:i/>
          <w:iCs/>
          <w:shd w:val="clear" w:color="auto" w:fill="FFFFFF"/>
        </w:rPr>
        <w:t>:</w:t>
      </w:r>
      <w:r w:rsidRPr="00A92AFD">
        <w:rPr>
          <w:rFonts w:asciiTheme="minorHAnsi" w:hAnsiTheme="minorHAnsi" w:cstheme="minorHAnsi"/>
          <w:iCs/>
          <w:shd w:val="clear" w:color="auto" w:fill="FFFFFF"/>
        </w:rPr>
        <w:t>03861060066</w:t>
      </w:r>
      <w:r w:rsidRPr="00A92AFD">
        <w:rPr>
          <w:rFonts w:asciiTheme="minorHAnsi" w:hAnsiTheme="minorHAnsi" w:cstheme="minorHAnsi"/>
          <w:spacing w:val="-2"/>
        </w:rPr>
        <w:t>3</w:t>
      </w:r>
    </w:p>
    <w:p w14:paraId="709D7271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</w:p>
    <w:p w14:paraId="633C48EB" w14:textId="0C85F188" w:rsidR="002B767A" w:rsidRPr="00A92AFD" w:rsidRDefault="002B767A" w:rsidP="00256B17">
      <w:pPr>
        <w:pStyle w:val="Naslov1"/>
        <w:numPr>
          <w:ilvl w:val="1"/>
          <w:numId w:val="49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20" w:name="_Toc219408263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Obavijest o rezultatima nabave</w:t>
      </w:r>
      <w:bookmarkEnd w:id="20"/>
    </w:p>
    <w:p w14:paraId="1AC6408E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Na osnovu rezultata pregleda i ocjene pristiglih ponuda od strane stručnog povjerenstva, ovlaštena osoba naručitelja donosi Odluku o odabiru ili Odluku o poništenju postupka nabave u roku od 30 dana od dana isteka roka za dostavu ponuda.</w:t>
      </w:r>
    </w:p>
    <w:p w14:paraId="42A7519E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Odluka o odabiru ili poništenju zajedno sa Zapisnikom o pregledu i ocjeni ponuda dostavlja se ponuditeljima objavom na mrežnoj stranici Naručitelja </w:t>
      </w:r>
      <w:hyperlink r:id="rId16" w:history="1">
        <w:r w:rsidRPr="00A92AFD">
          <w:rPr>
            <w:rStyle w:val="Hiperveza"/>
            <w:rFonts w:asciiTheme="minorHAnsi" w:hAnsiTheme="minorHAnsi" w:cstheme="minorHAnsi"/>
            <w:spacing w:val="-2"/>
          </w:rPr>
          <w:t>www.drnis.hr</w:t>
        </w:r>
      </w:hyperlink>
      <w:r w:rsidRPr="00A92AFD">
        <w:rPr>
          <w:rFonts w:asciiTheme="minorHAnsi" w:hAnsiTheme="minorHAnsi" w:cstheme="minorHAnsi"/>
          <w:spacing w:val="-2"/>
        </w:rPr>
        <w:t>.</w:t>
      </w:r>
    </w:p>
    <w:p w14:paraId="27F2DF8F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</w:p>
    <w:p w14:paraId="2B773D87" w14:textId="4AB75390" w:rsidR="002B767A" w:rsidRPr="00A92AFD" w:rsidRDefault="002B767A" w:rsidP="00256B17">
      <w:pPr>
        <w:pStyle w:val="Naslov1"/>
        <w:numPr>
          <w:ilvl w:val="1"/>
          <w:numId w:val="49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21" w:name="_Toc219408264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Posebne odredbe</w:t>
      </w:r>
      <w:bookmarkEnd w:id="21"/>
    </w:p>
    <w:p w14:paraId="18802FF3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Naručitelj neće prihvatiti ponudu koja ne ispunjava uvjete i zahtjeve vezane uz predmet nabave iz ovog Poziva.</w:t>
      </w:r>
    </w:p>
    <w:p w14:paraId="08BC30D5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Naručitelj zadržava pravo poništiti ovaj postupak nabave u bilo kojem trenutku, odnosno ne odabrati niti jednu ponudu, a sve bez ikakvih obveza ili naknada bilo koje vrste prema ponuditeljima.</w:t>
      </w:r>
    </w:p>
    <w:p w14:paraId="36AA0DA8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Obavijesti o eventualnim izmjenama poziva, te odgovore na upite zainteresiranih gospodarskih subjekata Naručitelj će javno objaviti na mrežnoj stranici. </w:t>
      </w:r>
    </w:p>
    <w:p w14:paraId="34DABB4D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>Preporuča se ponuditeljima da tijekom roka za dostavu ponuda prate mrežnu stranicu Naručitelja.</w:t>
      </w:r>
    </w:p>
    <w:p w14:paraId="46504793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</w:p>
    <w:p w14:paraId="10D69AA3" w14:textId="2F5CE701" w:rsidR="002B767A" w:rsidRPr="00A92AFD" w:rsidRDefault="002B767A" w:rsidP="00256B17">
      <w:pPr>
        <w:pStyle w:val="Naslov1"/>
        <w:numPr>
          <w:ilvl w:val="1"/>
          <w:numId w:val="49"/>
        </w:numPr>
        <w:contextualSpacing/>
        <w:rPr>
          <w:rFonts w:asciiTheme="minorHAnsi" w:hAnsiTheme="minorHAnsi" w:cstheme="minorHAnsi"/>
          <w:spacing w:val="-1"/>
          <w:szCs w:val="22"/>
          <w:u w:val="thick" w:color="000000"/>
        </w:rPr>
      </w:pPr>
      <w:bookmarkStart w:id="22" w:name="_Toc219408265"/>
      <w:r w:rsidRPr="00A92AFD">
        <w:rPr>
          <w:rFonts w:asciiTheme="minorHAnsi" w:hAnsiTheme="minorHAnsi" w:cstheme="minorHAnsi"/>
          <w:spacing w:val="-1"/>
          <w:szCs w:val="22"/>
          <w:u w:val="thick" w:color="000000"/>
        </w:rPr>
        <w:t>Žalba</w:t>
      </w:r>
      <w:bookmarkEnd w:id="22"/>
    </w:p>
    <w:p w14:paraId="13F71697" w14:textId="77777777" w:rsidR="002B767A" w:rsidRPr="00A92AFD" w:rsidRDefault="002B767A" w:rsidP="002B767A">
      <w:pPr>
        <w:pStyle w:val="Tijeloteksta"/>
        <w:ind w:right="6"/>
        <w:contextualSpacing/>
        <w:jc w:val="both"/>
        <w:rPr>
          <w:rFonts w:asciiTheme="minorHAnsi" w:hAnsiTheme="minorHAnsi" w:cstheme="minorHAnsi"/>
          <w:spacing w:val="-2"/>
        </w:rPr>
      </w:pPr>
      <w:r w:rsidRPr="00A92AFD">
        <w:rPr>
          <w:rFonts w:asciiTheme="minorHAnsi" w:hAnsiTheme="minorHAnsi" w:cstheme="minorHAnsi"/>
          <w:spacing w:val="-2"/>
        </w:rPr>
        <w:t xml:space="preserve">Temeljem članka 6. stavka 15. </w:t>
      </w:r>
      <w:r w:rsidRPr="00A92AFD">
        <w:rPr>
          <w:rFonts w:asciiTheme="minorHAnsi" w:eastAsia="Times New Roman" w:hAnsiTheme="minorHAnsi" w:cstheme="minorHAnsi"/>
          <w:lang w:eastAsia="hr-HR"/>
        </w:rPr>
        <w:t xml:space="preserve">Pravilnika o provedbi postupka jednostavne nabave („Službeni glasnik Grada Drniša“ broj 05/23)  </w:t>
      </w:r>
      <w:r w:rsidRPr="00A92AFD">
        <w:rPr>
          <w:rFonts w:asciiTheme="minorHAnsi" w:hAnsiTheme="minorHAnsi" w:cstheme="minorHAnsi"/>
          <w:spacing w:val="-2"/>
        </w:rPr>
        <w:t>žalba nije dopuštena.</w:t>
      </w:r>
    </w:p>
    <w:p w14:paraId="79ECD118" w14:textId="77777777" w:rsidR="002B767A" w:rsidRPr="00A92AFD" w:rsidRDefault="002B767A" w:rsidP="007D66E6">
      <w:pPr>
        <w:suppressAutoHyphens/>
        <w:spacing w:after="120"/>
        <w:jc w:val="both"/>
        <w:rPr>
          <w:rFonts w:cstheme="minorHAnsi"/>
          <w:b/>
          <w:bCs/>
        </w:rPr>
      </w:pPr>
    </w:p>
    <w:bookmarkEnd w:id="4"/>
    <w:p w14:paraId="00CF2DCA" w14:textId="77777777" w:rsidR="00956292" w:rsidRPr="00A92AFD" w:rsidRDefault="00956292" w:rsidP="007D66E6">
      <w:pPr>
        <w:shd w:val="clear" w:color="auto" w:fill="FFFFFF"/>
        <w:spacing w:after="120" w:line="240" w:lineRule="auto"/>
        <w:jc w:val="both"/>
        <w:rPr>
          <w:rFonts w:eastAsia="Times New Roman" w:cstheme="minorHAnsi"/>
          <w:color w:val="000000"/>
          <w:lang w:eastAsia="hr-HR"/>
        </w:rPr>
      </w:pPr>
    </w:p>
    <w:p w14:paraId="6B611B54" w14:textId="77777777" w:rsidR="007D2D65" w:rsidRPr="00A92AFD" w:rsidRDefault="003C0603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  <w:r w:rsidRPr="00A92AFD">
        <w:rPr>
          <w:rFonts w:eastAsia="Times New Roman" w:cstheme="minorHAnsi"/>
          <w:lang w:val="hr-BA"/>
        </w:rPr>
        <w:t xml:space="preserve">                                                                                                            </w:t>
      </w:r>
      <w:r w:rsidR="007D2D65" w:rsidRPr="00A92AFD">
        <w:rPr>
          <w:rFonts w:eastAsia="Times New Roman" w:cstheme="minorHAnsi"/>
          <w:lang w:val="hr-BA"/>
        </w:rPr>
        <w:t>Gradonačelnik</w:t>
      </w:r>
    </w:p>
    <w:p w14:paraId="00D86404" w14:textId="48577E66" w:rsidR="00D50BCB" w:rsidRPr="00A92AFD" w:rsidRDefault="007D2D65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  <w:r w:rsidRPr="00A92AFD">
        <w:rPr>
          <w:rFonts w:eastAsia="Times New Roman" w:cstheme="minorHAnsi"/>
          <w:lang w:val="hr-BA"/>
        </w:rPr>
        <w:t xml:space="preserve">                                                                                                            Tomislav Dželalija, </w:t>
      </w:r>
      <w:proofErr w:type="spellStart"/>
      <w:r w:rsidRPr="00A92AFD">
        <w:rPr>
          <w:rFonts w:eastAsia="Times New Roman" w:cstheme="minorHAnsi"/>
          <w:lang w:val="hr-BA"/>
        </w:rPr>
        <w:t>dipl.ing</w:t>
      </w:r>
      <w:proofErr w:type="spellEnd"/>
      <w:r w:rsidRPr="00A92AFD">
        <w:rPr>
          <w:rFonts w:eastAsia="Times New Roman" w:cstheme="minorHAnsi"/>
          <w:lang w:val="hr-BA"/>
        </w:rPr>
        <w:t>.</w:t>
      </w:r>
      <w:r w:rsidR="003C0603" w:rsidRPr="00A92AFD">
        <w:rPr>
          <w:rFonts w:eastAsia="Times New Roman" w:cstheme="minorHAnsi"/>
          <w:lang w:val="hr-BA"/>
        </w:rPr>
        <w:t xml:space="preserve"> </w:t>
      </w:r>
    </w:p>
    <w:p w14:paraId="76244D85" w14:textId="77777777" w:rsidR="00EE112C" w:rsidRPr="00A92AFD" w:rsidRDefault="00EE112C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5A4C1BEE" w14:textId="77777777" w:rsidR="00EE112C" w:rsidRPr="00A92AFD" w:rsidRDefault="00EE112C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6A599EA2" w14:textId="77777777" w:rsidR="00EE112C" w:rsidRPr="00A92AFD" w:rsidRDefault="00EE112C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0A2FBA65" w14:textId="77777777" w:rsidR="00EE112C" w:rsidRPr="00A92AFD" w:rsidRDefault="00EE112C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1685B964" w14:textId="77777777" w:rsidR="00EE112C" w:rsidRPr="00A92AFD" w:rsidRDefault="00EE112C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03C9B658" w14:textId="77777777" w:rsidR="00EE112C" w:rsidRDefault="00EE112C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31DCA906" w14:textId="77777777" w:rsidR="00865150" w:rsidRDefault="00865150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1C5627BD" w14:textId="77777777" w:rsidR="00865150" w:rsidRPr="00A92AFD" w:rsidRDefault="00865150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77E17C02" w14:textId="77777777" w:rsidR="00EE112C" w:rsidRPr="00A92AFD" w:rsidRDefault="00EE112C" w:rsidP="007D66E6">
      <w:pPr>
        <w:suppressAutoHyphens/>
        <w:spacing w:after="120"/>
        <w:jc w:val="both"/>
        <w:rPr>
          <w:rFonts w:eastAsia="Times New Roman" w:cstheme="minorHAnsi"/>
          <w:lang w:val="hr-BA"/>
        </w:rPr>
      </w:pPr>
    </w:p>
    <w:p w14:paraId="64779988" w14:textId="77777777" w:rsidR="00EE112C" w:rsidRPr="00A92AFD" w:rsidRDefault="00EE112C" w:rsidP="00EE112C">
      <w:pPr>
        <w:jc w:val="center"/>
        <w:rPr>
          <w:rFonts w:cstheme="minorHAnsi"/>
        </w:rPr>
      </w:pPr>
      <w:r w:rsidRPr="00A92AFD">
        <w:rPr>
          <w:rFonts w:cstheme="minorHAnsi"/>
        </w:rPr>
        <w:lastRenderedPageBreak/>
        <w:t>PONUDBENI LIST</w:t>
      </w:r>
      <w:bookmarkStart w:id="23" w:name="_Hlk54176521"/>
    </w:p>
    <w:p w14:paraId="5B49E90C" w14:textId="77777777" w:rsidR="00EE112C" w:rsidRPr="00A92AFD" w:rsidRDefault="00EE112C" w:rsidP="00EE112C">
      <w:pPr>
        <w:jc w:val="center"/>
        <w:rPr>
          <w:rFonts w:cstheme="minorHAnsi"/>
        </w:rPr>
      </w:pPr>
      <w:r w:rsidRPr="00A92AFD">
        <w:rPr>
          <w:rFonts w:eastAsia="Calibri" w:cstheme="minorHAnsi"/>
          <w:color w:val="000000"/>
        </w:rPr>
        <w:t>Naručitelj: GRAD DRNIŠ, Trg kralja Tomislava 1,  22 320 Drniš, OIB: 38309740312</w:t>
      </w:r>
    </w:p>
    <w:p w14:paraId="65ADD6DA" w14:textId="2D100E9D" w:rsidR="00EE112C" w:rsidRPr="00A92AFD" w:rsidRDefault="00EE112C" w:rsidP="00EE112C">
      <w:pPr>
        <w:suppressAutoHyphens/>
        <w:spacing w:after="120"/>
        <w:jc w:val="center"/>
        <w:rPr>
          <w:rFonts w:eastAsia="Times New Roman" w:cstheme="minorHAnsi"/>
          <w:b/>
          <w:lang w:val="hr-BA"/>
        </w:rPr>
      </w:pPr>
      <w:r w:rsidRPr="00A92AFD">
        <w:rPr>
          <w:rFonts w:eastAsia="Calibri" w:cstheme="minorHAnsi"/>
          <w:color w:val="000000"/>
        </w:rPr>
        <w:t xml:space="preserve">Predmet nabave: </w:t>
      </w:r>
      <w:r w:rsidR="00A92AFD" w:rsidRPr="00A92AFD">
        <w:rPr>
          <w:rFonts w:eastAsia="Calibri" w:cstheme="minorHAnsi"/>
          <w:color w:val="000000"/>
        </w:rPr>
        <w:t>„</w:t>
      </w:r>
      <w:r w:rsidRPr="00A92AFD">
        <w:rPr>
          <w:rFonts w:eastAsia="Times New Roman" w:cstheme="minorHAnsi"/>
          <w:b/>
          <w:lang w:val="hr-BA"/>
        </w:rPr>
        <w:t xml:space="preserve">Usluga </w:t>
      </w:r>
      <w:r w:rsidR="00860EBB" w:rsidRPr="00A92AFD">
        <w:rPr>
          <w:rFonts w:eastAsia="Times New Roman" w:cstheme="minorHAnsi"/>
          <w:b/>
          <w:lang w:val="hr-BA"/>
        </w:rPr>
        <w:t>stručnog nadzora nad radovima i opremanj</w:t>
      </w:r>
      <w:r w:rsidR="00A92AFD" w:rsidRPr="00A92AFD">
        <w:rPr>
          <w:rFonts w:eastAsia="Times New Roman" w:cstheme="minorHAnsi"/>
          <w:b/>
          <w:lang w:val="hr-BA"/>
        </w:rPr>
        <w:t>em</w:t>
      </w:r>
      <w:r w:rsidRPr="00A92AFD">
        <w:rPr>
          <w:rFonts w:eastAsia="Times New Roman" w:cstheme="minorHAnsi"/>
          <w:b/>
          <w:lang w:val="hr-BA"/>
        </w:rPr>
        <w:t xml:space="preserve"> prostora na 1. katu u Dječjem vrtiću Drniš“</w:t>
      </w:r>
    </w:p>
    <w:p w14:paraId="7BB72244" w14:textId="77777777" w:rsidR="00EE112C" w:rsidRPr="00A92AFD" w:rsidRDefault="00EE112C" w:rsidP="00EE112C">
      <w:pPr>
        <w:spacing w:after="0" w:line="259" w:lineRule="auto"/>
        <w:ind w:left="2346"/>
        <w:rPr>
          <w:rFonts w:eastAsia="Calibri" w:cstheme="minorHAnsi"/>
          <w:color w:val="000000"/>
        </w:rPr>
      </w:pPr>
    </w:p>
    <w:tbl>
      <w:tblPr>
        <w:tblStyle w:val="TableGrid"/>
        <w:tblW w:w="10112" w:type="dxa"/>
        <w:tblInd w:w="-101" w:type="dxa"/>
        <w:tblCellMar>
          <w:top w:w="42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3074"/>
        <w:gridCol w:w="1899"/>
        <w:gridCol w:w="936"/>
        <w:gridCol w:w="201"/>
        <w:gridCol w:w="1064"/>
        <w:gridCol w:w="2938"/>
      </w:tblGrid>
      <w:tr w:rsidR="00EE112C" w:rsidRPr="00A92AFD" w14:paraId="4457EE48" w14:textId="77777777" w:rsidTr="009717A6">
        <w:trPr>
          <w:trHeight w:val="780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14:paraId="1E411D01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>Naziv i sjedište ponuditelja:</w:t>
            </w:r>
          </w:p>
          <w:p w14:paraId="43026E14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5D061" w14:textId="77777777" w:rsidR="00EE112C" w:rsidRPr="00A92AFD" w:rsidRDefault="00EE112C" w:rsidP="009717A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59985E66" w14:textId="77777777" w:rsidTr="009717A6">
        <w:trPr>
          <w:trHeight w:val="409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7C5D2036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A9B294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8348E16" w14:textId="77777777" w:rsidR="00EE112C" w:rsidRPr="00A92AFD" w:rsidRDefault="00EE112C" w:rsidP="009717A6">
            <w:pPr>
              <w:spacing w:after="0" w:line="259" w:lineRule="auto"/>
              <w:ind w:right="44"/>
              <w:jc w:val="center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3BD647" w14:textId="77777777" w:rsidR="00EE112C" w:rsidRPr="00A92AFD" w:rsidRDefault="00EE112C" w:rsidP="009717A6">
            <w:pPr>
              <w:spacing w:after="0" w:line="259" w:lineRule="auto"/>
              <w:ind w:left="10"/>
              <w:jc w:val="center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01ADD760" w14:textId="77777777" w:rsidTr="009717A6">
        <w:trPr>
          <w:trHeight w:val="404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456A4B97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E2C636" w14:textId="77777777" w:rsidR="00EE112C" w:rsidRPr="00A92AFD" w:rsidRDefault="00EE112C" w:rsidP="009717A6">
            <w:pPr>
              <w:spacing w:after="0" w:line="259" w:lineRule="auto"/>
              <w:ind w:right="42"/>
              <w:jc w:val="center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ABDBD" w14:textId="77777777" w:rsidR="00EE112C" w:rsidRPr="00A92AFD" w:rsidRDefault="00EE112C" w:rsidP="009717A6">
            <w:pPr>
              <w:spacing w:after="0" w:line="259" w:lineRule="auto"/>
              <w:ind w:right="36"/>
              <w:jc w:val="center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NE </w:t>
            </w:r>
          </w:p>
        </w:tc>
      </w:tr>
      <w:tr w:rsidR="00EE112C" w:rsidRPr="00A92AFD" w14:paraId="78525329" w14:textId="77777777" w:rsidTr="009717A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52C3DF1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5105A5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3D1378CF" w14:textId="77777777" w:rsidTr="009717A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94D40BD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B9545F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7E6A5D1" w14:textId="77777777" w:rsidR="00EE112C" w:rsidRPr="00A92AFD" w:rsidRDefault="00EE112C" w:rsidP="009717A6">
            <w:pPr>
              <w:spacing w:after="0" w:line="259" w:lineRule="auto"/>
              <w:ind w:right="41"/>
              <w:jc w:val="center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740C94" w14:textId="77777777" w:rsidR="00EE112C" w:rsidRPr="00A92AFD" w:rsidRDefault="00EE112C" w:rsidP="009717A6">
            <w:pPr>
              <w:spacing w:after="0" w:line="259" w:lineRule="auto"/>
              <w:ind w:left="16"/>
              <w:jc w:val="center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2F7CEF03" w14:textId="77777777" w:rsidTr="009717A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F0E7E62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33FA1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371D1E18" w14:textId="77777777" w:rsidTr="009717A6">
        <w:trPr>
          <w:trHeight w:val="57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6EA12AA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Ime, prezime i funkcija odgovorne/ih osobe/a za potpisivanje ugovora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DAF606" w14:textId="77777777" w:rsidR="00EE112C" w:rsidRPr="00A92AFD" w:rsidRDefault="00EE112C" w:rsidP="009717A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269E0A0D" w14:textId="77777777" w:rsidTr="009717A6">
        <w:trPr>
          <w:trHeight w:val="56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7318575B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DC39B2" w14:textId="77777777" w:rsidR="00EE112C" w:rsidRPr="00A92AFD" w:rsidRDefault="00EE112C" w:rsidP="009717A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4C55674B" w14:textId="77777777" w:rsidTr="009717A6">
        <w:trPr>
          <w:trHeight w:val="43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7F46AE5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b/>
                <w:color w:val="000000"/>
              </w:rPr>
              <w:t xml:space="preserve">Broj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58253" w14:textId="77777777" w:rsidR="00EE112C" w:rsidRPr="00A92AFD" w:rsidRDefault="00EE112C" w:rsidP="009717A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662541E6" w14:textId="77777777" w:rsidTr="009717A6">
        <w:trPr>
          <w:trHeight w:val="42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3688A7B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b/>
                <w:color w:val="000000"/>
              </w:rPr>
              <w:t xml:space="preserve">Datum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5492E" w14:textId="77777777" w:rsidR="00EE112C" w:rsidRPr="00A92AFD" w:rsidRDefault="00EE112C" w:rsidP="009717A6">
            <w:pPr>
              <w:spacing w:after="0" w:line="259" w:lineRule="auto"/>
              <w:ind w:left="7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EE112C" w:rsidRPr="00A92AFD" w14:paraId="7255D0E4" w14:textId="77777777" w:rsidTr="009717A6">
        <w:trPr>
          <w:trHeight w:val="40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E5E0CBD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b/>
                <w:bCs/>
                <w:color w:val="000000"/>
              </w:rPr>
            </w:pPr>
            <w:r w:rsidRPr="00A92AFD">
              <w:rPr>
                <w:rFonts w:eastAsia="Calibri" w:cstheme="minorHAnsi"/>
                <w:b/>
                <w:bCs/>
                <w:color w:val="000000"/>
              </w:rPr>
              <w:t xml:space="preserve">Cijena ponude bez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B95FD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  <w:tr w:rsidR="00EE112C" w:rsidRPr="00A92AFD" w14:paraId="4CD48D7D" w14:textId="77777777" w:rsidTr="009717A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13BADB1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b/>
                <w:bCs/>
                <w:color w:val="000000"/>
              </w:rPr>
            </w:pPr>
            <w:r w:rsidRPr="00A92AFD">
              <w:rPr>
                <w:rFonts w:eastAsia="Calibri" w:cstheme="minorHAnsi"/>
                <w:b/>
                <w:bCs/>
                <w:color w:val="000000"/>
              </w:rPr>
              <w:t xml:space="preserve">Iznos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834AAC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  <w:tr w:rsidR="00EE112C" w:rsidRPr="00A92AFD" w14:paraId="15F84D70" w14:textId="77777777" w:rsidTr="009717A6">
        <w:trPr>
          <w:trHeight w:val="404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144C88F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b/>
                <w:bCs/>
                <w:color w:val="000000"/>
              </w:rPr>
            </w:pPr>
            <w:r w:rsidRPr="00A92AFD">
              <w:rPr>
                <w:rFonts w:eastAsia="Calibri" w:cstheme="minorHAnsi"/>
                <w:b/>
                <w:bCs/>
                <w:color w:val="000000"/>
              </w:rPr>
              <w:t xml:space="preserve">Cijena ponude s PDV-om: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CEC8C1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  <w:tr w:rsidR="00EE112C" w:rsidRPr="00A92AFD" w14:paraId="52AA0970" w14:textId="77777777" w:rsidTr="009717A6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71BF7370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b/>
                <w:bCs/>
                <w:color w:val="000000"/>
              </w:rPr>
            </w:pPr>
            <w:r w:rsidRPr="00A92AFD">
              <w:rPr>
                <w:rFonts w:eastAsia="Calibri" w:cstheme="minorHAnsi"/>
                <w:b/>
                <w:bCs/>
                <w:color w:val="000000"/>
              </w:rPr>
              <w:t xml:space="preserve">Rok valjanosti ponude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BC80E7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b/>
                <w:color w:val="000000"/>
              </w:rPr>
              <w:t xml:space="preserve"> </w:t>
            </w:r>
          </w:p>
        </w:tc>
      </w:tr>
      <w:tr w:rsidR="00EE112C" w:rsidRPr="00A92AFD" w14:paraId="144E923F" w14:textId="77777777" w:rsidTr="009717A6">
        <w:trPr>
          <w:trHeight w:val="74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3900A0" w14:textId="77777777" w:rsidR="00EE112C" w:rsidRPr="00A92AFD" w:rsidRDefault="00EE112C" w:rsidP="009717A6">
            <w:pPr>
              <w:spacing w:after="0" w:line="259" w:lineRule="auto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9EC65" w14:textId="77777777" w:rsidR="00EE112C" w:rsidRPr="00A92AFD" w:rsidRDefault="00EE112C" w:rsidP="009717A6">
            <w:pPr>
              <w:spacing w:after="0" w:line="259" w:lineRule="auto"/>
              <w:ind w:left="8"/>
              <w:rPr>
                <w:rFonts w:eastAsia="Calibri" w:cstheme="minorHAnsi"/>
                <w:color w:val="000000"/>
              </w:rPr>
            </w:pPr>
            <w:r w:rsidRPr="00A92AFD">
              <w:rPr>
                <w:rFonts w:eastAsia="Calibri" w:cstheme="minorHAnsi"/>
                <w:color w:val="000000"/>
              </w:rPr>
              <w:t xml:space="preserve">Svojim potpisom potvrđujemo da smo proučili i razumjeli Poziv za dostavu ponuda i sve uvjete ovog postupka nabave te da dajemo ponudu u skladu s odredbama ovog Poziva. </w:t>
            </w:r>
          </w:p>
        </w:tc>
      </w:tr>
    </w:tbl>
    <w:p w14:paraId="254D2D2A" w14:textId="77777777" w:rsidR="00EE112C" w:rsidRPr="00A92AFD" w:rsidRDefault="00EE112C" w:rsidP="00EE112C">
      <w:pPr>
        <w:spacing w:after="0" w:line="259" w:lineRule="auto"/>
        <w:rPr>
          <w:rFonts w:eastAsia="Calibri" w:cstheme="minorHAnsi"/>
          <w:color w:val="000000"/>
        </w:rPr>
      </w:pPr>
      <w:r w:rsidRPr="00A92AFD">
        <w:rPr>
          <w:rFonts w:eastAsia="Calibri" w:cstheme="minorHAnsi"/>
          <w:color w:val="000000"/>
        </w:rPr>
        <w:t xml:space="preserve"> </w:t>
      </w:r>
      <w:r w:rsidRPr="00A92AFD">
        <w:rPr>
          <w:rFonts w:eastAsia="Calibri" w:cstheme="minorHAnsi"/>
          <w:color w:val="000000"/>
        </w:rPr>
        <w:tab/>
        <w:t xml:space="preserve">  </w:t>
      </w:r>
    </w:p>
    <w:p w14:paraId="1CCA7987" w14:textId="77777777" w:rsidR="00EE112C" w:rsidRPr="00A92AFD" w:rsidRDefault="00EE112C" w:rsidP="00EE112C">
      <w:pPr>
        <w:spacing w:after="2" w:line="259" w:lineRule="auto"/>
        <w:rPr>
          <w:rFonts w:eastAsia="Calibri" w:cstheme="minorHAnsi"/>
          <w:color w:val="000000"/>
        </w:rPr>
      </w:pPr>
      <w:r w:rsidRPr="00A92AFD">
        <w:rPr>
          <w:rFonts w:eastAsia="Calibri" w:cstheme="minorHAnsi"/>
          <w:color w:val="000000"/>
        </w:rPr>
        <w:t xml:space="preserve">                                                                                                    ZA PONUDITELJA: </w:t>
      </w:r>
    </w:p>
    <w:p w14:paraId="1EA4FEA5" w14:textId="77777777" w:rsidR="00EE112C" w:rsidRPr="00A92AFD" w:rsidRDefault="00EE112C" w:rsidP="00EE112C">
      <w:pPr>
        <w:tabs>
          <w:tab w:val="center" w:pos="5181"/>
          <w:tab w:val="center" w:pos="7749"/>
        </w:tabs>
        <w:spacing w:after="0" w:line="259" w:lineRule="auto"/>
        <w:rPr>
          <w:rFonts w:eastAsia="Calibri" w:cstheme="minorHAnsi"/>
          <w:color w:val="000000"/>
        </w:rPr>
      </w:pPr>
      <w:r w:rsidRPr="00A92AFD">
        <w:rPr>
          <w:rFonts w:eastAsia="Calibri" w:cstheme="minorHAnsi"/>
          <w:color w:val="000000"/>
        </w:rPr>
        <w:t xml:space="preserve">                                                                          M.P.</w:t>
      </w:r>
    </w:p>
    <w:p w14:paraId="3AC9C82C" w14:textId="77777777" w:rsidR="00EE112C" w:rsidRPr="00A92AFD" w:rsidRDefault="00EE112C" w:rsidP="00EE112C">
      <w:pPr>
        <w:tabs>
          <w:tab w:val="center" w:pos="7748"/>
        </w:tabs>
        <w:spacing w:after="2" w:line="259" w:lineRule="auto"/>
        <w:ind w:left="-15"/>
        <w:rPr>
          <w:rFonts w:eastAsia="Calibri" w:cstheme="minorHAnsi"/>
          <w:color w:val="000000"/>
        </w:rPr>
      </w:pPr>
      <w:r w:rsidRPr="00A92AFD">
        <w:rPr>
          <w:rFonts w:eastAsia="Calibri" w:cstheme="minorHAnsi"/>
          <w:color w:val="000000"/>
        </w:rPr>
        <w:t xml:space="preserve">_______________________________                            _______________________________________ </w:t>
      </w:r>
    </w:p>
    <w:p w14:paraId="6A111DB8" w14:textId="77777777" w:rsidR="00EE112C" w:rsidRPr="00A92AFD" w:rsidRDefault="00EE112C" w:rsidP="00EE112C">
      <w:pPr>
        <w:tabs>
          <w:tab w:val="center" w:pos="7744"/>
        </w:tabs>
        <w:spacing w:after="3" w:line="267" w:lineRule="auto"/>
        <w:ind w:left="-15"/>
        <w:rPr>
          <w:rFonts w:eastAsia="Calibri" w:cstheme="minorHAnsi"/>
          <w:color w:val="000000"/>
        </w:rPr>
      </w:pPr>
      <w:r w:rsidRPr="00A92AFD">
        <w:rPr>
          <w:rFonts w:eastAsia="Calibri" w:cstheme="minorHAnsi"/>
          <w:color w:val="000000"/>
        </w:rPr>
        <w:t xml:space="preserve">                 (mjesto i datum) </w:t>
      </w:r>
      <w:r w:rsidRPr="00A92AFD">
        <w:rPr>
          <w:rFonts w:eastAsia="Calibri" w:cstheme="minorHAnsi"/>
          <w:color w:val="000000"/>
        </w:rPr>
        <w:tab/>
        <w:t xml:space="preserve">    (ime, prezime, funkcija i potpis ovlaštene osobe)</w:t>
      </w:r>
    </w:p>
    <w:bookmarkEnd w:id="23"/>
    <w:p w14:paraId="2DADFE9A" w14:textId="77777777" w:rsidR="00EE112C" w:rsidRPr="00A92AFD" w:rsidRDefault="00EE112C" w:rsidP="00EE112C">
      <w:pPr>
        <w:rPr>
          <w:rFonts w:cstheme="minorHAnsi"/>
        </w:rPr>
      </w:pPr>
    </w:p>
    <w:p w14:paraId="384C5C24" w14:textId="77777777" w:rsidR="00EE112C" w:rsidRPr="00A92AFD" w:rsidRDefault="00EE112C" w:rsidP="007D66E6">
      <w:pPr>
        <w:suppressAutoHyphens/>
        <w:spacing w:after="120"/>
        <w:jc w:val="both"/>
        <w:rPr>
          <w:rFonts w:eastAsia="Times New Roman" w:cstheme="minorHAnsi"/>
        </w:rPr>
      </w:pPr>
    </w:p>
    <w:p w14:paraId="305E245D" w14:textId="77777777" w:rsidR="004A2829" w:rsidRPr="00A92AFD" w:rsidRDefault="004A2829" w:rsidP="007D66E6">
      <w:pPr>
        <w:suppressAutoHyphens/>
        <w:spacing w:after="120"/>
        <w:jc w:val="both"/>
        <w:rPr>
          <w:rFonts w:eastAsia="Times New Roman" w:cstheme="minorHAnsi"/>
        </w:rPr>
      </w:pPr>
    </w:p>
    <w:sectPr w:rsidR="004A2829" w:rsidRPr="00A92AFD" w:rsidSect="00B91222">
      <w:headerReference w:type="default" r:id="rId17"/>
      <w:headerReference w:type="first" r:id="rId18"/>
      <w:pgSz w:w="11906" w:h="16838" w:code="9"/>
      <w:pgMar w:top="1276" w:right="1418" w:bottom="1021" w:left="1418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8E58" w14:textId="77777777" w:rsidR="0044609E" w:rsidRDefault="0044609E">
      <w:pPr>
        <w:spacing w:after="0" w:line="240" w:lineRule="auto"/>
      </w:pPr>
      <w:r>
        <w:separator/>
      </w:r>
    </w:p>
  </w:endnote>
  <w:endnote w:type="continuationSeparator" w:id="0">
    <w:p w14:paraId="390EF101" w14:textId="77777777" w:rsidR="0044609E" w:rsidRDefault="00446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MS ??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2287" w14:textId="77777777" w:rsidR="0044609E" w:rsidRDefault="0044609E">
      <w:pPr>
        <w:spacing w:after="0" w:line="240" w:lineRule="auto"/>
      </w:pPr>
      <w:r>
        <w:separator/>
      </w:r>
    </w:p>
  </w:footnote>
  <w:footnote w:type="continuationSeparator" w:id="0">
    <w:p w14:paraId="39E69641" w14:textId="77777777" w:rsidR="0044609E" w:rsidRDefault="00446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BCA9F" w14:textId="3F59569F" w:rsidR="00A724AD" w:rsidRDefault="00A367CD" w:rsidP="00A07FCD">
    <w:pPr>
      <w:suppressAutoHyphens/>
      <w:autoSpaceDN w:val="0"/>
      <w:spacing w:after="0" w:line="240" w:lineRule="auto"/>
      <w:jc w:val="center"/>
      <w:textAlignment w:val="baseline"/>
      <w:rPr>
        <w:rFonts w:eastAsia="Calibri" w:cs="Times New Roman"/>
        <w:b/>
        <w:noProof/>
        <w:sz w:val="24"/>
      </w:rPr>
    </w:pPr>
    <w:bookmarkStart w:id="24" w:name="_Hlk224030353"/>
    <w:r w:rsidRPr="003811C0">
      <w:rPr>
        <w:noProof/>
      </w:rPr>
      <w:drawing>
        <wp:inline distT="0" distB="0" distL="0" distR="0" wp14:anchorId="615CF3EB" wp14:editId="460661BA">
          <wp:extent cx="5429250" cy="720110"/>
          <wp:effectExtent l="0" t="0" r="0" b="3810"/>
          <wp:docPr id="1" name="Picture 1" descr="C:\Users\dreif\Desktop\mz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reif\Desktop\mz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72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7964">
      <w:rPr>
        <w:rFonts w:eastAsia="Calibri" w:cs="Times New Roman"/>
        <w:b/>
        <w:noProof/>
        <w:sz w:val="24"/>
      </w:rPr>
      <w:t xml:space="preserve">                </w:t>
    </w:r>
    <w:r w:rsidR="00A07FCD">
      <w:rPr>
        <w:rFonts w:eastAsia="Calibri" w:cs="Times New Roman"/>
        <w:b/>
        <w:noProof/>
        <w:sz w:val="24"/>
      </w:rPr>
      <w:t xml:space="preserve">                                      </w:t>
    </w:r>
  </w:p>
  <w:bookmarkEnd w:id="24"/>
  <w:p w14:paraId="6CAFE88A" w14:textId="77777777" w:rsidR="00A07FCD" w:rsidRPr="00A07FCD" w:rsidRDefault="00A07FCD" w:rsidP="00A07FCD">
    <w:pPr>
      <w:suppressAutoHyphens/>
      <w:autoSpaceDN w:val="0"/>
      <w:spacing w:after="0" w:line="240" w:lineRule="auto"/>
      <w:jc w:val="center"/>
      <w:textAlignment w:val="baseline"/>
      <w:rPr>
        <w:rFonts w:eastAsia="Calibri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4D44" w14:textId="77777777" w:rsidR="00177D7E" w:rsidRPr="00177D7E" w:rsidRDefault="00177D7E" w:rsidP="00177D7E">
    <w:pPr>
      <w:suppressAutoHyphens/>
      <w:autoSpaceDN w:val="0"/>
      <w:spacing w:after="0" w:line="240" w:lineRule="auto"/>
      <w:jc w:val="center"/>
      <w:textAlignment w:val="baseline"/>
      <w:rPr>
        <w:rFonts w:eastAsia="Calibri" w:cs="Times New Roman"/>
        <w:b/>
        <w:sz w:val="24"/>
      </w:rPr>
    </w:pPr>
  </w:p>
  <w:p w14:paraId="70B109D5" w14:textId="239DF3E8" w:rsidR="00177D7E" w:rsidRPr="00177D7E" w:rsidRDefault="00B91222" w:rsidP="00177D7E">
    <w:pPr>
      <w:suppressAutoHyphens/>
      <w:autoSpaceDE w:val="0"/>
      <w:autoSpaceDN w:val="0"/>
      <w:adjustRightInd w:val="0"/>
      <w:spacing w:after="0" w:line="240" w:lineRule="auto"/>
      <w:textAlignment w:val="baseline"/>
      <w:rPr>
        <w:rFonts w:eastAsia="Calibri" w:cs="Lucida Sans Unicode"/>
        <w:b/>
        <w:sz w:val="24"/>
      </w:rPr>
    </w:pPr>
    <w:r>
      <w:rPr>
        <w:rFonts w:eastAsia="Calibri" w:cs="Lucida Sans Unicode"/>
        <w:b/>
        <w:noProof/>
        <w:sz w:val="24"/>
      </w:rPr>
      <w:drawing>
        <wp:inline distT="0" distB="0" distL="0" distR="0" wp14:anchorId="4951219D" wp14:editId="59F640C9">
          <wp:extent cx="5057775" cy="794793"/>
          <wp:effectExtent l="0" t="0" r="0" b="5715"/>
          <wp:docPr id="400383069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621" cy="8052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D3324E" w14:textId="6DEFA7F4" w:rsidR="00177D7E" w:rsidRPr="00177D7E" w:rsidRDefault="00177D7E" w:rsidP="00177D7E">
    <w:pPr>
      <w:tabs>
        <w:tab w:val="left" w:pos="549"/>
      </w:tabs>
      <w:suppressAutoHyphens/>
      <w:kinsoku w:val="0"/>
      <w:overflowPunct w:val="0"/>
      <w:autoSpaceDN w:val="0"/>
      <w:spacing w:after="0" w:line="240" w:lineRule="auto"/>
      <w:contextualSpacing/>
      <w:jc w:val="both"/>
      <w:textAlignment w:val="baseline"/>
      <w:outlineLvl w:val="0"/>
      <w:rPr>
        <w:rFonts w:ascii="Calibri" w:eastAsia="Calibri" w:hAnsi="Calibri" w:cs="Times New Roman"/>
      </w:rPr>
    </w:pPr>
    <w:r w:rsidRPr="00177D7E">
      <w:rPr>
        <w:rFonts w:ascii="Calibri" w:eastAsia="Calibri" w:hAnsi="Calibri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10C0E3" wp14:editId="1E0B24B1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7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5C87" w14:textId="2C8B6741" w:rsidR="00177D7E" w:rsidRPr="00890F9D" w:rsidRDefault="00177D7E" w:rsidP="00177D7E">
                          <w:pPr>
                            <w:pStyle w:val="StandardWeb"/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10C0E3" id="Pravokutnik 16" o:spid="_x0000_s1026" style="position:absolute;left:0;text-align:left;margin-left:327.35pt;margin-top:39.2pt;width:131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7C7C5C87" w14:textId="2C8B6741" w:rsidR="00177D7E" w:rsidRPr="00890F9D" w:rsidRDefault="00177D7E" w:rsidP="00177D7E">
                    <w:pPr>
                      <w:pStyle w:val="StandardWeb"/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Pr="00177D7E">
      <w:rPr>
        <w:rFonts w:ascii="Calibri" w:eastAsia="Calibri" w:hAnsi="Calibri" w:cs="Times New Roman"/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E3148E" wp14:editId="1D984EB9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8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108AC2" w14:textId="49060FCC" w:rsidR="00177D7E" w:rsidRPr="005F36E1" w:rsidRDefault="00177D7E" w:rsidP="00177D7E">
                          <w:pPr>
                            <w:pStyle w:val="StandardWeb"/>
                            <w:spacing w:after="0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E3148E" id="_x0000_s1027" style="position:absolute;left:0;text-align:left;margin-left:47.65pt;margin-top:.8pt;width:194.25pt;height:64.9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" filled="f" stroked="f">
              <v:textbox>
                <w:txbxContent>
                  <w:p w14:paraId="66108AC2" w14:textId="49060FCC" w:rsidR="00177D7E" w:rsidRPr="005F36E1" w:rsidRDefault="00177D7E" w:rsidP="00177D7E">
                    <w:pPr>
                      <w:pStyle w:val="StandardWeb"/>
                      <w:spacing w:after="0"/>
                      <w:rPr>
                        <w:bCs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0B3DB2FB" w14:textId="77777777" w:rsidR="00177D7E" w:rsidRDefault="00177D7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0CC37D0"/>
    <w:lvl w:ilvl="0">
      <w:numFmt w:val="bullet"/>
      <w:lvlText w:val="*"/>
      <w:lvlJc w:val="left"/>
    </w:lvl>
  </w:abstractNum>
  <w:abstractNum w:abstractNumId="1" w15:restartNumberingAfterBreak="0">
    <w:nsid w:val="00000006"/>
    <w:multiLevelType w:val="hybridMultilevel"/>
    <w:tmpl w:val="12200854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4DB127F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0216231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54560A"/>
    <w:multiLevelType w:val="hybridMultilevel"/>
    <w:tmpl w:val="8ED4D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915C9"/>
    <w:multiLevelType w:val="multilevel"/>
    <w:tmpl w:val="E8A833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D56C16"/>
    <w:multiLevelType w:val="multilevel"/>
    <w:tmpl w:val="91829596"/>
    <w:lvl w:ilvl="0">
      <w:numFmt w:val="bullet"/>
      <w:lvlText w:val=""/>
      <w:lvlJc w:val="left"/>
      <w:pPr>
        <w:ind w:left="-2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5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2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9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6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3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1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48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553" w:hanging="360"/>
      </w:pPr>
      <w:rPr>
        <w:rFonts w:ascii="Wingdings" w:hAnsi="Wingdings"/>
      </w:rPr>
    </w:lvl>
  </w:abstractNum>
  <w:abstractNum w:abstractNumId="7" w15:restartNumberingAfterBreak="0">
    <w:nsid w:val="09E83652"/>
    <w:multiLevelType w:val="hybridMultilevel"/>
    <w:tmpl w:val="6CB4D20A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40252"/>
    <w:multiLevelType w:val="hybridMultilevel"/>
    <w:tmpl w:val="CBE0D8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43DF5"/>
    <w:multiLevelType w:val="multilevel"/>
    <w:tmpl w:val="38A2EA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0B92EDD"/>
    <w:multiLevelType w:val="hybridMultilevel"/>
    <w:tmpl w:val="467A4DB6"/>
    <w:lvl w:ilvl="0" w:tplc="15747BF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3B65E6"/>
    <w:multiLevelType w:val="hybridMultilevel"/>
    <w:tmpl w:val="D4B23F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AE24C0"/>
    <w:multiLevelType w:val="hybridMultilevel"/>
    <w:tmpl w:val="0CBC0070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9904CB"/>
    <w:multiLevelType w:val="multilevel"/>
    <w:tmpl w:val="9398B5EA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ind w:left="6535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 w15:restartNumberingAfterBreak="0">
    <w:nsid w:val="23B57CF5"/>
    <w:multiLevelType w:val="hybridMultilevel"/>
    <w:tmpl w:val="372A9D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EE7887"/>
    <w:multiLevelType w:val="hybridMultilevel"/>
    <w:tmpl w:val="14185602"/>
    <w:lvl w:ilvl="0" w:tplc="A3962A10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FA4ED0"/>
    <w:multiLevelType w:val="hybridMultilevel"/>
    <w:tmpl w:val="D97C110A"/>
    <w:lvl w:ilvl="0" w:tplc="F1F6F19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C54D1"/>
    <w:multiLevelType w:val="hybridMultilevel"/>
    <w:tmpl w:val="553A26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76F7697"/>
    <w:multiLevelType w:val="multilevel"/>
    <w:tmpl w:val="BE8EDA88"/>
    <w:lvl w:ilvl="0">
      <w:start w:val="1"/>
      <w:numFmt w:val="decimal"/>
      <w:lvlText w:val="%1."/>
      <w:lvlJc w:val="left"/>
      <w:pPr>
        <w:ind w:left="1216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9" w15:restartNumberingAfterBreak="0">
    <w:nsid w:val="290550D5"/>
    <w:multiLevelType w:val="hybridMultilevel"/>
    <w:tmpl w:val="1C44CF34"/>
    <w:lvl w:ilvl="0" w:tplc="A3B2726C">
      <w:start w:val="3"/>
      <w:numFmt w:val="bullet"/>
      <w:lvlText w:val="-"/>
      <w:lvlJc w:val="left"/>
      <w:pPr>
        <w:ind w:left="1641" w:hanging="360"/>
      </w:pPr>
      <w:rPr>
        <w:rFonts w:ascii="Arial Narrow" w:eastAsia="Times New Roman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20" w15:restartNumberingAfterBreak="0">
    <w:nsid w:val="2A0F4E32"/>
    <w:multiLevelType w:val="hybridMultilevel"/>
    <w:tmpl w:val="57B678CE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D78F8"/>
    <w:multiLevelType w:val="hybridMultilevel"/>
    <w:tmpl w:val="3CC0F834"/>
    <w:lvl w:ilvl="0" w:tplc="7D3CC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C2D38"/>
    <w:multiLevelType w:val="multilevel"/>
    <w:tmpl w:val="CF1E6B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E643DC1"/>
    <w:multiLevelType w:val="hybridMultilevel"/>
    <w:tmpl w:val="B56ED4D0"/>
    <w:lvl w:ilvl="0" w:tplc="041A000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B1210"/>
    <w:multiLevelType w:val="hybridMultilevel"/>
    <w:tmpl w:val="5CFEE5CC"/>
    <w:lvl w:ilvl="0" w:tplc="66AAF944">
      <w:start w:val="1"/>
      <w:numFmt w:val="bullet"/>
      <w:lvlText w:val="-"/>
      <w:lvlJc w:val="left"/>
      <w:pPr>
        <w:ind w:left="9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204F734">
      <w:start w:val="1"/>
      <w:numFmt w:val="bullet"/>
      <w:lvlText w:val="o"/>
      <w:lvlJc w:val="left"/>
      <w:pPr>
        <w:ind w:left="19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354764A">
      <w:start w:val="1"/>
      <w:numFmt w:val="bullet"/>
      <w:lvlText w:val="▪"/>
      <w:lvlJc w:val="left"/>
      <w:pPr>
        <w:ind w:left="26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207F58">
      <w:start w:val="1"/>
      <w:numFmt w:val="bullet"/>
      <w:lvlText w:val="•"/>
      <w:lvlJc w:val="left"/>
      <w:pPr>
        <w:ind w:left="33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9249B48">
      <w:start w:val="1"/>
      <w:numFmt w:val="bullet"/>
      <w:lvlText w:val="o"/>
      <w:lvlJc w:val="left"/>
      <w:pPr>
        <w:ind w:left="40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8AACDB6">
      <w:start w:val="1"/>
      <w:numFmt w:val="bullet"/>
      <w:lvlText w:val="▪"/>
      <w:lvlJc w:val="left"/>
      <w:pPr>
        <w:ind w:left="48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B3CCC38">
      <w:start w:val="1"/>
      <w:numFmt w:val="bullet"/>
      <w:lvlText w:val="•"/>
      <w:lvlJc w:val="left"/>
      <w:pPr>
        <w:ind w:left="55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804D372">
      <w:start w:val="1"/>
      <w:numFmt w:val="bullet"/>
      <w:lvlText w:val="o"/>
      <w:lvlJc w:val="left"/>
      <w:pPr>
        <w:ind w:left="62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B7C0620">
      <w:start w:val="1"/>
      <w:numFmt w:val="bullet"/>
      <w:lvlText w:val="▪"/>
      <w:lvlJc w:val="left"/>
      <w:pPr>
        <w:ind w:left="69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0C34A8E"/>
    <w:multiLevelType w:val="hybridMultilevel"/>
    <w:tmpl w:val="CEA400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627A97"/>
    <w:multiLevelType w:val="hybridMultilevel"/>
    <w:tmpl w:val="695A17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F1396"/>
    <w:multiLevelType w:val="multilevel"/>
    <w:tmpl w:val="4CCE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7C280A"/>
    <w:multiLevelType w:val="multilevel"/>
    <w:tmpl w:val="847E742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4EAC5F49"/>
    <w:multiLevelType w:val="multilevel"/>
    <w:tmpl w:val="7BCEEAA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4A4B0A"/>
    <w:multiLevelType w:val="hybridMultilevel"/>
    <w:tmpl w:val="7206A9F0"/>
    <w:lvl w:ilvl="0" w:tplc="041A0019">
      <w:start w:val="1"/>
      <w:numFmt w:val="lowerLetter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BE5041"/>
    <w:multiLevelType w:val="hybridMultilevel"/>
    <w:tmpl w:val="19484F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1B1794"/>
    <w:multiLevelType w:val="multilevel"/>
    <w:tmpl w:val="9528C556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59B9544A"/>
    <w:multiLevelType w:val="multilevel"/>
    <w:tmpl w:val="AF8652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1F06D7"/>
    <w:multiLevelType w:val="multilevel"/>
    <w:tmpl w:val="1752F0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F6164CD"/>
    <w:multiLevelType w:val="multilevel"/>
    <w:tmpl w:val="AC4E9D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0E153C9"/>
    <w:multiLevelType w:val="hybridMultilevel"/>
    <w:tmpl w:val="0B227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310B2"/>
    <w:multiLevelType w:val="hybridMultilevel"/>
    <w:tmpl w:val="58B8EF6A"/>
    <w:lvl w:ilvl="0" w:tplc="AB8E18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975D2"/>
    <w:multiLevelType w:val="multilevel"/>
    <w:tmpl w:val="AB80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DE3F3B"/>
    <w:multiLevelType w:val="multilevel"/>
    <w:tmpl w:val="A0E2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F44673"/>
    <w:multiLevelType w:val="hybridMultilevel"/>
    <w:tmpl w:val="F1E68F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280ACF"/>
    <w:multiLevelType w:val="multilevel"/>
    <w:tmpl w:val="BB6CB0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3F3557"/>
    <w:multiLevelType w:val="multilevel"/>
    <w:tmpl w:val="FC3E93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73C189A"/>
    <w:multiLevelType w:val="hybridMultilevel"/>
    <w:tmpl w:val="EB7A2E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D7CA6"/>
    <w:multiLevelType w:val="hybridMultilevel"/>
    <w:tmpl w:val="67EC2F3C"/>
    <w:lvl w:ilvl="0" w:tplc="574680B0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5" w15:restartNumberingAfterBreak="0">
    <w:nsid w:val="78151740"/>
    <w:multiLevelType w:val="hybridMultilevel"/>
    <w:tmpl w:val="6D9C7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E068C"/>
    <w:multiLevelType w:val="multilevel"/>
    <w:tmpl w:val="3684D1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C1C1178"/>
    <w:multiLevelType w:val="hybridMultilevel"/>
    <w:tmpl w:val="C9043CAE"/>
    <w:lvl w:ilvl="0" w:tplc="CE702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95EC0"/>
    <w:multiLevelType w:val="multilevel"/>
    <w:tmpl w:val="824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992646">
    <w:abstractNumId w:val="40"/>
  </w:num>
  <w:num w:numId="2" w16cid:durableId="1127434337">
    <w:abstractNumId w:val="23"/>
  </w:num>
  <w:num w:numId="3" w16cid:durableId="1401976711">
    <w:abstractNumId w:val="26"/>
  </w:num>
  <w:num w:numId="4" w16cid:durableId="1352103850">
    <w:abstractNumId w:val="36"/>
  </w:num>
  <w:num w:numId="5" w16cid:durableId="1385837352">
    <w:abstractNumId w:val="14"/>
  </w:num>
  <w:num w:numId="6" w16cid:durableId="342636084">
    <w:abstractNumId w:val="45"/>
  </w:num>
  <w:num w:numId="7" w16cid:durableId="227418160">
    <w:abstractNumId w:val="24"/>
  </w:num>
  <w:num w:numId="8" w16cid:durableId="1082751047">
    <w:abstractNumId w:val="4"/>
  </w:num>
  <w:num w:numId="9" w16cid:durableId="1061712949">
    <w:abstractNumId w:val="1"/>
  </w:num>
  <w:num w:numId="10" w16cid:durableId="1655639731">
    <w:abstractNumId w:val="2"/>
  </w:num>
  <w:num w:numId="11" w16cid:durableId="2040084976">
    <w:abstractNumId w:val="3"/>
  </w:num>
  <w:num w:numId="12" w16cid:durableId="837306908">
    <w:abstractNumId w:val="11"/>
  </w:num>
  <w:num w:numId="13" w16cid:durableId="604574850">
    <w:abstractNumId w:val="19"/>
  </w:num>
  <w:num w:numId="14" w16cid:durableId="383451399">
    <w:abstractNumId w:val="37"/>
  </w:num>
  <w:num w:numId="15" w16cid:durableId="1832984036">
    <w:abstractNumId w:val="20"/>
  </w:num>
  <w:num w:numId="16" w16cid:durableId="1153717950">
    <w:abstractNumId w:val="13"/>
  </w:num>
  <w:num w:numId="17" w16cid:durableId="1830976041">
    <w:abstractNumId w:val="7"/>
  </w:num>
  <w:num w:numId="18" w16cid:durableId="1706253463">
    <w:abstractNumId w:val="21"/>
  </w:num>
  <w:num w:numId="19" w16cid:durableId="1712338568">
    <w:abstractNumId w:val="25"/>
  </w:num>
  <w:num w:numId="20" w16cid:durableId="711730508">
    <w:abstractNumId w:val="17"/>
  </w:num>
  <w:num w:numId="21" w16cid:durableId="484855981">
    <w:abstractNumId w:val="43"/>
  </w:num>
  <w:num w:numId="22" w16cid:durableId="934090996">
    <w:abstractNumId w:val="12"/>
  </w:num>
  <w:num w:numId="23" w16cid:durableId="367224137">
    <w:abstractNumId w:val="8"/>
  </w:num>
  <w:num w:numId="24" w16cid:durableId="873149833">
    <w:abstractNumId w:val="46"/>
  </w:num>
  <w:num w:numId="25" w16cid:durableId="164982373">
    <w:abstractNumId w:val="6"/>
  </w:num>
  <w:num w:numId="26" w16cid:durableId="453670992">
    <w:abstractNumId w:val="30"/>
  </w:num>
  <w:num w:numId="27" w16cid:durableId="1442146069">
    <w:abstractNumId w:val="15"/>
  </w:num>
  <w:num w:numId="28" w16cid:durableId="566572882">
    <w:abstractNumId w:val="16"/>
  </w:num>
  <w:num w:numId="29" w16cid:durableId="1507287355">
    <w:abstractNumId w:val="28"/>
  </w:num>
  <w:num w:numId="30" w16cid:durableId="2023167637">
    <w:abstractNumId w:val="32"/>
  </w:num>
  <w:num w:numId="31" w16cid:durableId="1498417384">
    <w:abstractNumId w:val="47"/>
  </w:num>
  <w:num w:numId="32" w16cid:durableId="901908849">
    <w:abstractNumId w:val="18"/>
  </w:num>
  <w:num w:numId="33" w16cid:durableId="786241148">
    <w:abstractNumId w:val="44"/>
  </w:num>
  <w:num w:numId="34" w16cid:durableId="423842726">
    <w:abstractNumId w:val="10"/>
  </w:num>
  <w:num w:numId="35" w16cid:durableId="189762404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 w16cid:durableId="480469450">
    <w:abstractNumId w:val="31"/>
  </w:num>
  <w:num w:numId="37" w16cid:durableId="958991201">
    <w:abstractNumId w:val="41"/>
  </w:num>
  <w:num w:numId="38" w16cid:durableId="845361957">
    <w:abstractNumId w:val="48"/>
  </w:num>
  <w:num w:numId="39" w16cid:durableId="1277785221">
    <w:abstractNumId w:val="27"/>
  </w:num>
  <w:num w:numId="40" w16cid:durableId="1044906034">
    <w:abstractNumId w:val="38"/>
  </w:num>
  <w:num w:numId="41" w16cid:durableId="2096853401">
    <w:abstractNumId w:val="39"/>
  </w:num>
  <w:num w:numId="42" w16cid:durableId="428503232">
    <w:abstractNumId w:val="35"/>
  </w:num>
  <w:num w:numId="43" w16cid:durableId="936720189">
    <w:abstractNumId w:val="5"/>
  </w:num>
  <w:num w:numId="44" w16cid:durableId="537789086">
    <w:abstractNumId w:val="22"/>
  </w:num>
  <w:num w:numId="45" w16cid:durableId="28071146">
    <w:abstractNumId w:val="33"/>
  </w:num>
  <w:num w:numId="46" w16cid:durableId="2146390586">
    <w:abstractNumId w:val="42"/>
  </w:num>
  <w:num w:numId="47" w16cid:durableId="1478454564">
    <w:abstractNumId w:val="9"/>
  </w:num>
  <w:num w:numId="48" w16cid:durableId="1525048901">
    <w:abstractNumId w:val="34"/>
  </w:num>
  <w:num w:numId="49" w16cid:durableId="78048938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08"/>
    <w:rsid w:val="00000906"/>
    <w:rsid w:val="00004BFF"/>
    <w:rsid w:val="000071B0"/>
    <w:rsid w:val="00007C2B"/>
    <w:rsid w:val="00013357"/>
    <w:rsid w:val="00014A3A"/>
    <w:rsid w:val="00016EAE"/>
    <w:rsid w:val="00020374"/>
    <w:rsid w:val="00031789"/>
    <w:rsid w:val="000420A8"/>
    <w:rsid w:val="00043B0E"/>
    <w:rsid w:val="0005147D"/>
    <w:rsid w:val="00051803"/>
    <w:rsid w:val="00055CA5"/>
    <w:rsid w:val="0006490A"/>
    <w:rsid w:val="00067332"/>
    <w:rsid w:val="00071027"/>
    <w:rsid w:val="000717E2"/>
    <w:rsid w:val="00074EAB"/>
    <w:rsid w:val="0008387C"/>
    <w:rsid w:val="000A57FB"/>
    <w:rsid w:val="000B46EC"/>
    <w:rsid w:val="000B5A74"/>
    <w:rsid w:val="000B7083"/>
    <w:rsid w:val="000C0ED7"/>
    <w:rsid w:val="000C3726"/>
    <w:rsid w:val="000C79FB"/>
    <w:rsid w:val="000D5AE4"/>
    <w:rsid w:val="000D732F"/>
    <w:rsid w:val="000E70F6"/>
    <w:rsid w:val="000F04E3"/>
    <w:rsid w:val="000F10A7"/>
    <w:rsid w:val="000F4D7A"/>
    <w:rsid w:val="000F72C3"/>
    <w:rsid w:val="00102E78"/>
    <w:rsid w:val="00104473"/>
    <w:rsid w:val="001078FE"/>
    <w:rsid w:val="001152FC"/>
    <w:rsid w:val="0011730E"/>
    <w:rsid w:val="001215DC"/>
    <w:rsid w:val="001263A9"/>
    <w:rsid w:val="001272A2"/>
    <w:rsid w:val="00127540"/>
    <w:rsid w:val="00127C2E"/>
    <w:rsid w:val="00131D64"/>
    <w:rsid w:val="00132265"/>
    <w:rsid w:val="00134FFA"/>
    <w:rsid w:val="00136300"/>
    <w:rsid w:val="00136F68"/>
    <w:rsid w:val="0014008C"/>
    <w:rsid w:val="0014011C"/>
    <w:rsid w:val="00142739"/>
    <w:rsid w:val="00144392"/>
    <w:rsid w:val="00153388"/>
    <w:rsid w:val="00156915"/>
    <w:rsid w:val="0015698B"/>
    <w:rsid w:val="00157C69"/>
    <w:rsid w:val="001605DC"/>
    <w:rsid w:val="00162704"/>
    <w:rsid w:val="00162B55"/>
    <w:rsid w:val="00166621"/>
    <w:rsid w:val="00170095"/>
    <w:rsid w:val="00170C65"/>
    <w:rsid w:val="0017311D"/>
    <w:rsid w:val="00174073"/>
    <w:rsid w:val="00177D7E"/>
    <w:rsid w:val="00180CD4"/>
    <w:rsid w:val="0018486E"/>
    <w:rsid w:val="00186D65"/>
    <w:rsid w:val="00190B0F"/>
    <w:rsid w:val="00192A98"/>
    <w:rsid w:val="00193A3F"/>
    <w:rsid w:val="00197022"/>
    <w:rsid w:val="00197971"/>
    <w:rsid w:val="001A1334"/>
    <w:rsid w:val="001A3536"/>
    <w:rsid w:val="001B085E"/>
    <w:rsid w:val="001B149D"/>
    <w:rsid w:val="001B227E"/>
    <w:rsid w:val="001B5211"/>
    <w:rsid w:val="001C2E55"/>
    <w:rsid w:val="001C640C"/>
    <w:rsid w:val="001D3E54"/>
    <w:rsid w:val="001D7AF2"/>
    <w:rsid w:val="001E09C2"/>
    <w:rsid w:val="001E4950"/>
    <w:rsid w:val="001E4A24"/>
    <w:rsid w:val="001E5EDC"/>
    <w:rsid w:val="001F46B7"/>
    <w:rsid w:val="001F7578"/>
    <w:rsid w:val="00200A6D"/>
    <w:rsid w:val="00200DBA"/>
    <w:rsid w:val="0020221E"/>
    <w:rsid w:val="002040C6"/>
    <w:rsid w:val="00215B83"/>
    <w:rsid w:val="002179FC"/>
    <w:rsid w:val="002203C7"/>
    <w:rsid w:val="00223F51"/>
    <w:rsid w:val="002343AC"/>
    <w:rsid w:val="00236FAF"/>
    <w:rsid w:val="00240110"/>
    <w:rsid w:val="00243205"/>
    <w:rsid w:val="00243C91"/>
    <w:rsid w:val="00251BED"/>
    <w:rsid w:val="002520FC"/>
    <w:rsid w:val="00252E82"/>
    <w:rsid w:val="0025675D"/>
    <w:rsid w:val="00256B17"/>
    <w:rsid w:val="00263CF8"/>
    <w:rsid w:val="00263FD9"/>
    <w:rsid w:val="00264EDB"/>
    <w:rsid w:val="00273A52"/>
    <w:rsid w:val="0027773B"/>
    <w:rsid w:val="0028610C"/>
    <w:rsid w:val="002864C1"/>
    <w:rsid w:val="00286703"/>
    <w:rsid w:val="00290E52"/>
    <w:rsid w:val="00291708"/>
    <w:rsid w:val="002943E8"/>
    <w:rsid w:val="00295053"/>
    <w:rsid w:val="00295BC4"/>
    <w:rsid w:val="002979B4"/>
    <w:rsid w:val="002A0C5B"/>
    <w:rsid w:val="002A5915"/>
    <w:rsid w:val="002A70D5"/>
    <w:rsid w:val="002B767A"/>
    <w:rsid w:val="002C21DD"/>
    <w:rsid w:val="002C4479"/>
    <w:rsid w:val="002C4B2B"/>
    <w:rsid w:val="002C607D"/>
    <w:rsid w:val="002D00CA"/>
    <w:rsid w:val="002D120C"/>
    <w:rsid w:val="002D3BA2"/>
    <w:rsid w:val="002D58AA"/>
    <w:rsid w:val="002D5B08"/>
    <w:rsid w:val="002E12C4"/>
    <w:rsid w:val="002E341F"/>
    <w:rsid w:val="002E3A5C"/>
    <w:rsid w:val="002E7117"/>
    <w:rsid w:val="002E754A"/>
    <w:rsid w:val="002F20DE"/>
    <w:rsid w:val="002F2BC3"/>
    <w:rsid w:val="002F3D33"/>
    <w:rsid w:val="00303356"/>
    <w:rsid w:val="003055F2"/>
    <w:rsid w:val="0031096B"/>
    <w:rsid w:val="0031267D"/>
    <w:rsid w:val="00313D2E"/>
    <w:rsid w:val="00321128"/>
    <w:rsid w:val="00332FC4"/>
    <w:rsid w:val="00334DCB"/>
    <w:rsid w:val="003379D8"/>
    <w:rsid w:val="00340F4A"/>
    <w:rsid w:val="00344165"/>
    <w:rsid w:val="0034784F"/>
    <w:rsid w:val="003573D5"/>
    <w:rsid w:val="00357B8D"/>
    <w:rsid w:val="00360569"/>
    <w:rsid w:val="003615F5"/>
    <w:rsid w:val="0036490B"/>
    <w:rsid w:val="0036672D"/>
    <w:rsid w:val="00376505"/>
    <w:rsid w:val="00376C62"/>
    <w:rsid w:val="0038111B"/>
    <w:rsid w:val="00383A06"/>
    <w:rsid w:val="00383C58"/>
    <w:rsid w:val="00384099"/>
    <w:rsid w:val="0039318D"/>
    <w:rsid w:val="00393245"/>
    <w:rsid w:val="00393F9C"/>
    <w:rsid w:val="00393FA1"/>
    <w:rsid w:val="00394D92"/>
    <w:rsid w:val="00396A30"/>
    <w:rsid w:val="003A22BC"/>
    <w:rsid w:val="003A3964"/>
    <w:rsid w:val="003A464F"/>
    <w:rsid w:val="003B24E5"/>
    <w:rsid w:val="003B273F"/>
    <w:rsid w:val="003B7425"/>
    <w:rsid w:val="003C0603"/>
    <w:rsid w:val="003C2EDD"/>
    <w:rsid w:val="003C39E5"/>
    <w:rsid w:val="003C560F"/>
    <w:rsid w:val="003D0737"/>
    <w:rsid w:val="003D22A9"/>
    <w:rsid w:val="003E4837"/>
    <w:rsid w:val="003F0E71"/>
    <w:rsid w:val="003F2923"/>
    <w:rsid w:val="003F2A6D"/>
    <w:rsid w:val="003F5464"/>
    <w:rsid w:val="003F558A"/>
    <w:rsid w:val="004007C1"/>
    <w:rsid w:val="004078A4"/>
    <w:rsid w:val="00422413"/>
    <w:rsid w:val="00426192"/>
    <w:rsid w:val="00431B6E"/>
    <w:rsid w:val="004378FA"/>
    <w:rsid w:val="00443BF4"/>
    <w:rsid w:val="004452C4"/>
    <w:rsid w:val="0044609E"/>
    <w:rsid w:val="00453597"/>
    <w:rsid w:val="004544C2"/>
    <w:rsid w:val="00456574"/>
    <w:rsid w:val="00460AFF"/>
    <w:rsid w:val="0046626E"/>
    <w:rsid w:val="00467C37"/>
    <w:rsid w:val="00472B48"/>
    <w:rsid w:val="00477AA0"/>
    <w:rsid w:val="00480BD2"/>
    <w:rsid w:val="004816EE"/>
    <w:rsid w:val="0048409A"/>
    <w:rsid w:val="0048763F"/>
    <w:rsid w:val="0049436A"/>
    <w:rsid w:val="004A2829"/>
    <w:rsid w:val="004B1603"/>
    <w:rsid w:val="004B3DC6"/>
    <w:rsid w:val="004B463D"/>
    <w:rsid w:val="004C0DFA"/>
    <w:rsid w:val="004C1529"/>
    <w:rsid w:val="004C4531"/>
    <w:rsid w:val="004C4EDB"/>
    <w:rsid w:val="004C51FE"/>
    <w:rsid w:val="004C645D"/>
    <w:rsid w:val="004D2701"/>
    <w:rsid w:val="004D274B"/>
    <w:rsid w:val="004D6978"/>
    <w:rsid w:val="004D7845"/>
    <w:rsid w:val="004E038F"/>
    <w:rsid w:val="004E2866"/>
    <w:rsid w:val="004E3667"/>
    <w:rsid w:val="004E4DE9"/>
    <w:rsid w:val="004F050F"/>
    <w:rsid w:val="004F32D2"/>
    <w:rsid w:val="004F5476"/>
    <w:rsid w:val="005012D8"/>
    <w:rsid w:val="005014D5"/>
    <w:rsid w:val="00516972"/>
    <w:rsid w:val="00521E23"/>
    <w:rsid w:val="0052425A"/>
    <w:rsid w:val="0052464C"/>
    <w:rsid w:val="0052637A"/>
    <w:rsid w:val="00530502"/>
    <w:rsid w:val="00531A05"/>
    <w:rsid w:val="00532342"/>
    <w:rsid w:val="005349F8"/>
    <w:rsid w:val="00535429"/>
    <w:rsid w:val="00541439"/>
    <w:rsid w:val="00547966"/>
    <w:rsid w:val="005507A3"/>
    <w:rsid w:val="00551353"/>
    <w:rsid w:val="005534EF"/>
    <w:rsid w:val="0055726B"/>
    <w:rsid w:val="00557A49"/>
    <w:rsid w:val="005636C6"/>
    <w:rsid w:val="00564100"/>
    <w:rsid w:val="00564F83"/>
    <w:rsid w:val="0056643F"/>
    <w:rsid w:val="00572556"/>
    <w:rsid w:val="005735CC"/>
    <w:rsid w:val="0057520F"/>
    <w:rsid w:val="00576314"/>
    <w:rsid w:val="00576520"/>
    <w:rsid w:val="0058007A"/>
    <w:rsid w:val="00581565"/>
    <w:rsid w:val="005849DF"/>
    <w:rsid w:val="00585337"/>
    <w:rsid w:val="00591C4D"/>
    <w:rsid w:val="00592AA7"/>
    <w:rsid w:val="00595050"/>
    <w:rsid w:val="005A5088"/>
    <w:rsid w:val="005B1B84"/>
    <w:rsid w:val="005C0991"/>
    <w:rsid w:val="005C42CE"/>
    <w:rsid w:val="005D0A0E"/>
    <w:rsid w:val="005D26DA"/>
    <w:rsid w:val="005D7915"/>
    <w:rsid w:val="005F009B"/>
    <w:rsid w:val="005F5E99"/>
    <w:rsid w:val="00600568"/>
    <w:rsid w:val="00600D8E"/>
    <w:rsid w:val="00601024"/>
    <w:rsid w:val="00603FDD"/>
    <w:rsid w:val="00607203"/>
    <w:rsid w:val="00611836"/>
    <w:rsid w:val="00615C07"/>
    <w:rsid w:val="00615F54"/>
    <w:rsid w:val="006239BF"/>
    <w:rsid w:val="0062465D"/>
    <w:rsid w:val="0062767D"/>
    <w:rsid w:val="00630489"/>
    <w:rsid w:val="00632E1C"/>
    <w:rsid w:val="00635611"/>
    <w:rsid w:val="00643A87"/>
    <w:rsid w:val="006528FD"/>
    <w:rsid w:val="00654E51"/>
    <w:rsid w:val="00656ECD"/>
    <w:rsid w:val="00674179"/>
    <w:rsid w:val="00674D61"/>
    <w:rsid w:val="006759EC"/>
    <w:rsid w:val="006760CA"/>
    <w:rsid w:val="00677F5F"/>
    <w:rsid w:val="00681D99"/>
    <w:rsid w:val="00682216"/>
    <w:rsid w:val="0068308F"/>
    <w:rsid w:val="006851E0"/>
    <w:rsid w:val="006868D8"/>
    <w:rsid w:val="006957FB"/>
    <w:rsid w:val="00696354"/>
    <w:rsid w:val="006A59DF"/>
    <w:rsid w:val="006A716F"/>
    <w:rsid w:val="006B3171"/>
    <w:rsid w:val="006B42DC"/>
    <w:rsid w:val="006B523A"/>
    <w:rsid w:val="006C408C"/>
    <w:rsid w:val="006C5977"/>
    <w:rsid w:val="006C5FE2"/>
    <w:rsid w:val="006D0427"/>
    <w:rsid w:val="006D543C"/>
    <w:rsid w:val="006E2516"/>
    <w:rsid w:val="006E520D"/>
    <w:rsid w:val="006E5C4E"/>
    <w:rsid w:val="007007DB"/>
    <w:rsid w:val="007051A0"/>
    <w:rsid w:val="00706692"/>
    <w:rsid w:val="00707827"/>
    <w:rsid w:val="00715843"/>
    <w:rsid w:val="00721993"/>
    <w:rsid w:val="00722673"/>
    <w:rsid w:val="00743753"/>
    <w:rsid w:val="0075108F"/>
    <w:rsid w:val="00752735"/>
    <w:rsid w:val="0075302C"/>
    <w:rsid w:val="0075746E"/>
    <w:rsid w:val="00757B51"/>
    <w:rsid w:val="00771B96"/>
    <w:rsid w:val="007866AD"/>
    <w:rsid w:val="00791E9D"/>
    <w:rsid w:val="007A0DA8"/>
    <w:rsid w:val="007A1046"/>
    <w:rsid w:val="007A55C1"/>
    <w:rsid w:val="007A63DA"/>
    <w:rsid w:val="007A7BEF"/>
    <w:rsid w:val="007B1A7F"/>
    <w:rsid w:val="007B3A4B"/>
    <w:rsid w:val="007B5928"/>
    <w:rsid w:val="007B5D4D"/>
    <w:rsid w:val="007D2D65"/>
    <w:rsid w:val="007D424B"/>
    <w:rsid w:val="007D66E6"/>
    <w:rsid w:val="007D7C6F"/>
    <w:rsid w:val="007E2350"/>
    <w:rsid w:val="007F069A"/>
    <w:rsid w:val="007F371A"/>
    <w:rsid w:val="007F4201"/>
    <w:rsid w:val="007F6454"/>
    <w:rsid w:val="007F64E7"/>
    <w:rsid w:val="00800AE4"/>
    <w:rsid w:val="00817B8A"/>
    <w:rsid w:val="00825EC6"/>
    <w:rsid w:val="00830004"/>
    <w:rsid w:val="0083024D"/>
    <w:rsid w:val="00834881"/>
    <w:rsid w:val="00840267"/>
    <w:rsid w:val="00844B68"/>
    <w:rsid w:val="00846A4B"/>
    <w:rsid w:val="00856E79"/>
    <w:rsid w:val="00860EBB"/>
    <w:rsid w:val="00862B3B"/>
    <w:rsid w:val="008632A1"/>
    <w:rsid w:val="0086511B"/>
    <w:rsid w:val="00865150"/>
    <w:rsid w:val="0087060C"/>
    <w:rsid w:val="00873073"/>
    <w:rsid w:val="0087610E"/>
    <w:rsid w:val="00884B1B"/>
    <w:rsid w:val="00891DF3"/>
    <w:rsid w:val="00891E75"/>
    <w:rsid w:val="008952C1"/>
    <w:rsid w:val="00895C43"/>
    <w:rsid w:val="00895D84"/>
    <w:rsid w:val="00897A59"/>
    <w:rsid w:val="008A120D"/>
    <w:rsid w:val="008A4CEE"/>
    <w:rsid w:val="008A7FBC"/>
    <w:rsid w:val="008B1BC8"/>
    <w:rsid w:val="008B375D"/>
    <w:rsid w:val="008B5A5B"/>
    <w:rsid w:val="008D6749"/>
    <w:rsid w:val="008E3BEE"/>
    <w:rsid w:val="008F7EE2"/>
    <w:rsid w:val="0090365B"/>
    <w:rsid w:val="009036D7"/>
    <w:rsid w:val="0090614D"/>
    <w:rsid w:val="00910736"/>
    <w:rsid w:val="00913BD4"/>
    <w:rsid w:val="00914E1B"/>
    <w:rsid w:val="00915373"/>
    <w:rsid w:val="0091546E"/>
    <w:rsid w:val="009244EA"/>
    <w:rsid w:val="00932569"/>
    <w:rsid w:val="00933DD6"/>
    <w:rsid w:val="00942976"/>
    <w:rsid w:val="00952E39"/>
    <w:rsid w:val="00956292"/>
    <w:rsid w:val="0096787A"/>
    <w:rsid w:val="00967A30"/>
    <w:rsid w:val="00970DFA"/>
    <w:rsid w:val="009717B4"/>
    <w:rsid w:val="009725BC"/>
    <w:rsid w:val="0097324D"/>
    <w:rsid w:val="00974AD3"/>
    <w:rsid w:val="0098154F"/>
    <w:rsid w:val="0098265A"/>
    <w:rsid w:val="00984B11"/>
    <w:rsid w:val="00985E11"/>
    <w:rsid w:val="0098728A"/>
    <w:rsid w:val="0099130D"/>
    <w:rsid w:val="009920FF"/>
    <w:rsid w:val="009A182A"/>
    <w:rsid w:val="009A3225"/>
    <w:rsid w:val="009A3409"/>
    <w:rsid w:val="009A4224"/>
    <w:rsid w:val="009A72C1"/>
    <w:rsid w:val="009A7A6D"/>
    <w:rsid w:val="009B2C2C"/>
    <w:rsid w:val="009B5BAF"/>
    <w:rsid w:val="009C0B8B"/>
    <w:rsid w:val="009C30E6"/>
    <w:rsid w:val="009C33AB"/>
    <w:rsid w:val="009C3AB5"/>
    <w:rsid w:val="009C44B6"/>
    <w:rsid w:val="009C4E78"/>
    <w:rsid w:val="009C788E"/>
    <w:rsid w:val="009D110D"/>
    <w:rsid w:val="009D2A9E"/>
    <w:rsid w:val="009D778F"/>
    <w:rsid w:val="009E2246"/>
    <w:rsid w:val="009E2A9C"/>
    <w:rsid w:val="009F03F1"/>
    <w:rsid w:val="009F7135"/>
    <w:rsid w:val="009F7852"/>
    <w:rsid w:val="009F7B43"/>
    <w:rsid w:val="009F7D0E"/>
    <w:rsid w:val="00A027FA"/>
    <w:rsid w:val="00A07FCD"/>
    <w:rsid w:val="00A11AA3"/>
    <w:rsid w:val="00A12A7A"/>
    <w:rsid w:val="00A13941"/>
    <w:rsid w:val="00A15633"/>
    <w:rsid w:val="00A23DA9"/>
    <w:rsid w:val="00A245D5"/>
    <w:rsid w:val="00A30460"/>
    <w:rsid w:val="00A31B42"/>
    <w:rsid w:val="00A367CD"/>
    <w:rsid w:val="00A36A42"/>
    <w:rsid w:val="00A374AB"/>
    <w:rsid w:val="00A45415"/>
    <w:rsid w:val="00A4631F"/>
    <w:rsid w:val="00A51349"/>
    <w:rsid w:val="00A52220"/>
    <w:rsid w:val="00A574EB"/>
    <w:rsid w:val="00A61383"/>
    <w:rsid w:val="00A6178D"/>
    <w:rsid w:val="00A617D8"/>
    <w:rsid w:val="00A61EF3"/>
    <w:rsid w:val="00A6219C"/>
    <w:rsid w:val="00A62EFB"/>
    <w:rsid w:val="00A670CF"/>
    <w:rsid w:val="00A671E7"/>
    <w:rsid w:val="00A724AD"/>
    <w:rsid w:val="00A757A9"/>
    <w:rsid w:val="00A84874"/>
    <w:rsid w:val="00A85E02"/>
    <w:rsid w:val="00A86FAA"/>
    <w:rsid w:val="00A911B8"/>
    <w:rsid w:val="00A92AFD"/>
    <w:rsid w:val="00A95823"/>
    <w:rsid w:val="00AA00D7"/>
    <w:rsid w:val="00AA190B"/>
    <w:rsid w:val="00AA403C"/>
    <w:rsid w:val="00AA6EC0"/>
    <w:rsid w:val="00AA7640"/>
    <w:rsid w:val="00AB0B24"/>
    <w:rsid w:val="00AB30BB"/>
    <w:rsid w:val="00AB63F9"/>
    <w:rsid w:val="00AC04A3"/>
    <w:rsid w:val="00AC060F"/>
    <w:rsid w:val="00AC1255"/>
    <w:rsid w:val="00AC2489"/>
    <w:rsid w:val="00AC314C"/>
    <w:rsid w:val="00AC4233"/>
    <w:rsid w:val="00AC5B6C"/>
    <w:rsid w:val="00AC702C"/>
    <w:rsid w:val="00AD1ADF"/>
    <w:rsid w:val="00AD4FF6"/>
    <w:rsid w:val="00AD6C47"/>
    <w:rsid w:val="00AE1F54"/>
    <w:rsid w:val="00AE50CA"/>
    <w:rsid w:val="00AE519D"/>
    <w:rsid w:val="00AE5747"/>
    <w:rsid w:val="00AF44AD"/>
    <w:rsid w:val="00AF555F"/>
    <w:rsid w:val="00B00053"/>
    <w:rsid w:val="00B12A9D"/>
    <w:rsid w:val="00B15264"/>
    <w:rsid w:val="00B170F1"/>
    <w:rsid w:val="00B229E8"/>
    <w:rsid w:val="00B2407A"/>
    <w:rsid w:val="00B25485"/>
    <w:rsid w:val="00B276CE"/>
    <w:rsid w:val="00B3193A"/>
    <w:rsid w:val="00B36E65"/>
    <w:rsid w:val="00B376C7"/>
    <w:rsid w:val="00B41AD8"/>
    <w:rsid w:val="00B46139"/>
    <w:rsid w:val="00B473E6"/>
    <w:rsid w:val="00B54A76"/>
    <w:rsid w:val="00B5589A"/>
    <w:rsid w:val="00B60A73"/>
    <w:rsid w:val="00B73100"/>
    <w:rsid w:val="00B7361F"/>
    <w:rsid w:val="00B74960"/>
    <w:rsid w:val="00B75DF8"/>
    <w:rsid w:val="00B769A2"/>
    <w:rsid w:val="00B84D7D"/>
    <w:rsid w:val="00B91222"/>
    <w:rsid w:val="00B9183F"/>
    <w:rsid w:val="00B91864"/>
    <w:rsid w:val="00B91C4F"/>
    <w:rsid w:val="00B94E1A"/>
    <w:rsid w:val="00B97174"/>
    <w:rsid w:val="00BA51A7"/>
    <w:rsid w:val="00BA60D6"/>
    <w:rsid w:val="00BB0F9A"/>
    <w:rsid w:val="00BB1895"/>
    <w:rsid w:val="00BB1A22"/>
    <w:rsid w:val="00BB1AA9"/>
    <w:rsid w:val="00BB46A7"/>
    <w:rsid w:val="00BB569F"/>
    <w:rsid w:val="00BC0AD7"/>
    <w:rsid w:val="00BC55EA"/>
    <w:rsid w:val="00BD0C45"/>
    <w:rsid w:val="00BD6BAF"/>
    <w:rsid w:val="00BD7196"/>
    <w:rsid w:val="00BD7BD3"/>
    <w:rsid w:val="00BD7FF4"/>
    <w:rsid w:val="00BE2623"/>
    <w:rsid w:val="00BE5391"/>
    <w:rsid w:val="00BF006C"/>
    <w:rsid w:val="00BF083D"/>
    <w:rsid w:val="00BF158A"/>
    <w:rsid w:val="00BF1C3F"/>
    <w:rsid w:val="00BF619E"/>
    <w:rsid w:val="00C04D52"/>
    <w:rsid w:val="00C0752A"/>
    <w:rsid w:val="00C17249"/>
    <w:rsid w:val="00C229A9"/>
    <w:rsid w:val="00C236A0"/>
    <w:rsid w:val="00C24EB9"/>
    <w:rsid w:val="00C33DC4"/>
    <w:rsid w:val="00C402CB"/>
    <w:rsid w:val="00C42522"/>
    <w:rsid w:val="00C43D99"/>
    <w:rsid w:val="00C45851"/>
    <w:rsid w:val="00C46D55"/>
    <w:rsid w:val="00C51214"/>
    <w:rsid w:val="00C52076"/>
    <w:rsid w:val="00C52254"/>
    <w:rsid w:val="00C53392"/>
    <w:rsid w:val="00C533D4"/>
    <w:rsid w:val="00C53D7E"/>
    <w:rsid w:val="00C541AB"/>
    <w:rsid w:val="00C56430"/>
    <w:rsid w:val="00C6082C"/>
    <w:rsid w:val="00C634D9"/>
    <w:rsid w:val="00C661B3"/>
    <w:rsid w:val="00C72FC7"/>
    <w:rsid w:val="00C7637F"/>
    <w:rsid w:val="00C76E18"/>
    <w:rsid w:val="00C91CDF"/>
    <w:rsid w:val="00C94CD8"/>
    <w:rsid w:val="00C957A7"/>
    <w:rsid w:val="00CA3F25"/>
    <w:rsid w:val="00CA6038"/>
    <w:rsid w:val="00CA6088"/>
    <w:rsid w:val="00CA60A1"/>
    <w:rsid w:val="00CA7B5E"/>
    <w:rsid w:val="00CB4256"/>
    <w:rsid w:val="00CB54D3"/>
    <w:rsid w:val="00CB5781"/>
    <w:rsid w:val="00CB7BAF"/>
    <w:rsid w:val="00CC0AC0"/>
    <w:rsid w:val="00CD3A86"/>
    <w:rsid w:val="00CD4492"/>
    <w:rsid w:val="00CD5A32"/>
    <w:rsid w:val="00CD5DFC"/>
    <w:rsid w:val="00CE1068"/>
    <w:rsid w:val="00CE12C2"/>
    <w:rsid w:val="00CF0EEF"/>
    <w:rsid w:val="00CF703E"/>
    <w:rsid w:val="00D002DE"/>
    <w:rsid w:val="00D01CF3"/>
    <w:rsid w:val="00D0551F"/>
    <w:rsid w:val="00D13091"/>
    <w:rsid w:val="00D16CF4"/>
    <w:rsid w:val="00D23AED"/>
    <w:rsid w:val="00D2446D"/>
    <w:rsid w:val="00D37952"/>
    <w:rsid w:val="00D42245"/>
    <w:rsid w:val="00D43CC1"/>
    <w:rsid w:val="00D463E5"/>
    <w:rsid w:val="00D50BCB"/>
    <w:rsid w:val="00D5495E"/>
    <w:rsid w:val="00D63796"/>
    <w:rsid w:val="00D64631"/>
    <w:rsid w:val="00D671E3"/>
    <w:rsid w:val="00D70B8F"/>
    <w:rsid w:val="00D71BAE"/>
    <w:rsid w:val="00D859BC"/>
    <w:rsid w:val="00D85AEB"/>
    <w:rsid w:val="00D86A3A"/>
    <w:rsid w:val="00D90C13"/>
    <w:rsid w:val="00D9682D"/>
    <w:rsid w:val="00D96BE8"/>
    <w:rsid w:val="00DA26D2"/>
    <w:rsid w:val="00DA2F9D"/>
    <w:rsid w:val="00DB43E2"/>
    <w:rsid w:val="00DC2C9C"/>
    <w:rsid w:val="00DC7964"/>
    <w:rsid w:val="00DC7D09"/>
    <w:rsid w:val="00DD2323"/>
    <w:rsid w:val="00DD385A"/>
    <w:rsid w:val="00DE656A"/>
    <w:rsid w:val="00DF177C"/>
    <w:rsid w:val="00DF42D4"/>
    <w:rsid w:val="00E030F6"/>
    <w:rsid w:val="00E06885"/>
    <w:rsid w:val="00E16279"/>
    <w:rsid w:val="00E240E3"/>
    <w:rsid w:val="00E24549"/>
    <w:rsid w:val="00E2745E"/>
    <w:rsid w:val="00E32E00"/>
    <w:rsid w:val="00E32E46"/>
    <w:rsid w:val="00E34B3C"/>
    <w:rsid w:val="00E37540"/>
    <w:rsid w:val="00E4043B"/>
    <w:rsid w:val="00E45C1D"/>
    <w:rsid w:val="00E51A22"/>
    <w:rsid w:val="00E524D0"/>
    <w:rsid w:val="00E62B49"/>
    <w:rsid w:val="00E62D9C"/>
    <w:rsid w:val="00E662C0"/>
    <w:rsid w:val="00E67AE7"/>
    <w:rsid w:val="00E70BB4"/>
    <w:rsid w:val="00E717A2"/>
    <w:rsid w:val="00E71CD5"/>
    <w:rsid w:val="00E72F1C"/>
    <w:rsid w:val="00E770C3"/>
    <w:rsid w:val="00E808DD"/>
    <w:rsid w:val="00E84140"/>
    <w:rsid w:val="00E91863"/>
    <w:rsid w:val="00E94A8F"/>
    <w:rsid w:val="00EA20A9"/>
    <w:rsid w:val="00EA51B0"/>
    <w:rsid w:val="00EB13B6"/>
    <w:rsid w:val="00EB238B"/>
    <w:rsid w:val="00EC164D"/>
    <w:rsid w:val="00EC26A5"/>
    <w:rsid w:val="00EC27E9"/>
    <w:rsid w:val="00EC330B"/>
    <w:rsid w:val="00ED1A83"/>
    <w:rsid w:val="00ED266E"/>
    <w:rsid w:val="00ED3747"/>
    <w:rsid w:val="00ED5029"/>
    <w:rsid w:val="00ED5607"/>
    <w:rsid w:val="00EE112C"/>
    <w:rsid w:val="00EE26F9"/>
    <w:rsid w:val="00EE333B"/>
    <w:rsid w:val="00EE51C8"/>
    <w:rsid w:val="00EE5EA9"/>
    <w:rsid w:val="00EF235C"/>
    <w:rsid w:val="00EF43CF"/>
    <w:rsid w:val="00EF4AB6"/>
    <w:rsid w:val="00EF577F"/>
    <w:rsid w:val="00F00934"/>
    <w:rsid w:val="00F10062"/>
    <w:rsid w:val="00F10F8A"/>
    <w:rsid w:val="00F1163C"/>
    <w:rsid w:val="00F2255E"/>
    <w:rsid w:val="00F226A1"/>
    <w:rsid w:val="00F35C8C"/>
    <w:rsid w:val="00F36738"/>
    <w:rsid w:val="00F53322"/>
    <w:rsid w:val="00F6324A"/>
    <w:rsid w:val="00F6382C"/>
    <w:rsid w:val="00F702CC"/>
    <w:rsid w:val="00F73B8C"/>
    <w:rsid w:val="00F75190"/>
    <w:rsid w:val="00F77C75"/>
    <w:rsid w:val="00F81C42"/>
    <w:rsid w:val="00F82694"/>
    <w:rsid w:val="00F829F3"/>
    <w:rsid w:val="00F82DE1"/>
    <w:rsid w:val="00F83789"/>
    <w:rsid w:val="00F83BEA"/>
    <w:rsid w:val="00F8741F"/>
    <w:rsid w:val="00F94FB4"/>
    <w:rsid w:val="00FA077B"/>
    <w:rsid w:val="00FA3DB5"/>
    <w:rsid w:val="00FA770A"/>
    <w:rsid w:val="00FB20D7"/>
    <w:rsid w:val="00FB4A70"/>
    <w:rsid w:val="00FB595D"/>
    <w:rsid w:val="00FC4838"/>
    <w:rsid w:val="00FC741A"/>
    <w:rsid w:val="00FD03D7"/>
    <w:rsid w:val="00FE3592"/>
    <w:rsid w:val="00FF02F8"/>
    <w:rsid w:val="00FF24E9"/>
    <w:rsid w:val="00FF6AA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09F7F"/>
  <w15:chartTrackingRefBased/>
  <w15:docId w15:val="{E8FED5E5-C146-4DE5-AB82-7BD23C7D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708"/>
    <w:pPr>
      <w:spacing w:after="200" w:line="276" w:lineRule="auto"/>
    </w:pPr>
  </w:style>
  <w:style w:type="paragraph" w:styleId="Naslov1">
    <w:name w:val="heading 1"/>
    <w:aliases w:val="Numbered - 1,Section"/>
    <w:basedOn w:val="Normal"/>
    <w:next w:val="Normal"/>
    <w:link w:val="Naslov1Char"/>
    <w:qFormat/>
    <w:rsid w:val="00932569"/>
    <w:pPr>
      <w:keepNext/>
      <w:keepLines/>
      <w:numPr>
        <w:numId w:val="16"/>
      </w:numPr>
      <w:spacing w:before="240" w:after="120" w:line="220" w:lineRule="atLeast"/>
      <w:jc w:val="both"/>
      <w:outlineLvl w:val="0"/>
    </w:pPr>
    <w:rPr>
      <w:rFonts w:ascii="Tahoma" w:eastAsiaTheme="minorEastAsia" w:hAnsi="Tahoma" w:cs="Times New Roman"/>
      <w:b/>
      <w:caps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932569"/>
    <w:pPr>
      <w:keepNext/>
      <w:keepLines/>
      <w:numPr>
        <w:ilvl w:val="1"/>
        <w:numId w:val="16"/>
      </w:numPr>
      <w:spacing w:before="240" w:after="240" w:line="220" w:lineRule="atLeast"/>
      <w:jc w:val="both"/>
      <w:outlineLvl w:val="1"/>
    </w:pPr>
    <w:rPr>
      <w:rFonts w:ascii="Tahoma" w:eastAsiaTheme="minorEastAsia" w:hAnsi="Tahoma" w:cs="Times New Roman"/>
      <w:b/>
      <w:sz w:val="20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932569"/>
    <w:pPr>
      <w:keepNext/>
      <w:keepLines/>
      <w:numPr>
        <w:ilvl w:val="2"/>
        <w:numId w:val="16"/>
      </w:numPr>
      <w:spacing w:before="120" w:after="120" w:line="220" w:lineRule="atLeast"/>
      <w:jc w:val="both"/>
      <w:outlineLvl w:val="2"/>
    </w:pPr>
    <w:rPr>
      <w:rFonts w:ascii="Tahoma" w:eastAsiaTheme="minorEastAsia" w:hAnsi="Tahoma" w:cs="Times New Roman"/>
      <w:b/>
      <w:sz w:val="20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932569"/>
    <w:pPr>
      <w:keepNext/>
      <w:keepLines/>
      <w:numPr>
        <w:ilvl w:val="3"/>
        <w:numId w:val="16"/>
      </w:numPr>
      <w:spacing w:before="120" w:after="120" w:line="240" w:lineRule="atLeast"/>
      <w:ind w:left="862" w:hanging="862"/>
      <w:jc w:val="both"/>
      <w:outlineLvl w:val="3"/>
    </w:pPr>
    <w:rPr>
      <w:rFonts w:ascii="Tahoma" w:eastAsiaTheme="minorEastAsia" w:hAnsi="Tahoma" w:cs="Times New Roman"/>
      <w:b/>
      <w:i/>
      <w:iCs/>
      <w:sz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932569"/>
    <w:pPr>
      <w:keepNext/>
      <w:keepLines/>
      <w:numPr>
        <w:ilvl w:val="4"/>
        <w:numId w:val="16"/>
      </w:numPr>
      <w:spacing w:before="120" w:after="120" w:line="220" w:lineRule="atLeast"/>
      <w:jc w:val="both"/>
      <w:outlineLvl w:val="4"/>
    </w:pPr>
    <w:rPr>
      <w:rFonts w:ascii="Tahoma" w:eastAsiaTheme="minorEastAsia" w:hAnsi="Tahoma" w:cs="Times New Roman"/>
      <w:i/>
      <w:sz w:val="20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932569"/>
    <w:pPr>
      <w:keepNext/>
      <w:keepLines/>
      <w:numPr>
        <w:ilvl w:val="5"/>
        <w:numId w:val="16"/>
      </w:numPr>
      <w:spacing w:before="40" w:after="120" w:line="220" w:lineRule="atLeast"/>
      <w:jc w:val="both"/>
      <w:outlineLvl w:val="5"/>
    </w:pPr>
    <w:rPr>
      <w:rFonts w:ascii="Calibri Light" w:eastAsiaTheme="minorEastAsia" w:hAnsi="Calibri Light" w:cs="Times New Roman"/>
      <w:color w:val="1F3763"/>
      <w:sz w:val="20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932569"/>
    <w:pPr>
      <w:keepNext/>
      <w:keepLines/>
      <w:numPr>
        <w:ilvl w:val="6"/>
        <w:numId w:val="16"/>
      </w:numPr>
      <w:spacing w:before="40" w:after="120" w:line="220" w:lineRule="atLeast"/>
      <w:jc w:val="both"/>
      <w:outlineLvl w:val="6"/>
    </w:pPr>
    <w:rPr>
      <w:rFonts w:ascii="Calibri Light" w:eastAsiaTheme="minorEastAsia" w:hAnsi="Calibri Light" w:cs="Times New Roman"/>
      <w:i/>
      <w:iCs/>
      <w:color w:val="1F3763"/>
      <w:sz w:val="20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932569"/>
    <w:pPr>
      <w:keepNext/>
      <w:keepLines/>
      <w:numPr>
        <w:ilvl w:val="7"/>
        <w:numId w:val="16"/>
      </w:numPr>
      <w:spacing w:before="40" w:after="120" w:line="220" w:lineRule="atLeast"/>
      <w:jc w:val="both"/>
      <w:outlineLvl w:val="7"/>
    </w:pPr>
    <w:rPr>
      <w:rFonts w:ascii="Calibri Light" w:eastAsiaTheme="minorEastAsia" w:hAnsi="Calibri Light" w:cs="Times New Roman"/>
      <w:color w:val="272727"/>
      <w:sz w:val="21"/>
      <w:szCs w:val="21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932569"/>
    <w:pPr>
      <w:keepNext/>
      <w:keepLines/>
      <w:numPr>
        <w:ilvl w:val="8"/>
        <w:numId w:val="16"/>
      </w:numPr>
      <w:spacing w:before="40" w:after="120" w:line="220" w:lineRule="atLeast"/>
      <w:jc w:val="both"/>
      <w:outlineLvl w:val="8"/>
    </w:pPr>
    <w:rPr>
      <w:rFonts w:ascii="Calibri Light" w:eastAsiaTheme="minorEastAsia" w:hAnsi="Calibri Light" w:cs="Times New Roman"/>
      <w:i/>
      <w:iCs/>
      <w:color w:val="272727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9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708"/>
  </w:style>
  <w:style w:type="paragraph" w:styleId="Podnoje">
    <w:name w:val="footer"/>
    <w:basedOn w:val="Normal"/>
    <w:link w:val="PodnojeChar"/>
    <w:uiPriority w:val="99"/>
    <w:unhideWhenUsed/>
    <w:rsid w:val="00291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708"/>
  </w:style>
  <w:style w:type="paragraph" w:styleId="Odlomakpopisa">
    <w:name w:val="List Paragraph"/>
    <w:aliases w:val="Paragraph,List Paragraph Red,lp1,TG lista,Heading 12,naslov 1,Naslov 11,Naslov 12,Graf,Paragraphe de liste PBLH,Graph &amp; Table tite,Normal bullet 2,Bullet list,Figure_name,Equipment,Numbered Indented Text,List Paragraph11,heading 1,Graf1,2"/>
    <w:basedOn w:val="Normal"/>
    <w:link w:val="OdlomakpopisaChar"/>
    <w:uiPriority w:val="99"/>
    <w:qFormat/>
    <w:rsid w:val="00291708"/>
    <w:pPr>
      <w:ind w:left="720"/>
      <w:contextualSpacing/>
    </w:pPr>
  </w:style>
  <w:style w:type="paragraph" w:styleId="Bezproreda">
    <w:name w:val="No Spacing"/>
    <w:uiPriority w:val="1"/>
    <w:qFormat/>
    <w:rsid w:val="00291708"/>
    <w:pPr>
      <w:spacing w:line="240" w:lineRule="auto"/>
    </w:pPr>
  </w:style>
  <w:style w:type="character" w:styleId="Hiperveza">
    <w:name w:val="Hyperlink"/>
    <w:basedOn w:val="Zadanifontodlomka"/>
    <w:uiPriority w:val="99"/>
    <w:unhideWhenUsed/>
    <w:rsid w:val="00291708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54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4E51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E5747"/>
    <w:pPr>
      <w:spacing w:line="240" w:lineRule="auto"/>
    </w:pPr>
    <w:rPr>
      <w:rFonts w:eastAsiaTheme="minorEastAsia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dlomakpopisaChar">
    <w:name w:val="Odlomak popisa Char"/>
    <w:aliases w:val="Paragraph Char,List Paragraph Red Char,lp1 Char,TG lista Char,Heading 12 Char,naslov 1 Char,Naslov 11 Char,Naslov 12 Char,Graf Char,Paragraphe de liste PBLH Char,Graph &amp; Table tite Char,Normal bullet 2 Char,Bullet list Char,2 Char"/>
    <w:link w:val="Odlomakpopisa"/>
    <w:uiPriority w:val="99"/>
    <w:qFormat/>
    <w:locked/>
    <w:rsid w:val="009920FF"/>
  </w:style>
  <w:style w:type="character" w:styleId="Referencafusnote">
    <w:name w:val="footnote reference"/>
    <w:aliases w:val="Footnote symbol,Footnote,Fussnota,BVI fnr"/>
    <w:basedOn w:val="Zadanifontodlomka"/>
    <w:uiPriority w:val="99"/>
    <w:rsid w:val="009920FF"/>
    <w:rPr>
      <w:rFonts w:cs="Times New Roman"/>
      <w:vertAlign w:val="superscript"/>
    </w:rPr>
  </w:style>
  <w:style w:type="character" w:customStyle="1" w:styleId="Naslov1Char">
    <w:name w:val="Naslov 1 Char"/>
    <w:aliases w:val="Numbered - 1 Char,Section Char"/>
    <w:basedOn w:val="Zadanifontodlomka"/>
    <w:link w:val="Naslov1"/>
    <w:rsid w:val="00932569"/>
    <w:rPr>
      <w:rFonts w:ascii="Tahoma" w:eastAsiaTheme="minorEastAsia" w:hAnsi="Tahoma" w:cs="Times New Roman"/>
      <w:b/>
      <w:caps/>
      <w:szCs w:val="32"/>
    </w:rPr>
  </w:style>
  <w:style w:type="character" w:customStyle="1" w:styleId="Naslov2Char">
    <w:name w:val="Naslov 2 Char"/>
    <w:basedOn w:val="Zadanifontodlomka"/>
    <w:link w:val="Naslov2"/>
    <w:rsid w:val="00932569"/>
    <w:rPr>
      <w:rFonts w:ascii="Tahoma" w:eastAsiaTheme="minorEastAsia" w:hAnsi="Tahoma" w:cs="Times New Roman"/>
      <w:b/>
      <w:sz w:val="20"/>
      <w:szCs w:val="26"/>
    </w:rPr>
  </w:style>
  <w:style w:type="character" w:customStyle="1" w:styleId="Naslov3Char">
    <w:name w:val="Naslov 3 Char"/>
    <w:basedOn w:val="Zadanifontodlomka"/>
    <w:link w:val="Naslov3"/>
    <w:rsid w:val="00932569"/>
    <w:rPr>
      <w:rFonts w:ascii="Tahoma" w:eastAsiaTheme="minorEastAsia" w:hAnsi="Tahoma" w:cs="Times New Roman"/>
      <w:b/>
      <w:sz w:val="20"/>
      <w:szCs w:val="24"/>
    </w:rPr>
  </w:style>
  <w:style w:type="character" w:customStyle="1" w:styleId="Naslov4Char">
    <w:name w:val="Naslov 4 Char"/>
    <w:basedOn w:val="Zadanifontodlomka"/>
    <w:link w:val="Naslov4"/>
    <w:rsid w:val="00932569"/>
    <w:rPr>
      <w:rFonts w:ascii="Tahoma" w:eastAsiaTheme="minorEastAsia" w:hAnsi="Tahoma" w:cs="Times New Roman"/>
      <w:b/>
      <w:i/>
      <w:iCs/>
      <w:sz w:val="20"/>
    </w:rPr>
  </w:style>
  <w:style w:type="character" w:customStyle="1" w:styleId="Naslov5Char">
    <w:name w:val="Naslov 5 Char"/>
    <w:basedOn w:val="Zadanifontodlomka"/>
    <w:link w:val="Naslov5"/>
    <w:rsid w:val="00932569"/>
    <w:rPr>
      <w:rFonts w:ascii="Tahoma" w:eastAsiaTheme="minorEastAsia" w:hAnsi="Tahoma" w:cs="Times New Roman"/>
      <w:i/>
      <w:sz w:val="20"/>
    </w:rPr>
  </w:style>
  <w:style w:type="character" w:customStyle="1" w:styleId="Naslov6Char">
    <w:name w:val="Naslov 6 Char"/>
    <w:basedOn w:val="Zadanifontodlomka"/>
    <w:link w:val="Naslov6"/>
    <w:semiHidden/>
    <w:rsid w:val="00932569"/>
    <w:rPr>
      <w:rFonts w:ascii="Calibri Light" w:eastAsiaTheme="minorEastAsia" w:hAnsi="Calibri Light" w:cs="Times New Roman"/>
      <w:color w:val="1F3763"/>
      <w:sz w:val="20"/>
    </w:rPr>
  </w:style>
  <w:style w:type="character" w:customStyle="1" w:styleId="Naslov7Char">
    <w:name w:val="Naslov 7 Char"/>
    <w:basedOn w:val="Zadanifontodlomka"/>
    <w:link w:val="Naslov7"/>
    <w:semiHidden/>
    <w:rsid w:val="00932569"/>
    <w:rPr>
      <w:rFonts w:ascii="Calibri Light" w:eastAsiaTheme="minorEastAsia" w:hAnsi="Calibri Light" w:cs="Times New Roman"/>
      <w:i/>
      <w:iCs/>
      <w:color w:val="1F3763"/>
      <w:sz w:val="20"/>
    </w:rPr>
  </w:style>
  <w:style w:type="character" w:customStyle="1" w:styleId="Naslov8Char">
    <w:name w:val="Naslov 8 Char"/>
    <w:basedOn w:val="Zadanifontodlomka"/>
    <w:link w:val="Naslov8"/>
    <w:semiHidden/>
    <w:rsid w:val="00932569"/>
    <w:rPr>
      <w:rFonts w:ascii="Calibri Light" w:eastAsiaTheme="minorEastAsia" w:hAnsi="Calibri Light" w:cs="Times New Roman"/>
      <w:color w:val="272727"/>
      <w:sz w:val="21"/>
      <w:szCs w:val="21"/>
    </w:rPr>
  </w:style>
  <w:style w:type="character" w:customStyle="1" w:styleId="Naslov9Char">
    <w:name w:val="Naslov 9 Char"/>
    <w:basedOn w:val="Zadanifontodlomka"/>
    <w:link w:val="Naslov9"/>
    <w:semiHidden/>
    <w:rsid w:val="00932569"/>
    <w:rPr>
      <w:rFonts w:ascii="Calibri Light" w:eastAsiaTheme="minorEastAsia" w:hAnsi="Calibri Light" w:cs="Times New Roman"/>
      <w:i/>
      <w:iCs/>
      <w:color w:val="272727"/>
      <w:sz w:val="21"/>
      <w:szCs w:val="21"/>
    </w:rPr>
  </w:style>
  <w:style w:type="paragraph" w:styleId="StandardWeb">
    <w:name w:val="Normal (Web)"/>
    <w:basedOn w:val="Normal"/>
    <w:uiPriority w:val="99"/>
    <w:semiHidden/>
    <w:unhideWhenUsed/>
    <w:rsid w:val="00177D7E"/>
    <w:rPr>
      <w:rFonts w:ascii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9D110D"/>
    <w:pPr>
      <w:widowControl w:val="0"/>
      <w:suppressAutoHyphens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ijelotekstaChar">
    <w:name w:val="Tijelo teksta Char"/>
    <w:basedOn w:val="Zadanifontodlomka"/>
    <w:link w:val="Tijeloteksta"/>
    <w:rsid w:val="009D110D"/>
    <w:rPr>
      <w:rFonts w:ascii="Carlito" w:eastAsia="Carlito" w:hAnsi="Carlito" w:cs="Carlito"/>
    </w:rPr>
  </w:style>
  <w:style w:type="character" w:styleId="Istaknuto">
    <w:name w:val="Emphasis"/>
    <w:basedOn w:val="Zadanifontodlomka"/>
    <w:uiPriority w:val="20"/>
    <w:qFormat/>
    <w:rsid w:val="009717B4"/>
    <w:rPr>
      <w:i/>
      <w:iCs/>
    </w:rPr>
  </w:style>
  <w:style w:type="table" w:styleId="Reetkatablice">
    <w:name w:val="Table Grid"/>
    <w:basedOn w:val="Obinatablica"/>
    <w:uiPriority w:val="39"/>
    <w:rsid w:val="00157C69"/>
    <w:pPr>
      <w:spacing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F1163C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952E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0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adonacelnik@drnis.h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drnis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mailto:pisarnica@drnis.h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rni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8FEEC89B2A845A31AE629111BED98" ma:contentTypeVersion="18" ma:contentTypeDescription="Create a new document." ma:contentTypeScope="" ma:versionID="f05d70c4554fe22a80970c011f1fbcdd">
  <xsd:schema xmlns:xsd="http://www.w3.org/2001/XMLSchema" xmlns:xs="http://www.w3.org/2001/XMLSchema" xmlns:p="http://schemas.microsoft.com/office/2006/metadata/properties" xmlns:ns3="596b3323-1c1a-4366-b2ea-b18a5305693e" xmlns:ns4="e03ca5b7-0386-495c-a0c3-b8cf6c3cf410" targetNamespace="http://schemas.microsoft.com/office/2006/metadata/properties" ma:root="true" ma:fieldsID="dc9f9ac2fa3415299f58138b7dc1e567" ns3:_="" ns4:_="">
    <xsd:import namespace="596b3323-1c1a-4366-b2ea-b18a5305693e"/>
    <xsd:import namespace="e03ca5b7-0386-495c-a0c3-b8cf6c3cf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b3323-1c1a-4366-b2ea-b18a530569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a5b7-0386-495c-a0c3-b8cf6c3cf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6b3323-1c1a-4366-b2ea-b18a5305693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D58A54-24E4-412A-B599-8CEAE4D1B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b3323-1c1a-4366-b2ea-b18a5305693e"/>
    <ds:schemaRef ds:uri="e03ca5b7-0386-495c-a0c3-b8cf6c3cf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CD349E-D9C4-4D97-9E09-BEBCEAECB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906C84-6F45-4A38-AC14-BC1750C61406}">
  <ds:schemaRefs>
    <ds:schemaRef ds:uri="http://schemas.microsoft.com/office/2006/metadata/properties"/>
    <ds:schemaRef ds:uri="http://schemas.microsoft.com/office/infopath/2007/PartnerControls"/>
    <ds:schemaRef ds:uri="596b3323-1c1a-4366-b2ea-b18a5305693e"/>
  </ds:schemaRefs>
</ds:datastoreItem>
</file>

<file path=customXml/itemProps4.xml><?xml version="1.0" encoding="utf-8"?>
<ds:datastoreItem xmlns:ds="http://schemas.openxmlformats.org/officeDocument/2006/customXml" ds:itemID="{9A96C35C-26B8-44A7-B8B5-CEA245E738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2269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Brakus</dc:creator>
  <cp:keywords/>
  <dc:description/>
  <cp:lastModifiedBy>Ivana Sučić</cp:lastModifiedBy>
  <cp:revision>38</cp:revision>
  <cp:lastPrinted>2026-03-10T08:52:00Z</cp:lastPrinted>
  <dcterms:created xsi:type="dcterms:W3CDTF">2026-03-13T20:35:00Z</dcterms:created>
  <dcterms:modified xsi:type="dcterms:W3CDTF">2026-03-13T21:15:00Z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0x0101004A68FEEC89B2A845A31AE629111BED98</vt:lpwstr>
  </property>
</Properties>
</file>