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E719" w14:textId="77777777" w:rsidR="003C00E9" w:rsidRPr="00F9384B" w:rsidRDefault="003C00E9" w:rsidP="003C00E9">
      <w:pPr>
        <w:jc w:val="center"/>
        <w:rPr>
          <w:rFonts w:asciiTheme="minorHAnsi" w:eastAsia="Calibri" w:hAnsiTheme="minorHAnsi" w:cstheme="minorHAnsi"/>
          <w:noProof/>
          <w:sz w:val="22"/>
        </w:rPr>
      </w:pPr>
      <w:r w:rsidRPr="00F9384B">
        <w:rPr>
          <w:rFonts w:asciiTheme="minorHAnsi" w:eastAsia="Calibri" w:hAnsiTheme="minorHAnsi" w:cstheme="minorHAnsi"/>
          <w:noProof/>
          <w:sz w:val="22"/>
        </w:rPr>
        <w:t>REPUBLIKA HRVATSKA</w:t>
      </w:r>
    </w:p>
    <w:p w14:paraId="3C6586C5" w14:textId="77777777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noProof/>
          <w:sz w:val="22"/>
        </w:rPr>
      </w:pPr>
      <w:r w:rsidRPr="00F9384B">
        <w:rPr>
          <w:rFonts w:asciiTheme="minorHAnsi" w:eastAsia="Calibri" w:hAnsiTheme="minorHAnsi" w:cstheme="minorHAnsi"/>
          <w:noProof/>
          <w:sz w:val="22"/>
        </w:rPr>
        <w:t>Šibensko-kninska županij</w:t>
      </w:r>
      <w:r w:rsidR="009C7A2E" w:rsidRPr="00F9384B">
        <w:rPr>
          <w:rFonts w:asciiTheme="minorHAnsi" w:eastAsia="Calibri" w:hAnsiTheme="minorHAnsi" w:cstheme="minorHAnsi"/>
          <w:noProof/>
          <w:sz w:val="22"/>
        </w:rPr>
        <w:t>a</w:t>
      </w:r>
    </w:p>
    <w:p w14:paraId="1DF0017F" w14:textId="77777777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b/>
          <w:noProof/>
          <w:sz w:val="22"/>
        </w:rPr>
      </w:pPr>
    </w:p>
    <w:p w14:paraId="1B761505" w14:textId="77777777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b/>
          <w:noProof/>
          <w:sz w:val="22"/>
        </w:rPr>
      </w:pPr>
      <w:r w:rsidRPr="00F9384B">
        <w:rPr>
          <w:rFonts w:asciiTheme="minorHAnsi" w:eastAsia="Calibri" w:hAnsiTheme="minorHAnsi" w:cstheme="minorHAnsi"/>
          <w:b/>
          <w:noProof/>
          <w:sz w:val="22"/>
        </w:rPr>
        <w:t>Grad Drniš</w:t>
      </w:r>
    </w:p>
    <w:p w14:paraId="1C1116EB" w14:textId="77777777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noProof/>
          <w:sz w:val="22"/>
        </w:rPr>
      </w:pPr>
      <w:r w:rsidRPr="00F9384B">
        <w:rPr>
          <w:rFonts w:asciiTheme="minorHAnsi" w:eastAsia="Calibri" w:hAnsiTheme="minorHAnsi" w:cstheme="minorHAnsi"/>
          <w:noProof/>
          <w:sz w:val="22"/>
        </w:rPr>
        <w:t>Trg kralja Tomislava 1</w:t>
      </w:r>
    </w:p>
    <w:p w14:paraId="56A8EE64" w14:textId="77777777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noProof/>
          <w:color w:val="000000"/>
          <w:sz w:val="22"/>
        </w:rPr>
      </w:pPr>
      <w:r w:rsidRPr="00F9384B">
        <w:rPr>
          <w:rFonts w:asciiTheme="minorHAnsi" w:eastAsia="Calibri" w:hAnsiTheme="minorHAnsi" w:cstheme="minorHAnsi"/>
          <w:noProof/>
          <w:color w:val="000000"/>
          <w:sz w:val="22"/>
        </w:rPr>
        <w:t>22320 Drniš</w:t>
      </w:r>
    </w:p>
    <w:p w14:paraId="29CE54EF" w14:textId="77777777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color w:val="000000"/>
          <w:sz w:val="22"/>
        </w:rPr>
      </w:pPr>
      <w:r w:rsidRPr="00F9384B">
        <w:rPr>
          <w:rFonts w:asciiTheme="minorHAnsi" w:eastAsia="Calibri" w:hAnsiTheme="minorHAnsi" w:cstheme="minorHAnsi"/>
          <w:color w:val="000000"/>
          <w:sz w:val="22"/>
        </w:rPr>
        <w:t>OIB: 38309740312</w:t>
      </w:r>
    </w:p>
    <w:p w14:paraId="6B9D3029" w14:textId="77777777" w:rsidR="003C00E9" w:rsidRPr="00F9384B" w:rsidRDefault="003C00E9" w:rsidP="003C00E9">
      <w:pPr>
        <w:jc w:val="center"/>
        <w:rPr>
          <w:rFonts w:asciiTheme="minorHAnsi" w:eastAsia="Calibri" w:hAnsiTheme="minorHAnsi" w:cstheme="minorHAnsi"/>
          <w:b/>
          <w:bCs/>
          <w:sz w:val="22"/>
          <w:highlight w:val="yellow"/>
        </w:rPr>
      </w:pPr>
    </w:p>
    <w:p w14:paraId="084D7ED9" w14:textId="77777777" w:rsidR="003C00E9" w:rsidRPr="00F9384B" w:rsidRDefault="003C00E9" w:rsidP="003C00E9">
      <w:pPr>
        <w:jc w:val="center"/>
        <w:rPr>
          <w:rFonts w:asciiTheme="minorHAnsi" w:eastAsia="Calibri" w:hAnsiTheme="minorHAnsi" w:cstheme="minorHAnsi"/>
          <w:sz w:val="22"/>
        </w:rPr>
      </w:pPr>
      <w:r w:rsidRPr="00F9384B">
        <w:rPr>
          <w:rFonts w:asciiTheme="minorHAnsi" w:eastAsia="Calibri" w:hAnsiTheme="minorHAnsi" w:cstheme="minorHAnsi"/>
          <w:sz w:val="22"/>
        </w:rPr>
        <w:t>(dalje u tekstu „Naručitelj“)</w:t>
      </w:r>
    </w:p>
    <w:p w14:paraId="2007F851" w14:textId="77777777" w:rsidR="003C00E9" w:rsidRPr="00F9384B" w:rsidRDefault="003C00E9" w:rsidP="003C00E9">
      <w:pPr>
        <w:jc w:val="center"/>
        <w:rPr>
          <w:rFonts w:asciiTheme="minorHAnsi" w:eastAsia="Calibri" w:hAnsiTheme="minorHAnsi" w:cstheme="minorHAnsi"/>
          <w:b/>
          <w:bCs/>
          <w:sz w:val="22"/>
        </w:rPr>
      </w:pPr>
    </w:p>
    <w:p w14:paraId="6CCDF8B7" w14:textId="77777777" w:rsidR="003C00E9" w:rsidRPr="00F9384B" w:rsidRDefault="003C00E9" w:rsidP="003C00E9">
      <w:pPr>
        <w:rPr>
          <w:rFonts w:asciiTheme="minorHAnsi" w:eastAsia="Calibri" w:hAnsiTheme="minorHAnsi" w:cstheme="minorHAnsi"/>
          <w:b/>
          <w:bCs/>
          <w:sz w:val="22"/>
        </w:rPr>
      </w:pPr>
    </w:p>
    <w:p w14:paraId="34CB74A6" w14:textId="77777777" w:rsidR="003C00E9" w:rsidRPr="00F9384B" w:rsidRDefault="003C00E9" w:rsidP="003C00E9">
      <w:pPr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F9384B">
        <w:rPr>
          <w:rFonts w:asciiTheme="minorHAnsi" w:eastAsia="Calibri" w:hAnsiTheme="minorHAnsi" w:cstheme="minorHAnsi"/>
          <w:b/>
          <w:bCs/>
          <w:sz w:val="22"/>
        </w:rPr>
        <w:t>Za projekt sufinanciran od EU</w:t>
      </w:r>
    </w:p>
    <w:p w14:paraId="7C46DAFE" w14:textId="77777777" w:rsidR="003C00E9" w:rsidRPr="00F9384B" w:rsidRDefault="003C00E9" w:rsidP="003C00E9">
      <w:pPr>
        <w:jc w:val="center"/>
        <w:rPr>
          <w:rFonts w:asciiTheme="minorHAnsi" w:eastAsia="Calibri" w:hAnsiTheme="minorHAnsi" w:cstheme="minorHAnsi"/>
          <w:b/>
          <w:bCs/>
          <w:sz w:val="22"/>
        </w:rPr>
      </w:pPr>
    </w:p>
    <w:p w14:paraId="454C488C" w14:textId="77777777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F9384B">
        <w:rPr>
          <w:rFonts w:asciiTheme="minorHAnsi" w:eastAsia="Calibri" w:hAnsiTheme="minorHAnsi" w:cstheme="minorHAnsi"/>
          <w:b/>
          <w:bCs/>
          <w:sz w:val="22"/>
        </w:rPr>
        <w:t>POZIV NA DOSTAVU PONUDA</w:t>
      </w:r>
    </w:p>
    <w:p w14:paraId="1A87E985" w14:textId="4B14D058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sz w:val="22"/>
        </w:rPr>
      </w:pPr>
      <w:r w:rsidRPr="00F9384B">
        <w:rPr>
          <w:rFonts w:asciiTheme="minorHAnsi" w:eastAsia="Calibri" w:hAnsiTheme="minorHAnsi" w:cstheme="minorHAnsi"/>
          <w:sz w:val="22"/>
        </w:rPr>
        <w:t>U</w:t>
      </w:r>
      <w:r w:rsidR="00DF305E">
        <w:rPr>
          <w:rFonts w:asciiTheme="minorHAnsi" w:eastAsia="Calibri" w:hAnsiTheme="minorHAnsi" w:cstheme="minorHAnsi"/>
          <w:sz w:val="22"/>
        </w:rPr>
        <w:t xml:space="preserve"> PONOVLJENOM </w:t>
      </w:r>
      <w:r w:rsidRPr="00F9384B">
        <w:rPr>
          <w:rFonts w:asciiTheme="minorHAnsi" w:eastAsia="Calibri" w:hAnsiTheme="minorHAnsi" w:cstheme="minorHAnsi"/>
          <w:sz w:val="22"/>
        </w:rPr>
        <w:t>POSTUPKU JEDNOSTAVNE NABAVE</w:t>
      </w:r>
    </w:p>
    <w:p w14:paraId="6B1651CE" w14:textId="77777777" w:rsidR="00575B7D" w:rsidRPr="00F9384B" w:rsidRDefault="00575B7D" w:rsidP="00575B7D">
      <w:pPr>
        <w:jc w:val="center"/>
        <w:rPr>
          <w:rFonts w:asciiTheme="minorHAnsi" w:eastAsia="Calibri" w:hAnsiTheme="minorHAnsi" w:cstheme="minorHAnsi"/>
          <w:b/>
          <w:sz w:val="22"/>
        </w:rPr>
      </w:pPr>
      <w:r w:rsidRPr="00F9384B">
        <w:rPr>
          <w:rFonts w:asciiTheme="minorHAnsi" w:eastAsia="Calibri" w:hAnsiTheme="minorHAnsi" w:cstheme="minorHAnsi"/>
          <w:sz w:val="22"/>
        </w:rPr>
        <w:t xml:space="preserve">ZA USLUGU UPRAVLJANJA PROJEKTOM I TEHNIČKE POMOĆI TIJEKOM PROVEDBE PROJEKTA SANACIJE </w:t>
      </w:r>
      <w:r w:rsidR="009C7A2E" w:rsidRPr="00F9384B">
        <w:rPr>
          <w:rFonts w:asciiTheme="minorHAnsi" w:eastAsia="Calibri" w:hAnsiTheme="minorHAnsi" w:cstheme="minorHAnsi"/>
          <w:sz w:val="22"/>
        </w:rPr>
        <w:t>ODLAGALIŠTA NEOPASNOG OTPADA</w:t>
      </w:r>
      <w:r w:rsidRPr="00F9384B">
        <w:rPr>
          <w:rFonts w:asciiTheme="minorHAnsi" w:eastAsia="Calibri" w:hAnsiTheme="minorHAnsi" w:cstheme="minorHAnsi"/>
          <w:sz w:val="22"/>
        </w:rPr>
        <w:t xml:space="preserve"> „MOSEĆ“ U GRADU DRNIŠU</w:t>
      </w:r>
    </w:p>
    <w:p w14:paraId="524D3868" w14:textId="77777777" w:rsidR="003C00E9" w:rsidRPr="00F9384B" w:rsidRDefault="003C00E9" w:rsidP="003C00E9">
      <w:pPr>
        <w:jc w:val="center"/>
        <w:rPr>
          <w:rFonts w:asciiTheme="minorHAnsi" w:hAnsiTheme="minorHAnsi" w:cstheme="minorHAnsi"/>
          <w:sz w:val="22"/>
        </w:rPr>
      </w:pPr>
    </w:p>
    <w:p w14:paraId="7779CF43" w14:textId="77777777" w:rsidR="003C00E9" w:rsidRPr="00F9384B" w:rsidRDefault="003C00E9" w:rsidP="003C00E9">
      <w:pPr>
        <w:jc w:val="center"/>
        <w:rPr>
          <w:rFonts w:asciiTheme="minorHAnsi" w:hAnsiTheme="minorHAnsi" w:cstheme="minorHAnsi"/>
          <w:b/>
          <w:sz w:val="22"/>
        </w:rPr>
      </w:pPr>
      <w:r w:rsidRPr="00F9384B">
        <w:rPr>
          <w:rFonts w:asciiTheme="minorHAnsi" w:hAnsiTheme="minorHAnsi" w:cstheme="minorHAnsi"/>
          <w:b/>
          <w:sz w:val="22"/>
        </w:rPr>
        <w:t xml:space="preserve">PRILOG 1 </w:t>
      </w:r>
      <w:r w:rsidR="00522146" w:rsidRPr="00F9384B">
        <w:rPr>
          <w:rFonts w:asciiTheme="minorHAnsi" w:hAnsiTheme="minorHAnsi" w:cstheme="minorHAnsi"/>
          <w:b/>
          <w:sz w:val="22"/>
        </w:rPr>
        <w:t>– Prijedlog u</w:t>
      </w:r>
      <w:r w:rsidRPr="00F9384B">
        <w:rPr>
          <w:rFonts w:asciiTheme="minorHAnsi" w:hAnsiTheme="minorHAnsi" w:cstheme="minorHAnsi"/>
          <w:b/>
          <w:sz w:val="22"/>
        </w:rPr>
        <w:t>govor</w:t>
      </w:r>
      <w:r w:rsidR="00522146" w:rsidRPr="00F9384B">
        <w:rPr>
          <w:rFonts w:asciiTheme="minorHAnsi" w:hAnsiTheme="minorHAnsi" w:cstheme="minorHAnsi"/>
          <w:b/>
          <w:sz w:val="22"/>
        </w:rPr>
        <w:t>a</w:t>
      </w:r>
    </w:p>
    <w:p w14:paraId="1711233F" w14:textId="77777777" w:rsidR="003C00E9" w:rsidRPr="00F9384B" w:rsidRDefault="003C00E9" w:rsidP="003C00E9">
      <w:pPr>
        <w:jc w:val="center"/>
        <w:rPr>
          <w:rFonts w:asciiTheme="minorHAnsi" w:hAnsiTheme="minorHAnsi" w:cstheme="minorHAnsi"/>
          <w:sz w:val="22"/>
        </w:rPr>
      </w:pPr>
    </w:p>
    <w:p w14:paraId="0781DC91" w14:textId="77777777" w:rsidR="003C00E9" w:rsidRPr="00F9384B" w:rsidRDefault="003C00E9" w:rsidP="003C00E9">
      <w:pPr>
        <w:jc w:val="center"/>
        <w:rPr>
          <w:rFonts w:asciiTheme="minorHAnsi" w:hAnsiTheme="minorHAnsi" w:cstheme="minorHAnsi"/>
          <w:sz w:val="22"/>
        </w:rPr>
      </w:pPr>
    </w:p>
    <w:p w14:paraId="1BF74E64" w14:textId="77777777" w:rsidR="003C00E9" w:rsidRPr="00F9384B" w:rsidRDefault="003C00E9" w:rsidP="003C00E9">
      <w:pPr>
        <w:jc w:val="center"/>
        <w:rPr>
          <w:rFonts w:asciiTheme="minorHAnsi" w:eastAsia="Times New Roman" w:hAnsiTheme="minorHAnsi" w:cstheme="minorHAnsi"/>
          <w:sz w:val="22"/>
        </w:rPr>
      </w:pPr>
    </w:p>
    <w:p w14:paraId="79871024" w14:textId="77777777" w:rsidR="003C00E9" w:rsidRPr="00F9384B" w:rsidRDefault="003C00E9" w:rsidP="003C00E9">
      <w:pPr>
        <w:jc w:val="center"/>
        <w:rPr>
          <w:rFonts w:asciiTheme="minorHAnsi" w:eastAsia="Times New Roman" w:hAnsiTheme="minorHAnsi" w:cstheme="minorHAnsi"/>
          <w:sz w:val="22"/>
        </w:rPr>
      </w:pPr>
    </w:p>
    <w:p w14:paraId="4D832FA9" w14:textId="77777777" w:rsidR="003C00E9" w:rsidRPr="00F9384B" w:rsidRDefault="003C00E9" w:rsidP="003C00E9">
      <w:pPr>
        <w:jc w:val="center"/>
        <w:rPr>
          <w:rFonts w:asciiTheme="minorHAnsi" w:eastAsia="Times New Roman" w:hAnsiTheme="minorHAnsi" w:cstheme="minorHAnsi"/>
          <w:color w:val="FF0000"/>
          <w:sz w:val="22"/>
        </w:rPr>
      </w:pPr>
    </w:p>
    <w:p w14:paraId="3CC84687" w14:textId="77777777" w:rsidR="00575B7D" w:rsidRPr="00F9384B" w:rsidRDefault="00575B7D" w:rsidP="003C00E9">
      <w:pPr>
        <w:jc w:val="center"/>
        <w:rPr>
          <w:rFonts w:asciiTheme="minorHAnsi" w:eastAsia="Times New Roman" w:hAnsiTheme="minorHAnsi" w:cstheme="minorHAnsi"/>
          <w:color w:val="FF0000"/>
          <w:sz w:val="22"/>
        </w:rPr>
      </w:pPr>
    </w:p>
    <w:p w14:paraId="6A46849A" w14:textId="77777777" w:rsidR="003C00E9" w:rsidRPr="00F9384B" w:rsidRDefault="003C00E9" w:rsidP="003C00E9">
      <w:pPr>
        <w:jc w:val="center"/>
        <w:rPr>
          <w:rFonts w:asciiTheme="minorHAnsi" w:eastAsia="Times New Roman" w:hAnsiTheme="minorHAnsi" w:cstheme="minorHAnsi"/>
          <w:color w:val="FF0000"/>
          <w:sz w:val="22"/>
        </w:rPr>
      </w:pPr>
    </w:p>
    <w:p w14:paraId="2E5A06CD" w14:textId="77777777" w:rsidR="003C00E9" w:rsidRPr="00F9384B" w:rsidRDefault="003C00E9" w:rsidP="003C00E9">
      <w:pPr>
        <w:jc w:val="center"/>
        <w:rPr>
          <w:rFonts w:asciiTheme="minorHAnsi" w:eastAsia="Times New Roman" w:hAnsiTheme="minorHAnsi" w:cstheme="minorHAnsi"/>
          <w:color w:val="FF0000"/>
          <w:sz w:val="22"/>
        </w:rPr>
      </w:pPr>
    </w:p>
    <w:p w14:paraId="4EC3ADCE" w14:textId="77777777" w:rsidR="003C00E9" w:rsidRPr="00F9384B" w:rsidRDefault="003C00E9" w:rsidP="003C00E9">
      <w:pPr>
        <w:jc w:val="center"/>
        <w:rPr>
          <w:rFonts w:asciiTheme="minorHAnsi" w:eastAsia="Times New Roman" w:hAnsiTheme="minorHAnsi" w:cstheme="minorHAnsi"/>
          <w:color w:val="FF0000"/>
          <w:sz w:val="22"/>
        </w:rPr>
      </w:pPr>
    </w:p>
    <w:p w14:paraId="43EF8EAE" w14:textId="77777777" w:rsidR="003C00E9" w:rsidRPr="00F9384B" w:rsidRDefault="003C00E9" w:rsidP="003C00E9">
      <w:pPr>
        <w:jc w:val="center"/>
        <w:rPr>
          <w:rFonts w:asciiTheme="minorHAnsi" w:eastAsia="Times New Roman" w:hAnsiTheme="minorHAnsi" w:cstheme="minorHAnsi"/>
          <w:color w:val="FF0000"/>
          <w:sz w:val="22"/>
        </w:rPr>
      </w:pPr>
    </w:p>
    <w:p w14:paraId="584170B1" w14:textId="626A81FB" w:rsidR="003C00E9" w:rsidRPr="00F9384B" w:rsidRDefault="00575B7D" w:rsidP="00522146">
      <w:pPr>
        <w:jc w:val="center"/>
        <w:rPr>
          <w:rFonts w:asciiTheme="minorHAnsi" w:hAnsiTheme="minorHAnsi" w:cstheme="minorHAnsi"/>
          <w:sz w:val="22"/>
        </w:rPr>
        <w:sectPr w:rsidR="003C00E9" w:rsidRPr="00F9384B" w:rsidSect="00522146">
          <w:headerReference w:type="default" r:id="rId7"/>
          <w:footerReference w:type="default" r:id="rId8"/>
          <w:footerReference w:type="first" r:id="rId9"/>
          <w:pgSz w:w="11906" w:h="16838"/>
          <w:pgMar w:top="1418" w:right="1417" w:bottom="1417" w:left="1417" w:header="708" w:footer="708" w:gutter="0"/>
          <w:pgNumType w:start="1"/>
          <w:cols w:space="708"/>
          <w:docGrid w:linePitch="360"/>
        </w:sectPr>
      </w:pPr>
      <w:r w:rsidRPr="00F9384B">
        <w:rPr>
          <w:rFonts w:asciiTheme="minorHAnsi" w:hAnsiTheme="minorHAnsi" w:cstheme="minorHAnsi"/>
          <w:sz w:val="22"/>
        </w:rPr>
        <w:t>Drniš</w:t>
      </w:r>
      <w:r w:rsidR="003C00E9" w:rsidRPr="00F9384B">
        <w:rPr>
          <w:rFonts w:asciiTheme="minorHAnsi" w:hAnsiTheme="minorHAnsi" w:cstheme="minorHAnsi"/>
          <w:sz w:val="22"/>
        </w:rPr>
        <w:t xml:space="preserve">, </w:t>
      </w:r>
      <w:r w:rsidR="006B3862">
        <w:rPr>
          <w:rFonts w:asciiTheme="minorHAnsi" w:hAnsiTheme="minorHAnsi" w:cstheme="minorHAnsi"/>
          <w:sz w:val="22"/>
        </w:rPr>
        <w:t>rujan</w:t>
      </w:r>
      <w:r w:rsidR="00522146" w:rsidRPr="00F9384B">
        <w:rPr>
          <w:rFonts w:asciiTheme="minorHAnsi" w:hAnsiTheme="minorHAnsi" w:cstheme="minorHAnsi"/>
          <w:sz w:val="22"/>
        </w:rPr>
        <w:t xml:space="preserve"> 2020. godine</w:t>
      </w:r>
    </w:p>
    <w:p w14:paraId="618D1B14" w14:textId="77777777" w:rsidR="003C00E9" w:rsidRPr="00F9384B" w:rsidRDefault="003C00E9" w:rsidP="00AB42E3">
      <w:pPr>
        <w:spacing w:line="276" w:lineRule="auto"/>
        <w:rPr>
          <w:rFonts w:asciiTheme="minorHAnsi" w:hAnsiTheme="minorHAnsi" w:cstheme="minorHAnsi"/>
          <w:b/>
          <w:spacing w:val="2"/>
          <w:sz w:val="22"/>
        </w:rPr>
      </w:pPr>
      <w:r w:rsidRPr="00F9384B">
        <w:rPr>
          <w:rFonts w:asciiTheme="minorHAnsi" w:hAnsiTheme="minorHAnsi" w:cstheme="minorHAnsi"/>
          <w:b/>
          <w:spacing w:val="2"/>
          <w:sz w:val="22"/>
        </w:rPr>
        <w:lastRenderedPageBreak/>
        <w:t xml:space="preserve">Grad </w:t>
      </w:r>
      <w:r w:rsidR="00575B7D" w:rsidRPr="00F9384B">
        <w:rPr>
          <w:rFonts w:asciiTheme="minorHAnsi" w:hAnsiTheme="minorHAnsi" w:cstheme="minorHAnsi"/>
          <w:b/>
          <w:spacing w:val="2"/>
          <w:sz w:val="22"/>
        </w:rPr>
        <w:t>Drniš,</w:t>
      </w:r>
      <w:r w:rsidRPr="00F9384B" w:rsidDel="00215F8D">
        <w:rPr>
          <w:rFonts w:asciiTheme="minorHAnsi" w:hAnsiTheme="minorHAnsi" w:cstheme="minorHAnsi"/>
          <w:b/>
          <w:spacing w:val="2"/>
          <w:sz w:val="22"/>
        </w:rPr>
        <w:t xml:space="preserve"> </w:t>
      </w:r>
      <w:r w:rsidR="00575B7D" w:rsidRPr="00F9384B">
        <w:rPr>
          <w:rFonts w:asciiTheme="minorHAnsi" w:hAnsiTheme="minorHAnsi" w:cstheme="minorHAnsi"/>
          <w:b/>
          <w:spacing w:val="2"/>
          <w:sz w:val="22"/>
        </w:rPr>
        <w:t>Trg kralja Tomislava 1</w:t>
      </w:r>
      <w:r w:rsidRPr="00F9384B">
        <w:rPr>
          <w:rFonts w:asciiTheme="minorHAnsi" w:hAnsiTheme="minorHAnsi" w:cstheme="minorHAnsi"/>
          <w:b/>
          <w:spacing w:val="2"/>
          <w:sz w:val="22"/>
        </w:rPr>
        <w:t xml:space="preserve">, </w:t>
      </w:r>
      <w:r w:rsidR="00575B7D" w:rsidRPr="00F9384B">
        <w:rPr>
          <w:rFonts w:asciiTheme="minorHAnsi" w:hAnsiTheme="minorHAnsi" w:cstheme="minorHAnsi"/>
          <w:b/>
          <w:spacing w:val="2"/>
          <w:sz w:val="22"/>
        </w:rPr>
        <w:t>22320</w:t>
      </w:r>
      <w:r w:rsidRPr="00F9384B">
        <w:rPr>
          <w:rFonts w:asciiTheme="minorHAnsi" w:hAnsiTheme="minorHAnsi" w:cstheme="minorHAnsi"/>
          <w:b/>
          <w:spacing w:val="2"/>
          <w:sz w:val="22"/>
        </w:rPr>
        <w:t xml:space="preserve"> </w:t>
      </w:r>
      <w:r w:rsidR="00575B7D" w:rsidRPr="00F9384B">
        <w:rPr>
          <w:rFonts w:asciiTheme="minorHAnsi" w:hAnsiTheme="minorHAnsi" w:cstheme="minorHAnsi"/>
          <w:b/>
          <w:spacing w:val="2"/>
          <w:sz w:val="22"/>
        </w:rPr>
        <w:t>Drniš</w:t>
      </w:r>
      <w:r w:rsidRPr="00F9384B">
        <w:rPr>
          <w:rFonts w:asciiTheme="minorHAnsi" w:hAnsiTheme="minorHAnsi" w:cstheme="minorHAnsi"/>
          <w:b/>
          <w:spacing w:val="2"/>
          <w:sz w:val="22"/>
        </w:rPr>
        <w:t xml:space="preserve">, OIB: </w:t>
      </w:r>
      <w:r w:rsidR="00575B7D" w:rsidRPr="00F9384B">
        <w:rPr>
          <w:rFonts w:asciiTheme="minorHAnsi" w:hAnsiTheme="minorHAnsi" w:cstheme="minorHAnsi"/>
          <w:b/>
          <w:spacing w:val="2"/>
          <w:sz w:val="22"/>
        </w:rPr>
        <w:t>38309740312</w:t>
      </w:r>
      <w:r w:rsidRPr="00F9384B">
        <w:rPr>
          <w:rFonts w:asciiTheme="minorHAnsi" w:hAnsiTheme="minorHAnsi" w:cstheme="minorHAnsi"/>
          <w:sz w:val="22"/>
        </w:rPr>
        <w:t xml:space="preserve">, zastupan po gradonačelniku </w:t>
      </w:r>
      <w:r w:rsidR="00575B7D" w:rsidRPr="00F9384B">
        <w:rPr>
          <w:rFonts w:asciiTheme="minorHAnsi" w:hAnsiTheme="minorHAnsi" w:cstheme="minorHAnsi"/>
          <w:sz w:val="22"/>
        </w:rPr>
        <w:t xml:space="preserve">Josipu Begonji </w:t>
      </w:r>
      <w:r w:rsidRPr="00F9384B">
        <w:rPr>
          <w:rFonts w:asciiTheme="minorHAnsi" w:hAnsiTheme="minorHAnsi" w:cstheme="minorHAnsi"/>
          <w:sz w:val="22"/>
        </w:rPr>
        <w:t xml:space="preserve">(u daljnjem tekstu: Naručitelj) </w:t>
      </w:r>
    </w:p>
    <w:p w14:paraId="7D54B3DD" w14:textId="77777777" w:rsidR="00770265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i</w:t>
      </w:r>
    </w:p>
    <w:p w14:paraId="3585312D" w14:textId="77777777" w:rsidR="00770265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b/>
          <w:sz w:val="22"/>
        </w:rPr>
        <w:t>______________________________________________________</w:t>
      </w:r>
      <w:r w:rsidRPr="00F9384B">
        <w:rPr>
          <w:rFonts w:asciiTheme="minorHAnsi" w:hAnsiTheme="minorHAnsi" w:cstheme="minorHAnsi"/>
          <w:sz w:val="22"/>
        </w:rPr>
        <w:t xml:space="preserve">,OIB: ______________, </w:t>
      </w:r>
    </w:p>
    <w:p w14:paraId="51BC69FB" w14:textId="77777777" w:rsidR="00770265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zastupan po _________________________ (u daljnjem tekstu: Izvršitelj)</w:t>
      </w:r>
    </w:p>
    <w:p w14:paraId="443AABD5" w14:textId="77777777" w:rsidR="00770265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zaključili su dana _______________ godine</w:t>
      </w:r>
    </w:p>
    <w:p w14:paraId="19DEE891" w14:textId="77777777" w:rsidR="00952580" w:rsidRPr="00F9384B" w:rsidRDefault="00952580" w:rsidP="00AB42E3">
      <w:pPr>
        <w:spacing w:line="276" w:lineRule="auto"/>
        <w:jc w:val="center"/>
        <w:rPr>
          <w:rFonts w:asciiTheme="minorHAnsi" w:hAnsiTheme="minorHAnsi" w:cstheme="minorHAnsi"/>
          <w:b/>
          <w:spacing w:val="30"/>
          <w:sz w:val="22"/>
        </w:rPr>
      </w:pPr>
    </w:p>
    <w:p w14:paraId="178CC284" w14:textId="77777777" w:rsidR="00770265" w:rsidRPr="00F9384B" w:rsidRDefault="00770265" w:rsidP="00AB42E3">
      <w:pPr>
        <w:spacing w:line="276" w:lineRule="auto"/>
        <w:jc w:val="center"/>
        <w:rPr>
          <w:rFonts w:asciiTheme="minorHAnsi" w:hAnsiTheme="minorHAnsi" w:cstheme="minorHAnsi"/>
          <w:b/>
          <w:spacing w:val="30"/>
          <w:sz w:val="22"/>
        </w:rPr>
      </w:pPr>
      <w:r w:rsidRPr="00F9384B">
        <w:rPr>
          <w:rFonts w:asciiTheme="minorHAnsi" w:hAnsiTheme="minorHAnsi" w:cstheme="minorHAnsi"/>
          <w:b/>
          <w:spacing w:val="30"/>
          <w:sz w:val="22"/>
        </w:rPr>
        <w:t>UGOVOR</w:t>
      </w:r>
    </w:p>
    <w:p w14:paraId="0E0F1281" w14:textId="77777777" w:rsidR="00770265" w:rsidRPr="00F9384B" w:rsidRDefault="000125A9" w:rsidP="00AB42E3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F9384B">
        <w:rPr>
          <w:rFonts w:asciiTheme="minorHAnsi" w:hAnsiTheme="minorHAnsi" w:cstheme="minorHAnsi"/>
          <w:b/>
          <w:sz w:val="22"/>
        </w:rPr>
        <w:t xml:space="preserve">ZA </w:t>
      </w:r>
      <w:r w:rsidR="003C00E9" w:rsidRPr="00F9384B">
        <w:rPr>
          <w:rFonts w:asciiTheme="minorHAnsi" w:hAnsiTheme="minorHAnsi" w:cstheme="minorHAnsi"/>
          <w:b/>
          <w:sz w:val="22"/>
        </w:rPr>
        <w:t>USLUGU UPRAVLJANJA PROJEKTOM</w:t>
      </w:r>
      <w:r w:rsidR="00575B7D" w:rsidRPr="00F9384B">
        <w:rPr>
          <w:rFonts w:asciiTheme="minorHAnsi" w:hAnsiTheme="minorHAnsi" w:cstheme="minorHAnsi"/>
          <w:b/>
          <w:sz w:val="22"/>
        </w:rPr>
        <w:t xml:space="preserve"> I</w:t>
      </w:r>
      <w:r w:rsidR="003C00E9" w:rsidRPr="00F9384B">
        <w:rPr>
          <w:rFonts w:asciiTheme="minorHAnsi" w:hAnsiTheme="minorHAnsi" w:cstheme="minorHAnsi"/>
          <w:b/>
          <w:sz w:val="22"/>
        </w:rPr>
        <w:t xml:space="preserve"> TEHNIČKE POMOĆI TIJEKOM PROVEDBE PROJEKTA SANACIJE </w:t>
      </w:r>
      <w:r w:rsidR="009C7A2E" w:rsidRPr="00F9384B">
        <w:rPr>
          <w:rFonts w:asciiTheme="minorHAnsi" w:hAnsiTheme="minorHAnsi" w:cstheme="minorHAnsi"/>
          <w:b/>
          <w:sz w:val="22"/>
        </w:rPr>
        <w:t>ODLAGALIŠTA NEOPASNOG OTPADA</w:t>
      </w:r>
      <w:r w:rsidR="003C00E9" w:rsidRPr="00F9384B">
        <w:rPr>
          <w:rFonts w:asciiTheme="minorHAnsi" w:hAnsiTheme="minorHAnsi" w:cstheme="minorHAnsi"/>
          <w:b/>
          <w:sz w:val="22"/>
        </w:rPr>
        <w:t xml:space="preserve"> „</w:t>
      </w:r>
      <w:r w:rsidR="00575B7D" w:rsidRPr="00F9384B">
        <w:rPr>
          <w:rFonts w:asciiTheme="minorHAnsi" w:hAnsiTheme="minorHAnsi" w:cstheme="minorHAnsi"/>
          <w:b/>
          <w:sz w:val="22"/>
        </w:rPr>
        <w:t>MOSEĆ</w:t>
      </w:r>
      <w:r w:rsidR="003C00E9" w:rsidRPr="00F9384B">
        <w:rPr>
          <w:rFonts w:asciiTheme="minorHAnsi" w:hAnsiTheme="minorHAnsi" w:cstheme="minorHAnsi"/>
          <w:b/>
          <w:sz w:val="22"/>
        </w:rPr>
        <w:t>“</w:t>
      </w:r>
      <w:r w:rsidR="00575B7D" w:rsidRPr="00F9384B">
        <w:rPr>
          <w:rFonts w:asciiTheme="minorHAnsi" w:hAnsiTheme="minorHAnsi" w:cstheme="minorHAnsi"/>
          <w:b/>
          <w:sz w:val="22"/>
        </w:rPr>
        <w:t xml:space="preserve"> U GRADU DRNIŠU</w:t>
      </w:r>
    </w:p>
    <w:p w14:paraId="73459C74" w14:textId="77777777" w:rsidR="003C00E9" w:rsidRPr="00F9384B" w:rsidRDefault="003C00E9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508FF3D1" w14:textId="77777777" w:rsidR="00770265" w:rsidRPr="00F9384B" w:rsidRDefault="00770265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Članak 1.</w:t>
      </w:r>
    </w:p>
    <w:p w14:paraId="3D89857F" w14:textId="77777777" w:rsidR="00A35B52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Ovaj ugovor sklapa se na temelju provedenog postupka </w:t>
      </w:r>
      <w:r w:rsidR="00575B7D" w:rsidRPr="00F9384B">
        <w:rPr>
          <w:rFonts w:asciiTheme="minorHAnsi" w:hAnsiTheme="minorHAnsi" w:cstheme="minorHAnsi"/>
          <w:sz w:val="22"/>
        </w:rPr>
        <w:t xml:space="preserve">jednostavne </w:t>
      </w:r>
      <w:r w:rsidR="000125A9" w:rsidRPr="00F9384B">
        <w:rPr>
          <w:rFonts w:asciiTheme="minorHAnsi" w:hAnsiTheme="minorHAnsi" w:cstheme="minorHAnsi"/>
          <w:sz w:val="22"/>
        </w:rPr>
        <w:t xml:space="preserve">nabave za </w:t>
      </w:r>
      <w:r w:rsidR="003C00E9" w:rsidRPr="00F9384B">
        <w:rPr>
          <w:rFonts w:asciiTheme="minorHAnsi" w:hAnsiTheme="minorHAnsi" w:cstheme="minorHAnsi"/>
          <w:sz w:val="22"/>
        </w:rPr>
        <w:t>uslugu upravljanja projektom</w:t>
      </w:r>
      <w:r w:rsidR="00575B7D" w:rsidRPr="00F9384B">
        <w:rPr>
          <w:rFonts w:asciiTheme="minorHAnsi" w:hAnsiTheme="minorHAnsi" w:cstheme="minorHAnsi"/>
          <w:sz w:val="22"/>
        </w:rPr>
        <w:t xml:space="preserve"> i</w:t>
      </w:r>
      <w:r w:rsidR="003C00E9" w:rsidRPr="00F9384B">
        <w:rPr>
          <w:rFonts w:asciiTheme="minorHAnsi" w:hAnsiTheme="minorHAnsi" w:cstheme="minorHAnsi"/>
          <w:sz w:val="22"/>
        </w:rPr>
        <w:t xml:space="preserve"> tehničke pomoći tijekom provedbe projekta sanacije </w:t>
      </w:r>
      <w:r w:rsidR="009C7A2E" w:rsidRPr="00F9384B">
        <w:rPr>
          <w:rFonts w:asciiTheme="minorHAnsi" w:hAnsiTheme="minorHAnsi" w:cstheme="minorHAnsi"/>
          <w:sz w:val="22"/>
        </w:rPr>
        <w:t>odlagališta neopasnog otpada</w:t>
      </w:r>
      <w:r w:rsidR="003C00E9" w:rsidRPr="00F9384B">
        <w:rPr>
          <w:rFonts w:asciiTheme="minorHAnsi" w:hAnsiTheme="minorHAnsi" w:cstheme="minorHAnsi"/>
          <w:sz w:val="22"/>
        </w:rPr>
        <w:t xml:space="preserve"> „</w:t>
      </w:r>
      <w:r w:rsidR="00575B7D" w:rsidRPr="00F9384B">
        <w:rPr>
          <w:rFonts w:asciiTheme="minorHAnsi" w:hAnsiTheme="minorHAnsi" w:cstheme="minorHAnsi"/>
          <w:sz w:val="22"/>
        </w:rPr>
        <w:t>Moseć</w:t>
      </w:r>
      <w:r w:rsidR="003C00E9" w:rsidRPr="00F9384B">
        <w:rPr>
          <w:rFonts w:asciiTheme="minorHAnsi" w:hAnsiTheme="minorHAnsi" w:cstheme="minorHAnsi"/>
          <w:sz w:val="22"/>
        </w:rPr>
        <w:t>“</w:t>
      </w:r>
      <w:r w:rsidR="00575B7D" w:rsidRPr="00F9384B">
        <w:rPr>
          <w:rFonts w:asciiTheme="minorHAnsi" w:hAnsiTheme="minorHAnsi" w:cstheme="minorHAnsi"/>
          <w:sz w:val="22"/>
        </w:rPr>
        <w:t xml:space="preserve"> u Gradu Drnišu</w:t>
      </w:r>
      <w:r w:rsidR="003C00E9" w:rsidRPr="00F9384B">
        <w:rPr>
          <w:rFonts w:asciiTheme="minorHAnsi" w:hAnsiTheme="minorHAnsi" w:cstheme="minorHAnsi"/>
          <w:sz w:val="22"/>
        </w:rPr>
        <w:t xml:space="preserve"> </w:t>
      </w:r>
      <w:r w:rsidR="00A35B52" w:rsidRPr="00F9384B">
        <w:rPr>
          <w:rFonts w:asciiTheme="minorHAnsi" w:hAnsiTheme="minorHAnsi" w:cstheme="minorHAnsi"/>
          <w:sz w:val="22"/>
        </w:rPr>
        <w:t xml:space="preserve">koji se vodi pod brojem </w:t>
      </w:r>
      <w:r w:rsidR="003F77E2" w:rsidRPr="00F9384B">
        <w:rPr>
          <w:rFonts w:asciiTheme="minorHAnsi" w:hAnsiTheme="minorHAnsi" w:cstheme="minorHAnsi"/>
          <w:sz w:val="22"/>
        </w:rPr>
        <w:t>JN 27/20</w:t>
      </w:r>
      <w:r w:rsidR="00A35B52" w:rsidRPr="00F9384B">
        <w:rPr>
          <w:rFonts w:asciiTheme="minorHAnsi" w:hAnsiTheme="minorHAnsi" w:cstheme="minorHAnsi"/>
          <w:sz w:val="22"/>
        </w:rPr>
        <w:t xml:space="preserve">, </w:t>
      </w:r>
      <w:r w:rsidR="00B230CD" w:rsidRPr="00F9384B">
        <w:rPr>
          <w:rFonts w:asciiTheme="minorHAnsi" w:hAnsiTheme="minorHAnsi" w:cstheme="minorHAnsi"/>
          <w:sz w:val="22"/>
        </w:rPr>
        <w:t>Odluke</w:t>
      </w:r>
      <w:r w:rsidR="00A35B52" w:rsidRPr="00F9384B">
        <w:rPr>
          <w:rFonts w:asciiTheme="minorHAnsi" w:hAnsiTheme="minorHAnsi" w:cstheme="minorHAnsi"/>
          <w:sz w:val="22"/>
        </w:rPr>
        <w:t xml:space="preserve"> o odabiru ponude Klasa: _____________, Urbroj: ___________ od _______ </w:t>
      </w:r>
      <w:r w:rsidR="00A34976" w:rsidRPr="00F9384B">
        <w:rPr>
          <w:rFonts w:asciiTheme="minorHAnsi" w:hAnsiTheme="minorHAnsi" w:cstheme="minorHAnsi"/>
          <w:sz w:val="22"/>
        </w:rPr>
        <w:t>20</w:t>
      </w:r>
      <w:r w:rsidR="00575B7D" w:rsidRPr="00F9384B">
        <w:rPr>
          <w:rFonts w:asciiTheme="minorHAnsi" w:hAnsiTheme="minorHAnsi" w:cstheme="minorHAnsi"/>
          <w:sz w:val="22"/>
        </w:rPr>
        <w:t xml:space="preserve">20. </w:t>
      </w:r>
      <w:r w:rsidR="00A35B52" w:rsidRPr="00F9384B">
        <w:rPr>
          <w:rFonts w:asciiTheme="minorHAnsi" w:hAnsiTheme="minorHAnsi" w:cstheme="minorHAnsi"/>
          <w:sz w:val="22"/>
        </w:rPr>
        <w:t>i ponude Izvršitelja broj ____ od _______</w:t>
      </w:r>
      <w:r w:rsidR="00A34976" w:rsidRPr="00F9384B">
        <w:rPr>
          <w:rFonts w:asciiTheme="minorHAnsi" w:hAnsiTheme="minorHAnsi" w:cstheme="minorHAnsi"/>
          <w:sz w:val="22"/>
        </w:rPr>
        <w:t>20</w:t>
      </w:r>
      <w:r w:rsidR="00575B7D" w:rsidRPr="00F9384B">
        <w:rPr>
          <w:rFonts w:asciiTheme="minorHAnsi" w:hAnsiTheme="minorHAnsi" w:cstheme="minorHAnsi"/>
          <w:sz w:val="22"/>
        </w:rPr>
        <w:t>20</w:t>
      </w:r>
      <w:r w:rsidR="00A35B52" w:rsidRPr="00F9384B">
        <w:rPr>
          <w:rFonts w:asciiTheme="minorHAnsi" w:hAnsiTheme="minorHAnsi" w:cstheme="minorHAnsi"/>
          <w:sz w:val="22"/>
        </w:rPr>
        <w:t xml:space="preserve">. koja je </w:t>
      </w:r>
      <w:r w:rsidR="00575B7D" w:rsidRPr="00F9384B">
        <w:rPr>
          <w:rFonts w:asciiTheme="minorHAnsi" w:hAnsiTheme="minorHAnsi" w:cstheme="minorHAnsi"/>
          <w:sz w:val="22"/>
        </w:rPr>
        <w:t xml:space="preserve">odabrana </w:t>
      </w:r>
      <w:r w:rsidR="00A35B52" w:rsidRPr="00F9384B">
        <w:rPr>
          <w:rFonts w:asciiTheme="minorHAnsi" w:hAnsiTheme="minorHAnsi" w:cstheme="minorHAnsi"/>
          <w:sz w:val="22"/>
        </w:rPr>
        <w:t>u navedenom postupku nabave.</w:t>
      </w:r>
    </w:p>
    <w:p w14:paraId="5FD33A8B" w14:textId="77777777" w:rsidR="00770265" w:rsidRPr="00F9384B" w:rsidRDefault="00770265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Članak 2.</w:t>
      </w:r>
    </w:p>
    <w:p w14:paraId="4579C56E" w14:textId="77777777" w:rsidR="00A35B52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Ovim Ugovorom Naručitelj naručuje, a Izvršitelj se obvezuje</w:t>
      </w:r>
      <w:r w:rsidR="000125A9" w:rsidRPr="00F9384B">
        <w:rPr>
          <w:rFonts w:asciiTheme="minorHAnsi" w:hAnsiTheme="minorHAnsi" w:cstheme="minorHAnsi"/>
          <w:sz w:val="22"/>
        </w:rPr>
        <w:t xml:space="preserve"> obaviti uslugu </w:t>
      </w:r>
      <w:r w:rsidR="003C00E9" w:rsidRPr="00F9384B">
        <w:rPr>
          <w:rFonts w:asciiTheme="minorHAnsi" w:hAnsiTheme="minorHAnsi" w:cstheme="minorHAnsi"/>
          <w:sz w:val="22"/>
        </w:rPr>
        <w:t>upravljanja projektom</w:t>
      </w:r>
      <w:r w:rsidR="00126AED" w:rsidRPr="00F9384B">
        <w:rPr>
          <w:rFonts w:asciiTheme="minorHAnsi" w:hAnsiTheme="minorHAnsi" w:cstheme="minorHAnsi"/>
          <w:sz w:val="22"/>
        </w:rPr>
        <w:t xml:space="preserve"> i</w:t>
      </w:r>
      <w:r w:rsidR="003C00E9" w:rsidRPr="00F9384B">
        <w:rPr>
          <w:rFonts w:asciiTheme="minorHAnsi" w:hAnsiTheme="minorHAnsi" w:cstheme="minorHAnsi"/>
          <w:sz w:val="22"/>
        </w:rPr>
        <w:t xml:space="preserve"> tehničke pomoći tijekom provedbe projekta sanacije </w:t>
      </w:r>
      <w:r w:rsidR="009C7A2E" w:rsidRPr="00F9384B">
        <w:rPr>
          <w:rFonts w:asciiTheme="minorHAnsi" w:hAnsiTheme="minorHAnsi" w:cstheme="minorHAnsi"/>
          <w:sz w:val="22"/>
        </w:rPr>
        <w:t>odlagališta neopasnog otpada</w:t>
      </w:r>
      <w:r w:rsidR="003C00E9" w:rsidRPr="00F9384B">
        <w:rPr>
          <w:rFonts w:asciiTheme="minorHAnsi" w:hAnsiTheme="minorHAnsi" w:cstheme="minorHAnsi"/>
          <w:sz w:val="22"/>
        </w:rPr>
        <w:t xml:space="preserve"> „</w:t>
      </w:r>
      <w:r w:rsidR="00126AED" w:rsidRPr="00F9384B">
        <w:rPr>
          <w:rFonts w:asciiTheme="minorHAnsi" w:hAnsiTheme="minorHAnsi" w:cstheme="minorHAnsi"/>
          <w:sz w:val="22"/>
        </w:rPr>
        <w:t>Moseć</w:t>
      </w:r>
      <w:r w:rsidR="003C00E9" w:rsidRPr="00F9384B">
        <w:rPr>
          <w:rFonts w:asciiTheme="minorHAnsi" w:hAnsiTheme="minorHAnsi" w:cstheme="minorHAnsi"/>
          <w:sz w:val="22"/>
        </w:rPr>
        <w:t>“</w:t>
      </w:r>
      <w:r w:rsidR="00126AED" w:rsidRPr="00F9384B">
        <w:rPr>
          <w:rFonts w:asciiTheme="minorHAnsi" w:hAnsiTheme="minorHAnsi" w:cstheme="minorHAnsi"/>
          <w:sz w:val="22"/>
        </w:rPr>
        <w:t xml:space="preserve"> u Gradu Drnišu</w:t>
      </w:r>
      <w:r w:rsidR="00B230CD" w:rsidRPr="00F9384B">
        <w:rPr>
          <w:rFonts w:asciiTheme="minorHAnsi" w:hAnsiTheme="minorHAnsi" w:cstheme="minorHAnsi"/>
          <w:sz w:val="22"/>
        </w:rPr>
        <w:t xml:space="preserve"> </w:t>
      </w:r>
      <w:r w:rsidR="00A35B52" w:rsidRPr="00F9384B">
        <w:rPr>
          <w:rFonts w:asciiTheme="minorHAnsi" w:hAnsiTheme="minorHAnsi" w:cstheme="minorHAnsi"/>
          <w:sz w:val="22"/>
        </w:rPr>
        <w:t>(dalje: Projekt)</w:t>
      </w:r>
      <w:r w:rsidRPr="00F9384B">
        <w:rPr>
          <w:rFonts w:asciiTheme="minorHAnsi" w:hAnsiTheme="minorHAnsi" w:cstheme="minorHAnsi"/>
          <w:sz w:val="22"/>
        </w:rPr>
        <w:t xml:space="preserve"> </w:t>
      </w:r>
      <w:r w:rsidR="00A35B52" w:rsidRPr="00F9384B">
        <w:rPr>
          <w:rFonts w:asciiTheme="minorHAnsi" w:hAnsiTheme="minorHAnsi" w:cstheme="minorHAnsi"/>
          <w:sz w:val="22"/>
        </w:rPr>
        <w:t xml:space="preserve">u svemu prema </w:t>
      </w:r>
      <w:r w:rsidR="0039714B" w:rsidRPr="00F9384B">
        <w:rPr>
          <w:rFonts w:asciiTheme="minorHAnsi" w:hAnsiTheme="minorHAnsi" w:cstheme="minorHAnsi"/>
          <w:sz w:val="22"/>
        </w:rPr>
        <w:t>uslugama</w:t>
      </w:r>
      <w:r w:rsidR="00A35B52" w:rsidRPr="00F9384B">
        <w:rPr>
          <w:rFonts w:asciiTheme="minorHAnsi" w:hAnsiTheme="minorHAnsi" w:cstheme="minorHAnsi"/>
          <w:sz w:val="22"/>
        </w:rPr>
        <w:t xml:space="preserve"> </w:t>
      </w:r>
      <w:r w:rsidR="00B230CD" w:rsidRPr="00F9384B">
        <w:rPr>
          <w:rFonts w:asciiTheme="minorHAnsi" w:hAnsiTheme="minorHAnsi" w:cstheme="minorHAnsi"/>
          <w:sz w:val="22"/>
        </w:rPr>
        <w:t xml:space="preserve">opisanim u </w:t>
      </w:r>
      <w:r w:rsidR="00126AED" w:rsidRPr="00F9384B">
        <w:rPr>
          <w:rFonts w:asciiTheme="minorHAnsi" w:hAnsiTheme="minorHAnsi" w:cstheme="minorHAnsi"/>
          <w:sz w:val="22"/>
        </w:rPr>
        <w:t xml:space="preserve">Prilogu 2. </w:t>
      </w:r>
      <w:r w:rsidR="00BD2374" w:rsidRPr="00F9384B">
        <w:rPr>
          <w:rFonts w:asciiTheme="minorHAnsi" w:hAnsiTheme="minorHAnsi" w:cstheme="minorHAnsi"/>
          <w:sz w:val="22"/>
        </w:rPr>
        <w:t>Projektni zadatak</w:t>
      </w:r>
      <w:r w:rsidR="00B808F1" w:rsidRPr="00F9384B">
        <w:rPr>
          <w:rFonts w:asciiTheme="minorHAnsi" w:hAnsiTheme="minorHAnsi" w:cstheme="minorHAnsi"/>
          <w:sz w:val="22"/>
        </w:rPr>
        <w:t xml:space="preserve"> iz </w:t>
      </w:r>
      <w:r w:rsidR="00126AED" w:rsidRPr="00F9384B">
        <w:rPr>
          <w:rFonts w:asciiTheme="minorHAnsi" w:hAnsiTheme="minorHAnsi" w:cstheme="minorHAnsi"/>
          <w:sz w:val="22"/>
        </w:rPr>
        <w:t>Poziva za dostavu ponuda</w:t>
      </w:r>
      <w:r w:rsidR="00B808F1" w:rsidRPr="00F9384B">
        <w:rPr>
          <w:rFonts w:asciiTheme="minorHAnsi" w:hAnsiTheme="minorHAnsi" w:cstheme="minorHAnsi"/>
          <w:sz w:val="22"/>
        </w:rPr>
        <w:t>, što predstavlja sastavni dio ovog Ugovora</w:t>
      </w:r>
      <w:r w:rsidR="0028392E" w:rsidRPr="00F9384B">
        <w:rPr>
          <w:rFonts w:asciiTheme="minorHAnsi" w:hAnsiTheme="minorHAnsi" w:cstheme="minorHAnsi"/>
          <w:sz w:val="22"/>
        </w:rPr>
        <w:t xml:space="preserve"> (u daljnjem tekstu – </w:t>
      </w:r>
      <w:r w:rsidR="00BD2374" w:rsidRPr="00F9384B">
        <w:rPr>
          <w:rFonts w:asciiTheme="minorHAnsi" w:hAnsiTheme="minorHAnsi" w:cstheme="minorHAnsi"/>
          <w:sz w:val="22"/>
        </w:rPr>
        <w:t>Projektni zadatak</w:t>
      </w:r>
      <w:r w:rsidR="0028392E" w:rsidRPr="00F9384B">
        <w:rPr>
          <w:rFonts w:asciiTheme="minorHAnsi" w:hAnsiTheme="minorHAnsi" w:cstheme="minorHAnsi"/>
          <w:sz w:val="22"/>
        </w:rPr>
        <w:t>)</w:t>
      </w:r>
      <w:r w:rsidR="00B808F1" w:rsidRPr="00F9384B">
        <w:rPr>
          <w:rFonts w:asciiTheme="minorHAnsi" w:hAnsiTheme="minorHAnsi" w:cstheme="minorHAnsi"/>
          <w:sz w:val="22"/>
        </w:rPr>
        <w:t xml:space="preserve">. </w:t>
      </w:r>
    </w:p>
    <w:p w14:paraId="6B97EC1E" w14:textId="77777777" w:rsidR="00BD2374" w:rsidRPr="00F9384B" w:rsidRDefault="00BD237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Ugovorne strane izvršavaju Ugovor u skladu s uvjetima određenim u </w:t>
      </w:r>
      <w:r w:rsidR="00126AED" w:rsidRPr="00F9384B">
        <w:rPr>
          <w:rFonts w:asciiTheme="minorHAnsi" w:hAnsiTheme="minorHAnsi" w:cstheme="minorHAnsi"/>
          <w:sz w:val="22"/>
        </w:rPr>
        <w:t>Pozivu na dostavu ponuda</w:t>
      </w:r>
      <w:r w:rsidRPr="00F9384B">
        <w:rPr>
          <w:rFonts w:asciiTheme="minorHAnsi" w:hAnsiTheme="minorHAnsi" w:cstheme="minorHAnsi"/>
          <w:sz w:val="22"/>
        </w:rPr>
        <w:t xml:space="preserve"> i odabranom ponudom iz članka 1.</w:t>
      </w:r>
    </w:p>
    <w:p w14:paraId="3E4A2EF6" w14:textId="77777777" w:rsidR="00235A89" w:rsidRPr="00F9384B" w:rsidRDefault="00235A89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 xml:space="preserve">CIJENA </w:t>
      </w:r>
    </w:p>
    <w:p w14:paraId="3EF87B25" w14:textId="77777777" w:rsidR="00A35B52" w:rsidRPr="00F9384B" w:rsidRDefault="00A35B52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Članak 3.</w:t>
      </w:r>
    </w:p>
    <w:p w14:paraId="5D9903DF" w14:textId="77777777" w:rsidR="00770265" w:rsidRPr="00F9384B" w:rsidRDefault="00D82CD6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Ugovorena cijena </w:t>
      </w:r>
      <w:r w:rsidR="007B4C9B" w:rsidRPr="00F9384B">
        <w:rPr>
          <w:rFonts w:asciiTheme="minorHAnsi" w:hAnsiTheme="minorHAnsi" w:cstheme="minorHAnsi"/>
          <w:sz w:val="22"/>
        </w:rPr>
        <w:t>usluge</w:t>
      </w:r>
      <w:r w:rsidRPr="00F9384B">
        <w:rPr>
          <w:rFonts w:asciiTheme="minorHAnsi" w:hAnsiTheme="minorHAnsi" w:cstheme="minorHAnsi"/>
          <w:sz w:val="22"/>
        </w:rPr>
        <w:t xml:space="preserve"> iz </w:t>
      </w:r>
      <w:r w:rsidR="00770265" w:rsidRPr="00F9384B">
        <w:rPr>
          <w:rFonts w:asciiTheme="minorHAnsi" w:hAnsiTheme="minorHAnsi" w:cstheme="minorHAnsi"/>
          <w:sz w:val="22"/>
        </w:rPr>
        <w:t xml:space="preserve">članka 2. ovog Ugovora iznosi: </w:t>
      </w:r>
      <w:r w:rsidR="00770265" w:rsidRPr="00F9384B">
        <w:rPr>
          <w:rFonts w:asciiTheme="minorHAnsi" w:hAnsiTheme="minorHAnsi" w:cstheme="minorHAnsi"/>
          <w:b/>
          <w:sz w:val="22"/>
        </w:rPr>
        <w:t>______________ kn</w:t>
      </w:r>
    </w:p>
    <w:p w14:paraId="52365C26" w14:textId="77777777" w:rsidR="00770265" w:rsidRPr="00F9384B" w:rsidRDefault="00770265" w:rsidP="00AB42E3">
      <w:pPr>
        <w:spacing w:line="276" w:lineRule="auto"/>
        <w:ind w:left="2832" w:firstLine="708"/>
        <w:jc w:val="center"/>
        <w:rPr>
          <w:rFonts w:asciiTheme="minorHAnsi" w:hAnsiTheme="minorHAnsi" w:cstheme="minorHAnsi"/>
          <w:b/>
          <w:sz w:val="22"/>
        </w:rPr>
      </w:pPr>
      <w:r w:rsidRPr="00F9384B">
        <w:rPr>
          <w:rFonts w:asciiTheme="minorHAnsi" w:hAnsiTheme="minorHAnsi" w:cstheme="minorHAnsi"/>
          <w:sz w:val="22"/>
        </w:rPr>
        <w:t>Slovima:</w:t>
      </w:r>
      <w:r w:rsidRPr="00F9384B">
        <w:rPr>
          <w:rFonts w:asciiTheme="minorHAnsi" w:hAnsiTheme="minorHAnsi" w:cstheme="minorHAnsi"/>
          <w:b/>
          <w:sz w:val="22"/>
        </w:rPr>
        <w:t xml:space="preserve"> ___________________ kuna</w:t>
      </w:r>
    </w:p>
    <w:p w14:paraId="0A7A0B5A" w14:textId="77777777" w:rsidR="00D82CD6" w:rsidRPr="00F9384B" w:rsidRDefault="00D82CD6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Cijena </w:t>
      </w:r>
      <w:r w:rsidR="007B4C9B" w:rsidRPr="00F9384B">
        <w:rPr>
          <w:rFonts w:asciiTheme="minorHAnsi" w:hAnsiTheme="minorHAnsi" w:cstheme="minorHAnsi"/>
          <w:sz w:val="22"/>
        </w:rPr>
        <w:t>usluge</w:t>
      </w:r>
      <w:r w:rsidRPr="00F9384B">
        <w:rPr>
          <w:rFonts w:asciiTheme="minorHAnsi" w:hAnsiTheme="minorHAnsi" w:cstheme="minorHAnsi"/>
          <w:sz w:val="22"/>
        </w:rPr>
        <w:t xml:space="preserve"> iz prethodnog članka ne uključuje PDV.</w:t>
      </w:r>
    </w:p>
    <w:p w14:paraId="0712449B" w14:textId="77777777" w:rsidR="00770265" w:rsidRPr="00F9384B" w:rsidRDefault="00D82CD6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PDV će se obračunati sukladno primjenjivim zakonskim propisima.</w:t>
      </w:r>
    </w:p>
    <w:p w14:paraId="62DE97AB" w14:textId="77777777" w:rsidR="00E3056E" w:rsidRPr="00F9384B" w:rsidRDefault="00E3056E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lastRenderedPageBreak/>
        <w:t>U ugovorenu cijenu su uračunati svi troškovi koji mogu nastati za Izvršitelja prilikom izvršenja ovog Ugovora (troškovi puta, smještaja i dr.)</w:t>
      </w:r>
    </w:p>
    <w:p w14:paraId="106D5F27" w14:textId="77777777" w:rsidR="00235A89" w:rsidRPr="00F9384B" w:rsidRDefault="00235A89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>NAČIN OBRAČUNA I UVJETI PLAĆANJA</w:t>
      </w:r>
    </w:p>
    <w:p w14:paraId="4EE82173" w14:textId="77777777" w:rsidR="00770265" w:rsidRPr="00F9384B" w:rsidRDefault="00770265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BD2374" w:rsidRPr="00F9384B">
        <w:rPr>
          <w:rFonts w:asciiTheme="minorHAnsi" w:hAnsiTheme="minorHAnsi" w:cstheme="minorHAnsi"/>
          <w:sz w:val="22"/>
        </w:rPr>
        <w:t>4</w:t>
      </w:r>
      <w:r w:rsidRPr="00F9384B">
        <w:rPr>
          <w:rFonts w:asciiTheme="minorHAnsi" w:hAnsiTheme="minorHAnsi" w:cstheme="minorHAnsi"/>
          <w:sz w:val="22"/>
        </w:rPr>
        <w:t>.</w:t>
      </w:r>
    </w:p>
    <w:p w14:paraId="3A582127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Izvršitelj se obvezuje da će Naručitelju ispostavljati e-račun za obavljene usluge u roku ne dužem od sedam (7) dana od kraja obračunskog razdoblja (kalendarskog mjeseca u kojem je usluga obavljena).</w:t>
      </w:r>
    </w:p>
    <w:p w14:paraId="61FCAFFB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Usluga će se fakturirati u jednakim mjesečnim iznosima, dobivenim na način da će se ugovorena cijena usluge podijeliti s ukupnim trajanjem usluge u mjesecima. </w:t>
      </w:r>
    </w:p>
    <w:p w14:paraId="35F80FB8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U slučaju poremećaja dinamike izvršenja predmetnih usluga na način da dođe do obustave pružanja usluge izvan odgovornosti Izvršitelja, Naručitelj će pisanim putem obavijestiti Izvršitelja i od njega zahtijevati da se napravi preraspodjela fakturiranja usluga koja odgovara stvarnom stanju projekta i angažmanu Izvršitelja. Nalog za smanjenjem angažmana stručnjaka Naručitelj će dostaviti najkasnije 7 (sedam) dana prije početka kalendarskog mjeseca na kojeg se nalog odnosi, a sukladno njemu promijenit će se i predviđeni postotak fakturiranja za predmetne mjesece, uz uvjet da promjena postotno bude sukladna naloženom smanjenju angažmana.</w:t>
      </w:r>
    </w:p>
    <w:p w14:paraId="087FD007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  <w:bookmarkStart w:id="0" w:name="_Hlk8108541"/>
      <w:r w:rsidRPr="00F9384B">
        <w:rPr>
          <w:rFonts w:asciiTheme="minorHAnsi" w:hAnsiTheme="minorHAnsi" w:cstheme="minorHAnsi"/>
          <w:sz w:val="22"/>
        </w:rPr>
        <w:t>Plaćanje predujma Izvršitelju je isključeno.</w:t>
      </w:r>
    </w:p>
    <w:bookmarkEnd w:id="0"/>
    <w:p w14:paraId="2A5C4947" w14:textId="77777777" w:rsidR="00D82CD6" w:rsidRPr="00F9384B" w:rsidRDefault="00D82CD6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235A89" w:rsidRPr="00F9384B">
        <w:rPr>
          <w:rFonts w:asciiTheme="minorHAnsi" w:hAnsiTheme="minorHAnsi" w:cstheme="minorHAnsi"/>
          <w:sz w:val="22"/>
        </w:rPr>
        <w:t>5</w:t>
      </w:r>
      <w:r w:rsidRPr="00F9384B">
        <w:rPr>
          <w:rFonts w:asciiTheme="minorHAnsi" w:hAnsiTheme="minorHAnsi" w:cstheme="minorHAnsi"/>
          <w:sz w:val="22"/>
        </w:rPr>
        <w:t>.</w:t>
      </w:r>
    </w:p>
    <w:p w14:paraId="3173ED21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Plaćanje se vrši temeljem ovjerenih privremenih i okončane situacije (računa) Izvršitelja. Naručitelj se obvezuje dostavljene situacije ovjeriti ili osporiti u roku od 5 (pet) dana od dana primitka, te ovjereni i neprijeporni dio isplatiti u roku od 60 (šezdeset) dana od dana izdavanja računa.</w:t>
      </w:r>
    </w:p>
    <w:p w14:paraId="475CD7A4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E-račun mora biti predan preko zakonom propisanog sustava.</w:t>
      </w:r>
    </w:p>
    <w:p w14:paraId="4FC98173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Plaćanja sukladno ovom članku vrše se na poslovni/e račun/e Izv</w:t>
      </w:r>
      <w:r w:rsidR="00E80C0B" w:rsidRPr="00F9384B">
        <w:rPr>
          <w:rFonts w:asciiTheme="minorHAnsi" w:hAnsiTheme="minorHAnsi" w:cstheme="minorHAnsi"/>
          <w:sz w:val="22"/>
        </w:rPr>
        <w:t>ršitelja</w:t>
      </w:r>
      <w:r w:rsidRPr="00F9384B">
        <w:rPr>
          <w:rFonts w:asciiTheme="minorHAnsi" w:hAnsiTheme="minorHAnsi" w:cstheme="minorHAnsi"/>
          <w:sz w:val="22"/>
        </w:rPr>
        <w:t xml:space="preserve"> IBAN: ____________________, otvoren kod ________________________________ odnosno člana/članova zajednice gospodarskih subjekata _________________________________________________ IBAN ___________________ otvoren kod _________________________________ </w:t>
      </w:r>
      <w:r w:rsidRPr="00F9384B">
        <w:rPr>
          <w:rFonts w:asciiTheme="minorHAnsi" w:hAnsiTheme="minorHAnsi" w:cstheme="minorHAnsi"/>
          <w:i/>
          <w:color w:val="FF0000"/>
          <w:sz w:val="22"/>
        </w:rPr>
        <w:t>(ako je primjenjivo).</w:t>
      </w:r>
    </w:p>
    <w:p w14:paraId="0077EE93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235A89" w:rsidRPr="00F9384B" w14:paraId="71EC1D8B" w14:textId="77777777" w:rsidTr="00EF76D7">
        <w:tc>
          <w:tcPr>
            <w:tcW w:w="9062" w:type="dxa"/>
            <w:shd w:val="clear" w:color="auto" w:fill="F2F2F2"/>
          </w:tcPr>
          <w:p w14:paraId="1408300F" w14:textId="77777777" w:rsidR="00235A89" w:rsidRPr="00F9384B" w:rsidRDefault="00235A89" w:rsidP="00AB42E3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  <w:bookmarkStart w:id="1" w:name="_Hlk8818616"/>
            <w:r w:rsidRPr="00F9384B">
              <w:rPr>
                <w:rFonts w:asciiTheme="minorHAnsi" w:hAnsiTheme="minorHAnsi" w:cstheme="minorHAnsi"/>
                <w:b/>
                <w:i/>
                <w:sz w:val="22"/>
              </w:rPr>
              <w:t>Ako se dio ugovora daje u podugovor, ovaj članak će se revidirati i nadopuniti sljedećim tekstom:</w:t>
            </w:r>
          </w:p>
          <w:p w14:paraId="19285AD6" w14:textId="77777777" w:rsidR="00235A89" w:rsidRPr="00F9384B" w:rsidRDefault="00235A89" w:rsidP="00AB42E3">
            <w:p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F9384B">
              <w:rPr>
                <w:rFonts w:asciiTheme="minorHAnsi" w:hAnsiTheme="minorHAnsi" w:cstheme="minorHAnsi"/>
                <w:i/>
                <w:sz w:val="22"/>
              </w:rPr>
              <w:t>Dio ovog Ugovora daje se u podugovor, kako slijedi:</w:t>
            </w:r>
          </w:p>
          <w:p w14:paraId="3C31893D" w14:textId="77777777" w:rsidR="00235A89" w:rsidRPr="00F9384B" w:rsidRDefault="00235A89" w:rsidP="00AB42E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i/>
                <w:sz w:val="22"/>
              </w:rPr>
            </w:pPr>
            <w:r w:rsidRPr="00F9384B">
              <w:rPr>
                <w:rFonts w:asciiTheme="minorHAnsi" w:eastAsia="Times New Roman" w:hAnsiTheme="minorHAnsi" w:cstheme="minorHAnsi"/>
                <w:i/>
                <w:sz w:val="22"/>
              </w:rPr>
              <w:t xml:space="preserve">Predmet, količina i vrijednost radova koje će izvesti podugovaratelji: prema ovjerenom prilogu dostavljenom u prihvaćenoj ponudi </w:t>
            </w:r>
            <w:r w:rsidR="0092754E" w:rsidRPr="00F9384B">
              <w:rPr>
                <w:rFonts w:asciiTheme="minorHAnsi" w:eastAsia="Times New Roman" w:hAnsiTheme="minorHAnsi" w:cstheme="minorHAnsi"/>
                <w:i/>
                <w:sz w:val="22"/>
              </w:rPr>
              <w:t>Izvršitelja</w:t>
            </w:r>
            <w:r w:rsidRPr="00F9384B">
              <w:rPr>
                <w:rFonts w:asciiTheme="minorHAnsi" w:eastAsia="Times New Roman" w:hAnsiTheme="minorHAnsi" w:cstheme="minorHAnsi"/>
                <w:i/>
                <w:sz w:val="22"/>
              </w:rPr>
              <w:t>;</w:t>
            </w:r>
          </w:p>
          <w:p w14:paraId="536AC1E9" w14:textId="77777777" w:rsidR="00235A89" w:rsidRPr="00F9384B" w:rsidRDefault="00235A89" w:rsidP="00AB42E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i/>
                <w:sz w:val="22"/>
              </w:rPr>
            </w:pPr>
            <w:r w:rsidRPr="00F9384B">
              <w:rPr>
                <w:rFonts w:asciiTheme="minorHAnsi" w:eastAsia="Times New Roman" w:hAnsiTheme="minorHAnsi" w:cstheme="minorHAnsi"/>
                <w:i/>
                <w:sz w:val="22"/>
              </w:rPr>
              <w:t>Podaci o podugovarateljima:</w:t>
            </w:r>
          </w:p>
          <w:p w14:paraId="419DFA96" w14:textId="77777777" w:rsidR="00235A89" w:rsidRPr="00F9384B" w:rsidRDefault="00235A89" w:rsidP="00AB42E3">
            <w:pPr>
              <w:spacing w:line="276" w:lineRule="auto"/>
              <w:ind w:firstLine="708"/>
              <w:rPr>
                <w:rFonts w:asciiTheme="minorHAnsi" w:hAnsiTheme="minorHAnsi" w:cstheme="minorHAnsi"/>
                <w:i/>
                <w:sz w:val="22"/>
              </w:rPr>
            </w:pPr>
            <w:r w:rsidRPr="00F9384B">
              <w:rPr>
                <w:rFonts w:asciiTheme="minorHAnsi" w:hAnsiTheme="minorHAnsi" w:cstheme="minorHAnsi"/>
                <w:i/>
                <w:sz w:val="22"/>
              </w:rPr>
              <w:t xml:space="preserve">(Podugovaratelj 1, adresa, OIB, IBAN) </w:t>
            </w:r>
            <w:r w:rsidRPr="00F9384B">
              <w:rPr>
                <w:rFonts w:asciiTheme="minorHAnsi" w:hAnsiTheme="minorHAnsi" w:cstheme="minorHAnsi"/>
                <w:i/>
                <w:color w:val="FF0000"/>
                <w:sz w:val="22"/>
              </w:rPr>
              <w:t>[upisati]</w:t>
            </w:r>
          </w:p>
          <w:p w14:paraId="64A31865" w14:textId="77777777" w:rsidR="00235A89" w:rsidRPr="00F9384B" w:rsidRDefault="00235A89" w:rsidP="00AB42E3">
            <w:pPr>
              <w:spacing w:line="276" w:lineRule="auto"/>
              <w:ind w:left="708"/>
              <w:rPr>
                <w:rFonts w:asciiTheme="minorHAnsi" w:hAnsiTheme="minorHAnsi" w:cstheme="minorHAnsi"/>
                <w:i/>
                <w:sz w:val="22"/>
              </w:rPr>
            </w:pPr>
            <w:r w:rsidRPr="00F9384B">
              <w:rPr>
                <w:rFonts w:asciiTheme="minorHAnsi" w:hAnsiTheme="minorHAnsi" w:cstheme="minorHAnsi"/>
                <w:i/>
                <w:sz w:val="22"/>
              </w:rPr>
              <w:lastRenderedPageBreak/>
              <w:t xml:space="preserve">(Podugovaratelj 2, adresa, OIB, IBAN) </w:t>
            </w:r>
            <w:r w:rsidRPr="00F9384B">
              <w:rPr>
                <w:rFonts w:asciiTheme="minorHAnsi" w:hAnsiTheme="minorHAnsi" w:cstheme="minorHAnsi"/>
                <w:i/>
                <w:color w:val="FF0000"/>
                <w:sz w:val="22"/>
              </w:rPr>
              <w:t>[upisati]</w:t>
            </w:r>
          </w:p>
          <w:p w14:paraId="5FEBB49B" w14:textId="77777777" w:rsidR="00235A89" w:rsidRPr="00F9384B" w:rsidRDefault="00235A89" w:rsidP="00AB42E3">
            <w:p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F9384B">
              <w:rPr>
                <w:rFonts w:asciiTheme="minorHAnsi" w:hAnsiTheme="minorHAnsi" w:cstheme="minorHAnsi"/>
                <w:i/>
                <w:sz w:val="22"/>
              </w:rPr>
              <w:t>Izv</w:t>
            </w:r>
            <w:r w:rsidR="00E80C0B" w:rsidRPr="00F9384B">
              <w:rPr>
                <w:rFonts w:asciiTheme="minorHAnsi" w:hAnsiTheme="minorHAnsi" w:cstheme="minorHAnsi"/>
                <w:i/>
                <w:sz w:val="22"/>
              </w:rPr>
              <w:t>ršitelj</w:t>
            </w:r>
            <w:r w:rsidRPr="00F9384B">
              <w:rPr>
                <w:rFonts w:asciiTheme="minorHAnsi" w:hAnsiTheme="minorHAnsi" w:cstheme="minorHAnsi"/>
                <w:i/>
                <w:sz w:val="22"/>
              </w:rPr>
              <w:t xml:space="preserve"> mora svojoj situaciji priložiti račune, odnosno situacije svojih podugovaratelja koje je prethodno ovjerio, te raspodjelu plaćanja.</w:t>
            </w:r>
          </w:p>
          <w:p w14:paraId="707C76F2" w14:textId="77777777" w:rsidR="00235A89" w:rsidRPr="00F9384B" w:rsidRDefault="00235A89" w:rsidP="00AB42E3">
            <w:p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F9384B">
              <w:rPr>
                <w:rFonts w:asciiTheme="minorHAnsi" w:hAnsiTheme="minorHAnsi" w:cstheme="minorHAnsi"/>
                <w:i/>
                <w:sz w:val="22"/>
              </w:rPr>
              <w:t>Dio ugovora koji se daje u podugovor sukladno stavku 7. ovog članka, Naručitelj neposredno plaća podugovaratelju/ima na IBAN iz stavka 7. ovog članka.</w:t>
            </w:r>
          </w:p>
        </w:tc>
      </w:tr>
    </w:tbl>
    <w:bookmarkEnd w:id="1"/>
    <w:p w14:paraId="0A36529D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lastRenderedPageBreak/>
        <w:t xml:space="preserve">Svoje obveze prema </w:t>
      </w:r>
      <w:r w:rsidR="0092754E" w:rsidRPr="00F9384B">
        <w:rPr>
          <w:rFonts w:asciiTheme="minorHAnsi" w:hAnsiTheme="minorHAnsi" w:cstheme="minorHAnsi"/>
          <w:sz w:val="22"/>
        </w:rPr>
        <w:t>Izvršitelju</w:t>
      </w:r>
      <w:r w:rsidRPr="00F9384B">
        <w:rPr>
          <w:rFonts w:asciiTheme="minorHAnsi" w:hAnsiTheme="minorHAnsi" w:cstheme="minorHAnsi"/>
          <w:sz w:val="22"/>
        </w:rPr>
        <w:t xml:space="preserve"> s naslova dospjelih obračunskih situacija, Naručitelj, osim prijenosom u korist IBAN računa, može podmiriti i na drugi zakonit način.</w:t>
      </w:r>
    </w:p>
    <w:p w14:paraId="610C00EA" w14:textId="77777777" w:rsidR="00235A89" w:rsidRPr="00F9384B" w:rsidRDefault="00235A89" w:rsidP="00AB42E3">
      <w:pPr>
        <w:spacing w:line="276" w:lineRule="auto"/>
        <w:rPr>
          <w:rFonts w:asciiTheme="minorHAnsi" w:hAnsiTheme="minorHAnsi" w:cstheme="minorHAnsi"/>
          <w:sz w:val="22"/>
        </w:rPr>
      </w:pPr>
    </w:p>
    <w:p w14:paraId="248BED79" w14:textId="77777777" w:rsidR="00E80C0B" w:rsidRPr="00F9384B" w:rsidRDefault="00E80C0B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>POČETAK I ROK ZAVRŠETKA USLUGE</w:t>
      </w:r>
    </w:p>
    <w:p w14:paraId="2721F3FB" w14:textId="77777777" w:rsidR="00ED54A6" w:rsidRPr="00F9384B" w:rsidRDefault="00E80C0B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Članak 6</w:t>
      </w:r>
      <w:r w:rsidR="00ED54A6" w:rsidRPr="00F9384B">
        <w:rPr>
          <w:rFonts w:asciiTheme="minorHAnsi" w:hAnsiTheme="minorHAnsi" w:cstheme="minorHAnsi"/>
          <w:sz w:val="22"/>
        </w:rPr>
        <w:t>.</w:t>
      </w:r>
    </w:p>
    <w:p w14:paraId="5C99A06D" w14:textId="77777777" w:rsidR="00E80C0B" w:rsidRPr="00F9384B" w:rsidRDefault="00E80C0B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Rok za izvršenje ugovora počinje teći na dan potpisa Ugovora od strane zadnje ugovorne strane.</w:t>
      </w:r>
    </w:p>
    <w:p w14:paraId="0CAC50F0" w14:textId="77777777" w:rsidR="00003A8B" w:rsidRPr="00BB4BAE" w:rsidRDefault="00E80C0B" w:rsidP="00003A8B">
      <w:pPr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Predvi</w:t>
      </w:r>
      <w:r w:rsidR="00B60F98" w:rsidRPr="00F9384B">
        <w:rPr>
          <w:rFonts w:asciiTheme="minorHAnsi" w:hAnsiTheme="minorHAnsi" w:cstheme="minorHAnsi"/>
          <w:sz w:val="22"/>
        </w:rPr>
        <w:t xml:space="preserve">đeni rok izvršenja ugovora je </w:t>
      </w:r>
      <w:r w:rsidR="00126AED" w:rsidRPr="00F9384B">
        <w:rPr>
          <w:rFonts w:asciiTheme="minorHAnsi" w:hAnsiTheme="minorHAnsi" w:cstheme="minorHAnsi"/>
          <w:sz w:val="22"/>
        </w:rPr>
        <w:t>1</w:t>
      </w:r>
      <w:r w:rsidR="003F77E2" w:rsidRPr="00F9384B">
        <w:rPr>
          <w:rFonts w:asciiTheme="minorHAnsi" w:hAnsiTheme="minorHAnsi" w:cstheme="minorHAnsi"/>
          <w:sz w:val="22"/>
        </w:rPr>
        <w:t>3</w:t>
      </w:r>
      <w:r w:rsidRPr="00F9384B">
        <w:rPr>
          <w:rFonts w:asciiTheme="minorHAnsi" w:hAnsiTheme="minorHAnsi" w:cstheme="minorHAnsi"/>
          <w:sz w:val="22"/>
        </w:rPr>
        <w:t xml:space="preserve"> (</w:t>
      </w:r>
      <w:r w:rsidR="003F77E2" w:rsidRPr="00F9384B">
        <w:rPr>
          <w:rFonts w:asciiTheme="minorHAnsi" w:hAnsiTheme="minorHAnsi" w:cstheme="minorHAnsi"/>
          <w:sz w:val="22"/>
        </w:rPr>
        <w:t>trinaest</w:t>
      </w:r>
      <w:r w:rsidRPr="00F9384B">
        <w:rPr>
          <w:rFonts w:asciiTheme="minorHAnsi" w:hAnsiTheme="minorHAnsi" w:cstheme="minorHAnsi"/>
          <w:sz w:val="22"/>
        </w:rPr>
        <w:t>) mjeseci</w:t>
      </w:r>
      <w:r w:rsidR="00003A8B">
        <w:rPr>
          <w:rFonts w:asciiTheme="minorHAnsi" w:hAnsiTheme="minorHAnsi" w:cstheme="minorHAnsi"/>
          <w:sz w:val="22"/>
        </w:rPr>
        <w:t xml:space="preserve">, a </w:t>
      </w:r>
      <w:r w:rsidR="00003A8B" w:rsidRPr="00BB4BAE">
        <w:rPr>
          <w:rFonts w:asciiTheme="minorHAnsi" w:hAnsiTheme="minorHAnsi" w:cstheme="minorHAnsi"/>
          <w:sz w:val="22"/>
        </w:rPr>
        <w:t>najkasnije do kraja projekta „Sanacija odlagališta neopasnog otpada „Moseć“ u Gradu Drnišu“.</w:t>
      </w:r>
    </w:p>
    <w:p w14:paraId="49A9CAC6" w14:textId="77777777" w:rsidR="00E80C0B" w:rsidRPr="00F9384B" w:rsidRDefault="00E80C0B" w:rsidP="00AB42E3">
      <w:pPr>
        <w:spacing w:line="276" w:lineRule="auto"/>
        <w:rPr>
          <w:rFonts w:asciiTheme="minorHAnsi" w:hAnsiTheme="minorHAnsi" w:cstheme="minorHAnsi"/>
          <w:sz w:val="22"/>
        </w:rPr>
      </w:pPr>
    </w:p>
    <w:p w14:paraId="11D4E1A1" w14:textId="77777777" w:rsidR="00E80C0B" w:rsidRPr="00F9384B" w:rsidRDefault="00E80C0B" w:rsidP="00AB42E3">
      <w:pPr>
        <w:spacing w:line="276" w:lineRule="auto"/>
        <w:rPr>
          <w:rFonts w:asciiTheme="minorHAnsi" w:hAnsiTheme="minorHAnsi" w:cstheme="minorHAnsi"/>
          <w:sz w:val="22"/>
        </w:rPr>
      </w:pPr>
      <w:bookmarkStart w:id="2" w:name="_Hlk8109418"/>
      <w:r w:rsidRPr="00F9384B">
        <w:rPr>
          <w:rFonts w:asciiTheme="minorHAnsi" w:hAnsiTheme="minorHAnsi" w:cstheme="minorHAnsi"/>
          <w:sz w:val="22"/>
        </w:rPr>
        <w:t xml:space="preserve">Izvršitelj usluge je suglasan i u obvezi prilagoditi se s izvršenjem usluge stvarnim rokovima početka i završetka realizacije </w:t>
      </w:r>
      <w:r w:rsidR="00126AED" w:rsidRPr="00F9384B">
        <w:rPr>
          <w:rFonts w:asciiTheme="minorHAnsi" w:hAnsiTheme="minorHAnsi" w:cstheme="minorHAnsi"/>
          <w:sz w:val="22"/>
        </w:rPr>
        <w:t>P</w:t>
      </w:r>
      <w:r w:rsidRPr="00F9384B">
        <w:rPr>
          <w:rFonts w:asciiTheme="minorHAnsi" w:hAnsiTheme="minorHAnsi" w:cstheme="minorHAnsi"/>
          <w:sz w:val="22"/>
        </w:rPr>
        <w:t>rojekta.</w:t>
      </w:r>
    </w:p>
    <w:bookmarkEnd w:id="2"/>
    <w:p w14:paraId="2EE08CD8" w14:textId="77777777" w:rsidR="00D9641D" w:rsidRPr="00F9384B" w:rsidRDefault="00FF209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Produljenje roka izvršenja usluga Naručitelj i Izvršitelj definirat će dodatkom ugovoru.</w:t>
      </w:r>
    </w:p>
    <w:p w14:paraId="77880C83" w14:textId="77777777" w:rsidR="00E80C0B" w:rsidRPr="00F9384B" w:rsidRDefault="00E80C0B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>OBVEZE IZVRŠITELJA</w:t>
      </w:r>
    </w:p>
    <w:p w14:paraId="3954F9D2" w14:textId="77777777" w:rsidR="00C6068B" w:rsidRPr="00F9384B" w:rsidRDefault="00E80C0B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Članak 7</w:t>
      </w:r>
      <w:r w:rsidR="00C6068B" w:rsidRPr="00F9384B">
        <w:rPr>
          <w:rFonts w:asciiTheme="minorHAnsi" w:hAnsiTheme="minorHAnsi" w:cstheme="minorHAnsi"/>
          <w:sz w:val="22"/>
        </w:rPr>
        <w:t>.</w:t>
      </w:r>
    </w:p>
    <w:p w14:paraId="0C00CD6D" w14:textId="77777777" w:rsidR="00095444" w:rsidRPr="00F9384B" w:rsidRDefault="00095444" w:rsidP="00AB42E3">
      <w:pPr>
        <w:spacing w:line="276" w:lineRule="auto"/>
        <w:rPr>
          <w:rFonts w:asciiTheme="minorHAnsi" w:hAnsiTheme="minorHAnsi" w:cstheme="minorHAnsi"/>
          <w:sz w:val="22"/>
        </w:rPr>
      </w:pPr>
      <w:bookmarkStart w:id="3" w:name="_Hlk8818809"/>
      <w:r w:rsidRPr="00F9384B">
        <w:rPr>
          <w:rFonts w:asciiTheme="minorHAnsi" w:hAnsiTheme="minorHAnsi" w:cstheme="minorHAnsi"/>
          <w:sz w:val="22"/>
        </w:rPr>
        <w:t xml:space="preserve">Izvršitelj je obvezan, unutar </w:t>
      </w:r>
      <w:r w:rsidR="00E80C0B" w:rsidRPr="00F9384B">
        <w:rPr>
          <w:rFonts w:asciiTheme="minorHAnsi" w:hAnsiTheme="minorHAnsi" w:cstheme="minorHAnsi"/>
          <w:sz w:val="22"/>
        </w:rPr>
        <w:t>14</w:t>
      </w:r>
      <w:r w:rsidRPr="00F9384B">
        <w:rPr>
          <w:rFonts w:asciiTheme="minorHAnsi" w:hAnsiTheme="minorHAnsi" w:cstheme="minorHAnsi"/>
          <w:sz w:val="22"/>
        </w:rPr>
        <w:t xml:space="preserve"> (</w:t>
      </w:r>
      <w:r w:rsidR="00E80C0B" w:rsidRPr="00F9384B">
        <w:rPr>
          <w:rFonts w:asciiTheme="minorHAnsi" w:hAnsiTheme="minorHAnsi" w:cstheme="minorHAnsi"/>
          <w:sz w:val="22"/>
        </w:rPr>
        <w:t>četrnaest</w:t>
      </w:r>
      <w:r w:rsidRPr="00F9384B">
        <w:rPr>
          <w:rFonts w:asciiTheme="minorHAnsi" w:hAnsiTheme="minorHAnsi" w:cstheme="minorHAnsi"/>
          <w:sz w:val="22"/>
        </w:rPr>
        <w:t xml:space="preserve">) dana od potpisa Ugovora, dostaviti Naručitelju dokaz da </w:t>
      </w:r>
      <w:r w:rsidR="003853C4" w:rsidRPr="00F9384B">
        <w:rPr>
          <w:rFonts w:asciiTheme="minorHAnsi" w:hAnsiTheme="minorHAnsi" w:cstheme="minorHAnsi"/>
          <w:sz w:val="22"/>
        </w:rPr>
        <w:t>može u Republici Hrvatskoj obavljati djelatnost upravljanja projektom gradnje</w:t>
      </w:r>
      <w:r w:rsidR="00574DEA" w:rsidRPr="00F9384B">
        <w:rPr>
          <w:rFonts w:asciiTheme="minorHAnsi" w:hAnsiTheme="minorHAnsi" w:cstheme="minorHAnsi"/>
          <w:sz w:val="22"/>
        </w:rPr>
        <w:t>, te da Stručnjak 1: Voditelj projekta (kojeg je Izvršitelj imenovao u svojoj ponudi) ispunjava uvjete za obavljanje poslova upravljanja projektom u svojstvu odgovorne osobe propisane Zakonom o poslovima i djelatnostima prostornog uređenja i gradnje</w:t>
      </w:r>
      <w:r w:rsidR="003853C4" w:rsidRPr="00F9384B">
        <w:rPr>
          <w:rFonts w:asciiTheme="minorHAnsi" w:hAnsiTheme="minorHAnsi" w:cstheme="minorHAnsi"/>
          <w:sz w:val="22"/>
        </w:rPr>
        <w:t xml:space="preserve">. </w:t>
      </w:r>
    </w:p>
    <w:p w14:paraId="15D583CD" w14:textId="77777777" w:rsidR="00574DEA" w:rsidRPr="00F9384B" w:rsidRDefault="00574DEA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U slučaju da Izvršitelj ne dostavi dokaze o ispunjavanju uvjeta sukladno stavku 1. ovog članka, Naručitelj ima pravo raskinuti ugovor.</w:t>
      </w:r>
    </w:p>
    <w:p w14:paraId="3B2E019A" w14:textId="77777777" w:rsidR="003928E2" w:rsidRPr="00F9384B" w:rsidRDefault="003853C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Izvršitelj mora</w:t>
      </w:r>
      <w:r w:rsidR="00302F34" w:rsidRPr="00F9384B">
        <w:rPr>
          <w:rFonts w:asciiTheme="minorHAnsi" w:hAnsiTheme="minorHAnsi" w:cstheme="minorHAnsi"/>
          <w:sz w:val="22"/>
        </w:rPr>
        <w:t xml:space="preserve"> </w:t>
      </w:r>
      <w:r w:rsidRPr="00F9384B">
        <w:rPr>
          <w:rFonts w:asciiTheme="minorHAnsi" w:hAnsiTheme="minorHAnsi" w:cstheme="minorHAnsi"/>
          <w:sz w:val="22"/>
        </w:rPr>
        <w:t xml:space="preserve">tijekom cijelog </w:t>
      </w:r>
      <w:bookmarkStart w:id="4" w:name="_Hlk8810186"/>
      <w:r w:rsidRPr="00F9384B">
        <w:rPr>
          <w:rFonts w:asciiTheme="minorHAnsi" w:hAnsiTheme="minorHAnsi" w:cstheme="minorHAnsi"/>
          <w:sz w:val="22"/>
        </w:rPr>
        <w:t>razdoblja trajanja Ugovora imati na raspolaganju</w:t>
      </w:r>
      <w:bookmarkEnd w:id="4"/>
      <w:r w:rsidRPr="00F9384B">
        <w:rPr>
          <w:rFonts w:asciiTheme="minorHAnsi" w:hAnsiTheme="minorHAnsi" w:cstheme="minorHAnsi"/>
          <w:sz w:val="22"/>
        </w:rPr>
        <w:t xml:space="preserve"> </w:t>
      </w:r>
      <w:r w:rsidR="00302F34" w:rsidRPr="00F9384B">
        <w:rPr>
          <w:rFonts w:asciiTheme="minorHAnsi" w:hAnsiTheme="minorHAnsi" w:cstheme="minorHAnsi"/>
          <w:sz w:val="22"/>
        </w:rPr>
        <w:t>stručnj</w:t>
      </w:r>
      <w:bookmarkStart w:id="5" w:name="_Hlk8810210"/>
      <w:r w:rsidRPr="00F9384B">
        <w:rPr>
          <w:rFonts w:asciiTheme="minorHAnsi" w:hAnsiTheme="minorHAnsi" w:cstheme="minorHAnsi"/>
          <w:sz w:val="22"/>
        </w:rPr>
        <w:t>aka kojeg je imenovao u ponudi.</w:t>
      </w:r>
    </w:p>
    <w:p w14:paraId="6F003846" w14:textId="77777777" w:rsidR="003853C4" w:rsidRPr="00F9384B" w:rsidRDefault="003853C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Izvršitelj je obvezan svoje ugovorne usluge izvršiti pažnjom dobrog stručnjaka u skladu s primjenjivim propisima i regulativom.</w:t>
      </w:r>
    </w:p>
    <w:p w14:paraId="767BD2A2" w14:textId="77777777" w:rsidR="003853C4" w:rsidRPr="00F9384B" w:rsidRDefault="003853C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lastRenderedPageBreak/>
        <w:t>Izvršitelj jamči za kvalitetu svog rada, te rada svih ostalih partnera koji na njegovu odgovornost sudjeluju u radu na projektu.</w:t>
      </w:r>
    </w:p>
    <w:p w14:paraId="074C7EC6" w14:textId="77777777" w:rsidR="003853C4" w:rsidRPr="00F9384B" w:rsidRDefault="003853C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Izvršitelj je obvezan surađivati sa svim trećim osobama koje je imenovao Naručitelj, a koje sudjeluju u bilo kojoj fazi realizacije projekta, te vlastite usluge uskladiti s uslugama svih ostalih sudionika u projektu.</w:t>
      </w:r>
    </w:p>
    <w:p w14:paraId="1CA83764" w14:textId="77777777" w:rsidR="003853C4" w:rsidRPr="00F9384B" w:rsidRDefault="003853C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Izvršitelj je obvezan na posebno traženje Naručitelja, a bez dodatne naknade, osigurati pristup svim dokumentima i/ili informacijama vezano za Projekt u svrhu provođenja potrebnih provjera i revizija za vrijeme provedbe Projekta te u razdoblju od 5 (slovima: pet) godina nakon zatvaranja Operativnog programa pod kojim se Projekt sufinancira.</w:t>
      </w:r>
    </w:p>
    <w:p w14:paraId="7C61B969" w14:textId="77777777" w:rsidR="003853C4" w:rsidRPr="00F9384B" w:rsidRDefault="003853C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Izvršitelj će sukladno Projektnom zadatku Naručitelju tijekom trajanja Ugovora dostavljati izvješća o provedenim aktivnostima te Završno izvješće na kraju izvršenja svih ugovorenih usluga.</w:t>
      </w:r>
    </w:p>
    <w:p w14:paraId="4C12F94A" w14:textId="77777777" w:rsidR="003853C4" w:rsidRPr="00F9384B" w:rsidRDefault="003853C4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>UGOVORNA KAZNA</w:t>
      </w:r>
    </w:p>
    <w:bookmarkEnd w:id="3"/>
    <w:bookmarkEnd w:id="5"/>
    <w:p w14:paraId="0EF26760" w14:textId="77777777" w:rsidR="00770265" w:rsidRPr="00F9384B" w:rsidRDefault="00770265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3853C4" w:rsidRPr="00F9384B">
        <w:rPr>
          <w:rFonts w:asciiTheme="minorHAnsi" w:hAnsiTheme="minorHAnsi" w:cstheme="minorHAnsi"/>
          <w:sz w:val="22"/>
        </w:rPr>
        <w:t>8</w:t>
      </w:r>
      <w:r w:rsidRPr="00F9384B">
        <w:rPr>
          <w:rFonts w:asciiTheme="minorHAnsi" w:hAnsiTheme="minorHAnsi" w:cstheme="minorHAnsi"/>
          <w:sz w:val="22"/>
        </w:rPr>
        <w:t>.</w:t>
      </w:r>
    </w:p>
    <w:p w14:paraId="0474790A" w14:textId="77777777" w:rsidR="00C6068B" w:rsidRPr="00F9384B" w:rsidRDefault="00C6068B" w:rsidP="00AB42E3">
      <w:pPr>
        <w:spacing w:line="276" w:lineRule="auto"/>
        <w:rPr>
          <w:rFonts w:asciiTheme="minorHAnsi" w:eastAsia="Times New Roman" w:hAnsiTheme="minorHAnsi" w:cstheme="minorHAnsi"/>
          <w:sz w:val="22"/>
        </w:rPr>
      </w:pPr>
      <w:r w:rsidRPr="00F9384B">
        <w:rPr>
          <w:rFonts w:asciiTheme="minorHAnsi" w:eastAsia="Times New Roman" w:hAnsiTheme="minorHAnsi" w:cstheme="minorHAnsi"/>
          <w:sz w:val="22"/>
        </w:rPr>
        <w:t xml:space="preserve">Ako bilo kada tijekom važenja ovog Ugovora nastanu uvjeti koji Izvršitelju ometaju ili onemogućuju pravovremeno pružanje ugovorene usluge, Izvršitelj je dužan odmah u pisanom obliku obavijestiti Naručitelja o nastanku i vrsti poremećaja te o time prouzročenom ili mogućem kašnjenju i njegovom trajanju. </w:t>
      </w:r>
    </w:p>
    <w:p w14:paraId="035419BA" w14:textId="77777777" w:rsidR="00C6068B" w:rsidRPr="00F9384B" w:rsidRDefault="00C6068B" w:rsidP="00AB42E3">
      <w:pPr>
        <w:spacing w:line="276" w:lineRule="auto"/>
        <w:rPr>
          <w:rFonts w:asciiTheme="minorHAnsi" w:eastAsia="Times New Roman" w:hAnsiTheme="minorHAnsi" w:cstheme="minorHAnsi"/>
          <w:sz w:val="22"/>
        </w:rPr>
      </w:pPr>
      <w:r w:rsidRPr="00F9384B">
        <w:rPr>
          <w:rFonts w:asciiTheme="minorHAnsi" w:eastAsia="Times New Roman" w:hAnsiTheme="minorHAnsi" w:cstheme="minorHAnsi"/>
          <w:sz w:val="22"/>
        </w:rPr>
        <w:t>Ukoliko Izvršitelj svojom krivnjom ne pruži predmetnu uslugu u ugovorenom roku ili odbije obaviti neku od ugovorenih usluga, Naručitelj ima pravo na naplatu ugovorne kazne.</w:t>
      </w:r>
    </w:p>
    <w:p w14:paraId="4C6BA4AD" w14:textId="77777777" w:rsidR="0028392E" w:rsidRPr="00F9384B" w:rsidRDefault="0028392E" w:rsidP="00AB42E3">
      <w:pPr>
        <w:spacing w:line="276" w:lineRule="auto"/>
        <w:rPr>
          <w:rFonts w:asciiTheme="minorHAnsi" w:eastAsia="Times New Roman" w:hAnsiTheme="minorHAnsi" w:cstheme="minorHAnsi"/>
          <w:sz w:val="22"/>
        </w:rPr>
      </w:pPr>
      <w:r w:rsidRPr="00F9384B">
        <w:rPr>
          <w:rFonts w:asciiTheme="minorHAnsi" w:eastAsia="Times New Roman" w:hAnsiTheme="minorHAnsi" w:cstheme="minorHAnsi"/>
          <w:sz w:val="22"/>
        </w:rPr>
        <w:t xml:space="preserve">Ugovorna kazna za zakašnjenje u ispunjenju usluge iznosi 1‰ (jedan promil) dnevno ukupne ugovorne cijene. Iznos tako određene ugovorne kazne ne može prijeći 5% (pet posto) ukupne ugovorene cijene usluga. </w:t>
      </w:r>
    </w:p>
    <w:p w14:paraId="58994BDA" w14:textId="77777777" w:rsidR="0028392E" w:rsidRPr="00F9384B" w:rsidRDefault="0028392E" w:rsidP="00AB42E3">
      <w:pPr>
        <w:tabs>
          <w:tab w:val="left" w:pos="-1440"/>
          <w:tab w:val="left" w:pos="-720"/>
        </w:tabs>
        <w:suppressAutoHyphens/>
        <w:spacing w:line="276" w:lineRule="auto"/>
        <w:ind w:right="3"/>
        <w:rPr>
          <w:rFonts w:asciiTheme="minorHAnsi" w:eastAsia="Times New Roman" w:hAnsiTheme="minorHAnsi" w:cstheme="minorHAnsi"/>
          <w:noProof/>
          <w:sz w:val="22"/>
        </w:rPr>
      </w:pPr>
      <w:r w:rsidRPr="00F9384B">
        <w:rPr>
          <w:rFonts w:asciiTheme="minorHAnsi" w:eastAsia="Times New Roman" w:hAnsiTheme="minorHAnsi" w:cstheme="minorHAnsi"/>
          <w:noProof/>
          <w:sz w:val="22"/>
        </w:rPr>
        <w:t>Naručitelj može odbiti ugovornu kaznu od bilo koje dospjele isplate Izvršitelju. Isplata ugovorne kazne neće utjecati na odgovornosti Izvršitelja.</w:t>
      </w:r>
    </w:p>
    <w:p w14:paraId="0BFFD439" w14:textId="77777777" w:rsidR="003853C4" w:rsidRPr="00F9384B" w:rsidRDefault="003853C4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>JAMSTVO ZA UREDNO ISPUNJENJE UGOVORA</w:t>
      </w:r>
    </w:p>
    <w:p w14:paraId="707D4301" w14:textId="77777777" w:rsidR="003853C4" w:rsidRPr="00F9384B" w:rsidRDefault="003853C4" w:rsidP="00AB42E3">
      <w:pPr>
        <w:tabs>
          <w:tab w:val="left" w:pos="-1440"/>
          <w:tab w:val="left" w:pos="-720"/>
        </w:tabs>
        <w:suppressAutoHyphens/>
        <w:spacing w:line="276" w:lineRule="auto"/>
        <w:ind w:right="3"/>
        <w:rPr>
          <w:rFonts w:asciiTheme="minorHAnsi" w:eastAsia="Times New Roman" w:hAnsiTheme="minorHAnsi" w:cstheme="minorHAnsi"/>
          <w:noProof/>
          <w:spacing w:val="-3"/>
          <w:sz w:val="22"/>
        </w:rPr>
      </w:pPr>
    </w:p>
    <w:p w14:paraId="10807554" w14:textId="77777777" w:rsidR="00770265" w:rsidRPr="00F9384B" w:rsidRDefault="00597468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bookmarkStart w:id="6" w:name="_Hlk8819126"/>
      <w:r w:rsidRPr="00F9384B">
        <w:rPr>
          <w:rFonts w:asciiTheme="minorHAnsi" w:hAnsiTheme="minorHAnsi" w:cstheme="minorHAnsi"/>
          <w:sz w:val="22"/>
        </w:rPr>
        <w:t xml:space="preserve">Članak </w:t>
      </w:r>
      <w:r w:rsidR="003853C4" w:rsidRPr="00F9384B">
        <w:rPr>
          <w:rFonts w:asciiTheme="minorHAnsi" w:hAnsiTheme="minorHAnsi" w:cstheme="minorHAnsi"/>
          <w:sz w:val="22"/>
        </w:rPr>
        <w:t>9</w:t>
      </w:r>
      <w:r w:rsidR="00770265" w:rsidRPr="00F9384B">
        <w:rPr>
          <w:rFonts w:asciiTheme="minorHAnsi" w:hAnsiTheme="minorHAnsi" w:cstheme="minorHAnsi"/>
          <w:sz w:val="22"/>
        </w:rPr>
        <w:t>.</w:t>
      </w:r>
    </w:p>
    <w:p w14:paraId="2B21C3A6" w14:textId="77777777" w:rsidR="00FD1011" w:rsidRPr="00F9384B" w:rsidRDefault="00FD1011" w:rsidP="00FD1011">
      <w:pPr>
        <w:rPr>
          <w:rFonts w:asciiTheme="minorHAnsi" w:hAnsiTheme="minorHAnsi" w:cstheme="minorHAnsi"/>
          <w:sz w:val="22"/>
        </w:rPr>
      </w:pPr>
      <w:bookmarkStart w:id="7" w:name="_Hlk9496563"/>
      <w:r w:rsidRPr="00F9384B">
        <w:rPr>
          <w:rFonts w:asciiTheme="minorHAnsi" w:hAnsiTheme="minorHAnsi" w:cstheme="minorHAnsi"/>
          <w:sz w:val="22"/>
        </w:rPr>
        <w:t>Odabrani ponuditelj je obvezan, kao Izvršitelj, prilikom sklapanja ugovora, a najkasnije 10 (deset) dana od dana potpisivanja ugovora, Naručitelju dostaviti jamstvo za uredno ispunjenje ugovora na iznos koji pokriva visinu od 10% (slovima: deset posto) vrijednosti Ugovora (bez PDV-a).</w:t>
      </w:r>
    </w:p>
    <w:p w14:paraId="495B909E" w14:textId="77777777" w:rsidR="00FD1011" w:rsidRPr="00F9384B" w:rsidRDefault="00FD1011" w:rsidP="00FD1011">
      <w:pPr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Jamstvo se dostavlja u obliku bjanko zadužnice koja pokriva navedeni iznos, ispostavljena sukladno Pravilniku o registru zadužnica i bjanko zadužnica (NN 115/12, 125/14 i 82/17).</w:t>
      </w:r>
    </w:p>
    <w:p w14:paraId="58C7EB04" w14:textId="77777777" w:rsidR="00FD1011" w:rsidRPr="00F9384B" w:rsidRDefault="00FD1011" w:rsidP="00FD1011">
      <w:pPr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lastRenderedPageBreak/>
        <w:t>U slučaju sklapanja ugovora sa Zajednicom gospodarskih subjekata jamstvo za uredno ispunjenje ugovora može dostaviti bilo koji član iz Zajednice gospodarskih subjekata, u cijelosti ili parcijalno s članom/ovima, pod uvjetom da jamstvo za uredno ispunjenje ugovora, u bilo kojem slučaju treba iznositi 10% (deset posto) od vrijednosti ukupno ugovorenih usluga bez PDV-a.</w:t>
      </w:r>
    </w:p>
    <w:p w14:paraId="088FEEB2" w14:textId="77777777" w:rsidR="00FD1011" w:rsidRPr="00F9384B" w:rsidRDefault="00FD1011" w:rsidP="00FD1011">
      <w:pPr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Jamstvo za uredno ispunjenje ugovora biti će naplaćeno u slučaju povrede ugovornih obveza od strane Odabranog ponuditelja. Ako jamstvo za uredno izvršenje ugovora ne bude naplaćeno, Naručitelj će ga vratiti odabranom ponuditelju </w:t>
      </w:r>
      <w:r w:rsidRPr="00F9384B">
        <w:rPr>
          <w:rFonts w:asciiTheme="minorHAnsi" w:eastAsia="Times New Roman" w:hAnsiTheme="minorHAnsi" w:cstheme="minorHAnsi"/>
          <w:sz w:val="22"/>
        </w:rPr>
        <w:t xml:space="preserve">u neposredno nakon izvršenja svih obveza sukladno sklopljenom ugovoru. </w:t>
      </w:r>
    </w:p>
    <w:p w14:paraId="14C4C7E8" w14:textId="77777777" w:rsidR="00FD1011" w:rsidRPr="00F9384B" w:rsidRDefault="00FD1011" w:rsidP="00FD1011">
      <w:pPr>
        <w:rPr>
          <w:rFonts w:asciiTheme="minorHAnsi" w:hAnsiTheme="minorHAnsi" w:cstheme="minorHAnsi"/>
          <w:sz w:val="22"/>
        </w:rPr>
      </w:pPr>
      <w:bookmarkStart w:id="8" w:name="_Hlk9841753"/>
      <w:r w:rsidRPr="00F9384B">
        <w:rPr>
          <w:rFonts w:asciiTheme="minorHAnsi" w:hAnsiTheme="minorHAnsi" w:cstheme="minorHAnsi"/>
          <w:sz w:val="22"/>
        </w:rPr>
        <w:t>Ako dođe do povećanja cijene Ugovora, odabrani ponuditelj će dostaviti novo jamstvo/dodatnu bjanko zadužnicu za uredno ispunjenje ugovora koje pokriva iznos od 10% (deset posto) nove uvećane vrijednosti ukupno ugovorenih usluga bez PDV-a. Navedeno jamstvo bit će dostavljeno Naručitelju unutar 10 (deset) dana od povećanja ugovorne cijene, odnosno sklapanja dodatka Ugovoru.</w:t>
      </w:r>
      <w:bookmarkEnd w:id="8"/>
    </w:p>
    <w:p w14:paraId="5C35CD52" w14:textId="77777777" w:rsidR="00522146" w:rsidRPr="00F9384B" w:rsidRDefault="00FD1011" w:rsidP="00522146">
      <w:pPr>
        <w:spacing w:line="221" w:lineRule="auto"/>
        <w:ind w:right="20"/>
        <w:rPr>
          <w:rFonts w:asciiTheme="minorHAnsi" w:hAnsiTheme="minorHAnsi" w:cstheme="minorHAnsi"/>
          <w:bCs/>
          <w:sz w:val="22"/>
        </w:rPr>
      </w:pPr>
      <w:r w:rsidRPr="00F9384B">
        <w:rPr>
          <w:rFonts w:asciiTheme="minorHAnsi" w:hAnsiTheme="minorHAnsi" w:cstheme="minorHAnsi"/>
          <w:sz w:val="22"/>
        </w:rPr>
        <w:t>Neovisno o propisanom sredstvu jamstva, gospodarski subjekt može dati novčani polog u navedenom iznosu (bez PDV-a).</w:t>
      </w:r>
      <w:r w:rsidR="0096687E" w:rsidRPr="00F9384B">
        <w:rPr>
          <w:rFonts w:asciiTheme="minorHAnsi" w:hAnsiTheme="minorHAnsi" w:cstheme="minorHAnsi"/>
          <w:sz w:val="22"/>
        </w:rPr>
        <w:t xml:space="preserve"> </w:t>
      </w:r>
      <w:r w:rsidR="00522146" w:rsidRPr="00F9384B">
        <w:rPr>
          <w:rFonts w:asciiTheme="minorHAnsi" w:hAnsiTheme="minorHAnsi" w:cstheme="minorHAnsi"/>
          <w:sz w:val="22"/>
        </w:rPr>
        <w:t xml:space="preserve">U tom slučaju Ponuditelj je obvezan novčani polog uplatiti na žiro račun Naručitelja: IBAN </w:t>
      </w:r>
      <w:r w:rsidR="00522146" w:rsidRPr="00F9384B">
        <w:rPr>
          <w:rFonts w:asciiTheme="minorHAnsi" w:hAnsiTheme="minorHAnsi" w:cstheme="minorHAnsi"/>
          <w:bCs/>
          <w:sz w:val="22"/>
        </w:rPr>
        <w:t>HR3424070001809500006, model: HR 68, poziv na broj 7242-OIB uplatitelja, opis plaćanja: jamstvo za uredno ispunjenje ugovora - Ev.broj JN 27/20.</w:t>
      </w:r>
    </w:p>
    <w:p w14:paraId="1712ABEB" w14:textId="77777777" w:rsidR="0096687E" w:rsidRPr="00F9384B" w:rsidRDefault="0096687E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>RASKID UGOVORA</w:t>
      </w:r>
    </w:p>
    <w:bookmarkEnd w:id="6"/>
    <w:bookmarkEnd w:id="7"/>
    <w:p w14:paraId="425A03C7" w14:textId="77777777" w:rsidR="00770265" w:rsidRPr="00F9384B" w:rsidRDefault="00770265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96687E" w:rsidRPr="00F9384B">
        <w:rPr>
          <w:rFonts w:asciiTheme="minorHAnsi" w:hAnsiTheme="minorHAnsi" w:cstheme="minorHAnsi"/>
          <w:sz w:val="22"/>
        </w:rPr>
        <w:t>10</w:t>
      </w:r>
      <w:r w:rsidRPr="00F9384B">
        <w:rPr>
          <w:rFonts w:asciiTheme="minorHAnsi" w:hAnsiTheme="minorHAnsi" w:cstheme="minorHAnsi"/>
          <w:sz w:val="22"/>
        </w:rPr>
        <w:t>.</w:t>
      </w:r>
    </w:p>
    <w:p w14:paraId="124FC5FB" w14:textId="77777777" w:rsidR="00770265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Ako Izvršitelj ne ispuni bilo koju obvezu iz ovog Ugovora, Naručitelj ima pravo tražiti ispunjenje te obveze u primjerenom roku ili svojom voljom raskinuti Ugovor.</w:t>
      </w:r>
    </w:p>
    <w:p w14:paraId="196AFC1D" w14:textId="77777777" w:rsidR="005172D4" w:rsidRPr="00F9384B" w:rsidRDefault="005172D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Naručitelj ima pravo raskinuti Ugovor:</w:t>
      </w:r>
    </w:p>
    <w:p w14:paraId="3856946A" w14:textId="77777777" w:rsidR="005172D4" w:rsidRPr="00F9384B" w:rsidRDefault="005172D4" w:rsidP="00AB42E3">
      <w:pPr>
        <w:pStyle w:val="Odlomakpopisa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u slučaju iz stavka (1) ovog članka;</w:t>
      </w:r>
    </w:p>
    <w:p w14:paraId="6C8882F8" w14:textId="77777777" w:rsidR="005172D4" w:rsidRPr="00F9384B" w:rsidRDefault="005172D4" w:rsidP="00AB42E3">
      <w:pPr>
        <w:pStyle w:val="Odlomakpopisa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ako </w:t>
      </w:r>
      <w:r w:rsidR="00584AD8" w:rsidRPr="00F9384B">
        <w:rPr>
          <w:rFonts w:asciiTheme="minorHAnsi" w:hAnsiTheme="minorHAnsi" w:cstheme="minorHAnsi"/>
          <w:sz w:val="22"/>
        </w:rPr>
        <w:t xml:space="preserve">Izvršitelj </w:t>
      </w:r>
      <w:r w:rsidRPr="00F9384B">
        <w:rPr>
          <w:rFonts w:asciiTheme="minorHAnsi" w:hAnsiTheme="minorHAnsi" w:cstheme="minorHAnsi"/>
          <w:sz w:val="22"/>
        </w:rPr>
        <w:t>postane nesolventan ili padne pod stečaj;</w:t>
      </w:r>
    </w:p>
    <w:p w14:paraId="4C15437A" w14:textId="77777777" w:rsidR="005172D4" w:rsidRPr="00F9384B" w:rsidRDefault="005172D4" w:rsidP="00AB42E3">
      <w:pPr>
        <w:pStyle w:val="Odlomakpopisa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ako </w:t>
      </w:r>
      <w:r w:rsidR="0028392E" w:rsidRPr="00F9384B">
        <w:rPr>
          <w:rFonts w:asciiTheme="minorHAnsi" w:hAnsiTheme="minorHAnsi" w:cstheme="minorHAnsi"/>
          <w:sz w:val="22"/>
        </w:rPr>
        <w:t>Izvršitelj</w:t>
      </w:r>
      <w:r w:rsidR="00584AD8" w:rsidRPr="00F9384B">
        <w:rPr>
          <w:rFonts w:asciiTheme="minorHAnsi" w:hAnsiTheme="minorHAnsi" w:cstheme="minorHAnsi"/>
          <w:sz w:val="22"/>
        </w:rPr>
        <w:t xml:space="preserve"> </w:t>
      </w:r>
      <w:r w:rsidRPr="00F9384B">
        <w:rPr>
          <w:rFonts w:asciiTheme="minorHAnsi" w:hAnsiTheme="minorHAnsi" w:cstheme="minorHAnsi"/>
          <w:sz w:val="22"/>
        </w:rPr>
        <w:t>svojevoljno i iz bilo kojeg neopravdanog razloga odluči raskinuti Ugovor;</w:t>
      </w:r>
    </w:p>
    <w:p w14:paraId="66CA8200" w14:textId="77777777" w:rsidR="0028392E" w:rsidRPr="00F9384B" w:rsidRDefault="0028392E" w:rsidP="00AB42E3">
      <w:pPr>
        <w:pStyle w:val="Odlomakpopisa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u slučaju kašnjenja većeg od perioda pokrivenog maksimalnom ugovornom kaznom. </w:t>
      </w:r>
    </w:p>
    <w:p w14:paraId="01EA1C4F" w14:textId="77777777" w:rsidR="005172D4" w:rsidRPr="00F9384B" w:rsidRDefault="005172D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U slučaju raskida Ugovora krivnjom Izv</w:t>
      </w:r>
      <w:r w:rsidR="00584AD8" w:rsidRPr="00F9384B">
        <w:rPr>
          <w:rFonts w:asciiTheme="minorHAnsi" w:hAnsiTheme="minorHAnsi" w:cstheme="minorHAnsi"/>
          <w:sz w:val="22"/>
        </w:rPr>
        <w:t>ršitelja</w:t>
      </w:r>
      <w:r w:rsidRPr="00F9384B">
        <w:rPr>
          <w:rFonts w:asciiTheme="minorHAnsi" w:hAnsiTheme="minorHAnsi" w:cstheme="minorHAnsi"/>
          <w:sz w:val="22"/>
        </w:rPr>
        <w:t>, Naručitelj ima pravo aktivirati jamstvo za uredno ispunjenje ugovora i na naknadu štete sukladno odredbama Zakona o obveznim odnosima.</w:t>
      </w:r>
    </w:p>
    <w:p w14:paraId="0D4CC22B" w14:textId="77777777" w:rsidR="00770265" w:rsidRPr="00F9384B" w:rsidRDefault="005172D4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Raskid Ugovora mora se izvesti pisanim putem prema drugoj ugovornoj strani uz obavezno pozivanje na ugovorne odredbe na temelju kojih se vrši raskid.</w:t>
      </w:r>
    </w:p>
    <w:p w14:paraId="54C19954" w14:textId="77777777" w:rsidR="00770265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Učinci raskida Ugovora stupaju na snagu sukladno odredbama Zakona o obveznim odnosima, a nakon što Naručitelj dostavi Izv</w:t>
      </w:r>
      <w:r w:rsidR="00584AD8" w:rsidRPr="00F9384B">
        <w:rPr>
          <w:rFonts w:asciiTheme="minorHAnsi" w:hAnsiTheme="minorHAnsi" w:cstheme="minorHAnsi"/>
          <w:sz w:val="22"/>
        </w:rPr>
        <w:t>ršitelju</w:t>
      </w:r>
      <w:r w:rsidRPr="00F9384B">
        <w:rPr>
          <w:rFonts w:asciiTheme="minorHAnsi" w:hAnsiTheme="minorHAnsi" w:cstheme="minorHAnsi"/>
          <w:sz w:val="22"/>
        </w:rPr>
        <w:t>, odnosno Izv</w:t>
      </w:r>
      <w:r w:rsidR="00584AD8" w:rsidRPr="00F9384B">
        <w:rPr>
          <w:rFonts w:asciiTheme="minorHAnsi" w:hAnsiTheme="minorHAnsi" w:cstheme="minorHAnsi"/>
          <w:sz w:val="22"/>
        </w:rPr>
        <w:t>ršitelj</w:t>
      </w:r>
      <w:r w:rsidRPr="00F9384B">
        <w:rPr>
          <w:rFonts w:asciiTheme="minorHAnsi" w:hAnsiTheme="minorHAnsi" w:cstheme="minorHAnsi"/>
          <w:sz w:val="22"/>
        </w:rPr>
        <w:t xml:space="preserve"> Naručitelju pisanu obavijest o raskidu ovog Ugovora.</w:t>
      </w:r>
    </w:p>
    <w:p w14:paraId="222414B5" w14:textId="77777777" w:rsidR="0096687E" w:rsidRPr="00F9384B" w:rsidRDefault="0096687E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>RJEŠAVANJE SPOROVA</w:t>
      </w:r>
    </w:p>
    <w:p w14:paraId="5D3B2F35" w14:textId="77777777" w:rsidR="005172D4" w:rsidRPr="00F9384B" w:rsidRDefault="005172D4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39714B" w:rsidRPr="00F9384B">
        <w:rPr>
          <w:rFonts w:asciiTheme="minorHAnsi" w:hAnsiTheme="minorHAnsi" w:cstheme="minorHAnsi"/>
          <w:sz w:val="22"/>
        </w:rPr>
        <w:t>1</w:t>
      </w:r>
      <w:r w:rsidR="0096687E" w:rsidRPr="00F9384B">
        <w:rPr>
          <w:rFonts w:asciiTheme="minorHAnsi" w:hAnsiTheme="minorHAnsi" w:cstheme="minorHAnsi"/>
          <w:sz w:val="22"/>
        </w:rPr>
        <w:t>1</w:t>
      </w:r>
      <w:r w:rsidRPr="00F9384B">
        <w:rPr>
          <w:rFonts w:asciiTheme="minorHAnsi" w:hAnsiTheme="minorHAnsi" w:cstheme="minorHAnsi"/>
          <w:sz w:val="22"/>
        </w:rPr>
        <w:t>.</w:t>
      </w:r>
    </w:p>
    <w:p w14:paraId="428EDAB9" w14:textId="77777777" w:rsidR="005172D4" w:rsidRPr="00F9384B" w:rsidRDefault="005172D4" w:rsidP="00AB42E3">
      <w:pPr>
        <w:spacing w:line="276" w:lineRule="auto"/>
        <w:rPr>
          <w:rFonts w:asciiTheme="minorHAnsi" w:eastAsia="Times New Roman" w:hAnsiTheme="minorHAnsi" w:cstheme="minorHAnsi"/>
          <w:sz w:val="22"/>
        </w:rPr>
      </w:pPr>
      <w:r w:rsidRPr="00F9384B">
        <w:rPr>
          <w:rFonts w:asciiTheme="minorHAnsi" w:eastAsia="Times New Roman" w:hAnsiTheme="minorHAnsi" w:cstheme="minorHAnsi"/>
          <w:sz w:val="22"/>
        </w:rPr>
        <w:lastRenderedPageBreak/>
        <w:t xml:space="preserve">Ugovorne strane se obvezuju da će eventualne sporove koji mogu proizaći iz ovoga Ugovora rješavati sporazumno. U slučaju nemogućnosti sporazumnog rješavanja, za sve sporove iz ovoga Ugovora ugovorne strane ugovaraju nadležnost stvarno nadležnog suda za mjesto sjedišta Naručitelja. </w:t>
      </w:r>
    </w:p>
    <w:p w14:paraId="7D69B635" w14:textId="77777777" w:rsidR="0096687E" w:rsidRPr="00F9384B" w:rsidRDefault="0096687E" w:rsidP="00AB42E3">
      <w:pPr>
        <w:pStyle w:val="BodyTextBoldheading"/>
        <w:rPr>
          <w:rFonts w:asciiTheme="minorHAnsi" w:hAnsiTheme="minorHAnsi" w:cstheme="minorHAnsi"/>
          <w:lang w:val="hr-HR"/>
        </w:rPr>
      </w:pPr>
      <w:r w:rsidRPr="00F9384B">
        <w:rPr>
          <w:rFonts w:asciiTheme="minorHAnsi" w:hAnsiTheme="minorHAnsi" w:cstheme="minorHAnsi"/>
          <w:lang w:val="hr-HR"/>
        </w:rPr>
        <w:t>ZAVRŠNE ODREDBE</w:t>
      </w:r>
    </w:p>
    <w:p w14:paraId="5B8008A3" w14:textId="77777777" w:rsidR="005172D4" w:rsidRPr="00F9384B" w:rsidRDefault="005172D4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C359E3" w:rsidRPr="00F9384B">
        <w:rPr>
          <w:rFonts w:asciiTheme="minorHAnsi" w:hAnsiTheme="minorHAnsi" w:cstheme="minorHAnsi"/>
          <w:sz w:val="22"/>
        </w:rPr>
        <w:t>1</w:t>
      </w:r>
      <w:r w:rsidR="0096687E" w:rsidRPr="00F9384B">
        <w:rPr>
          <w:rFonts w:asciiTheme="minorHAnsi" w:hAnsiTheme="minorHAnsi" w:cstheme="minorHAnsi"/>
          <w:sz w:val="22"/>
        </w:rPr>
        <w:t>2</w:t>
      </w:r>
      <w:r w:rsidRPr="00F9384B">
        <w:rPr>
          <w:rFonts w:asciiTheme="minorHAnsi" w:hAnsiTheme="minorHAnsi" w:cstheme="minorHAnsi"/>
          <w:sz w:val="22"/>
        </w:rPr>
        <w:t>.</w:t>
      </w:r>
    </w:p>
    <w:p w14:paraId="59D838F1" w14:textId="77777777" w:rsidR="005172D4" w:rsidRPr="00F9384B" w:rsidRDefault="005172D4" w:rsidP="00AB42E3">
      <w:pPr>
        <w:spacing w:line="276" w:lineRule="auto"/>
        <w:rPr>
          <w:rFonts w:asciiTheme="minorHAnsi" w:eastAsia="Times New Roman" w:hAnsiTheme="minorHAnsi" w:cstheme="minorHAnsi"/>
          <w:sz w:val="22"/>
        </w:rPr>
      </w:pPr>
      <w:r w:rsidRPr="00F9384B">
        <w:rPr>
          <w:rFonts w:asciiTheme="minorHAnsi" w:eastAsia="Times New Roman" w:hAnsiTheme="minorHAnsi" w:cstheme="minorHAnsi"/>
          <w:sz w:val="22"/>
        </w:rPr>
        <w:t>Ovom Ugovoru priloženi su i čine njegov sastavni dio:</w:t>
      </w:r>
    </w:p>
    <w:p w14:paraId="570D6CB0" w14:textId="77777777" w:rsidR="0096687E" w:rsidRPr="00F9384B" w:rsidRDefault="0096687E" w:rsidP="00AB42E3">
      <w:pPr>
        <w:pStyle w:val="Odlomakpopisa"/>
        <w:numPr>
          <w:ilvl w:val="0"/>
          <w:numId w:val="22"/>
        </w:numPr>
        <w:spacing w:line="276" w:lineRule="auto"/>
        <w:rPr>
          <w:rFonts w:asciiTheme="minorHAnsi" w:eastAsia="Times New Roman" w:hAnsiTheme="minorHAnsi" w:cstheme="minorHAnsi"/>
          <w:sz w:val="22"/>
        </w:rPr>
      </w:pPr>
      <w:r w:rsidRPr="00F9384B">
        <w:rPr>
          <w:rFonts w:asciiTheme="minorHAnsi" w:eastAsia="Times New Roman" w:hAnsiTheme="minorHAnsi" w:cstheme="minorHAnsi"/>
          <w:sz w:val="22"/>
        </w:rPr>
        <w:t xml:space="preserve">Troškovnik i Ponudbeni list </w:t>
      </w:r>
      <w:r w:rsidR="00FD1011" w:rsidRPr="00F9384B">
        <w:rPr>
          <w:rFonts w:asciiTheme="minorHAnsi" w:eastAsia="Times New Roman" w:hAnsiTheme="minorHAnsi" w:cstheme="minorHAnsi"/>
          <w:sz w:val="22"/>
        </w:rPr>
        <w:t xml:space="preserve">iz </w:t>
      </w:r>
      <w:r w:rsidRPr="00F9384B">
        <w:rPr>
          <w:rFonts w:asciiTheme="minorHAnsi" w:eastAsia="Times New Roman" w:hAnsiTheme="minorHAnsi" w:cstheme="minorHAnsi"/>
          <w:sz w:val="22"/>
        </w:rPr>
        <w:t xml:space="preserve">ponude </w:t>
      </w:r>
      <w:r w:rsidR="0092754E" w:rsidRPr="00F9384B">
        <w:rPr>
          <w:rFonts w:asciiTheme="minorHAnsi" w:eastAsia="Times New Roman" w:hAnsiTheme="minorHAnsi" w:cstheme="minorHAnsi"/>
          <w:sz w:val="22"/>
        </w:rPr>
        <w:t>Izvršitelja</w:t>
      </w:r>
    </w:p>
    <w:p w14:paraId="390F6E6F" w14:textId="77777777" w:rsidR="005172D4" w:rsidRPr="00F9384B" w:rsidRDefault="0096687E" w:rsidP="00AB42E3">
      <w:pPr>
        <w:numPr>
          <w:ilvl w:val="0"/>
          <w:numId w:val="22"/>
        </w:numPr>
        <w:spacing w:line="276" w:lineRule="auto"/>
        <w:rPr>
          <w:rFonts w:asciiTheme="minorHAnsi" w:eastAsia="Times New Roman" w:hAnsiTheme="minorHAnsi" w:cstheme="minorHAnsi"/>
          <w:sz w:val="22"/>
        </w:rPr>
      </w:pPr>
      <w:r w:rsidRPr="00F9384B">
        <w:rPr>
          <w:rFonts w:asciiTheme="minorHAnsi" w:eastAsia="Times New Roman" w:hAnsiTheme="minorHAnsi" w:cstheme="minorHAnsi"/>
          <w:sz w:val="22"/>
        </w:rPr>
        <w:t>Projektni zadatak</w:t>
      </w:r>
    </w:p>
    <w:p w14:paraId="200C71A4" w14:textId="77777777" w:rsidR="009544E4" w:rsidRPr="00F9384B" w:rsidRDefault="009544E4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C359E3" w:rsidRPr="00F9384B">
        <w:rPr>
          <w:rFonts w:asciiTheme="minorHAnsi" w:hAnsiTheme="minorHAnsi" w:cstheme="minorHAnsi"/>
          <w:sz w:val="22"/>
        </w:rPr>
        <w:t>1</w:t>
      </w:r>
      <w:r w:rsidR="0096687E" w:rsidRPr="00F9384B">
        <w:rPr>
          <w:rFonts w:asciiTheme="minorHAnsi" w:hAnsiTheme="minorHAnsi" w:cstheme="minorHAnsi"/>
          <w:sz w:val="22"/>
        </w:rPr>
        <w:t>3</w:t>
      </w:r>
      <w:r w:rsidRPr="00F9384B">
        <w:rPr>
          <w:rFonts w:asciiTheme="minorHAnsi" w:hAnsiTheme="minorHAnsi" w:cstheme="minorHAnsi"/>
          <w:sz w:val="22"/>
        </w:rPr>
        <w:t>.</w:t>
      </w:r>
    </w:p>
    <w:p w14:paraId="187067D6" w14:textId="77777777" w:rsidR="009544E4" w:rsidRPr="00F9384B" w:rsidRDefault="0096687E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Iz</w:t>
      </w:r>
      <w:r w:rsidR="009544E4" w:rsidRPr="00F9384B">
        <w:rPr>
          <w:rFonts w:asciiTheme="minorHAnsi" w:hAnsiTheme="minorHAnsi" w:cstheme="minorHAnsi"/>
          <w:sz w:val="22"/>
        </w:rPr>
        <w:t>mjene ili dopune Ugovoru moraju biti u pisanom obliku kako bi bile važeće.</w:t>
      </w:r>
      <w:r w:rsidR="00B412D0" w:rsidRPr="00F9384B">
        <w:rPr>
          <w:rFonts w:asciiTheme="minorHAnsi" w:hAnsiTheme="minorHAnsi" w:cstheme="minorHAnsi"/>
          <w:sz w:val="22"/>
        </w:rPr>
        <w:t xml:space="preserve"> </w:t>
      </w:r>
    </w:p>
    <w:p w14:paraId="2B4C4C9E" w14:textId="77777777" w:rsidR="00770265" w:rsidRPr="00F9384B" w:rsidRDefault="009544E4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C359E3" w:rsidRPr="00F9384B">
        <w:rPr>
          <w:rFonts w:asciiTheme="minorHAnsi" w:hAnsiTheme="minorHAnsi" w:cstheme="minorHAnsi"/>
          <w:sz w:val="22"/>
        </w:rPr>
        <w:t>1</w:t>
      </w:r>
      <w:r w:rsidR="0096687E" w:rsidRPr="00F9384B">
        <w:rPr>
          <w:rFonts w:asciiTheme="minorHAnsi" w:hAnsiTheme="minorHAnsi" w:cstheme="minorHAnsi"/>
          <w:sz w:val="22"/>
        </w:rPr>
        <w:t>4</w:t>
      </w:r>
      <w:r w:rsidR="00770265" w:rsidRPr="00F9384B">
        <w:rPr>
          <w:rFonts w:asciiTheme="minorHAnsi" w:hAnsiTheme="minorHAnsi" w:cstheme="minorHAnsi"/>
          <w:sz w:val="22"/>
        </w:rPr>
        <w:t>.</w:t>
      </w:r>
    </w:p>
    <w:p w14:paraId="29241501" w14:textId="77777777" w:rsidR="00770265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Stranke su suglasne da Ugovor počinje provoditi obvezujuće učinke i stupa na snagu danom</w:t>
      </w:r>
      <w:r w:rsidRPr="00F9384B">
        <w:rPr>
          <w:rFonts w:asciiTheme="minorHAnsi" w:eastAsia="MS Mincho" w:hAnsiTheme="minorHAnsi" w:cstheme="minorHAnsi"/>
          <w:color w:val="000000"/>
          <w:sz w:val="22"/>
        </w:rPr>
        <w:t xml:space="preserve"> </w:t>
      </w:r>
      <w:r w:rsidRPr="00F9384B">
        <w:rPr>
          <w:rFonts w:asciiTheme="minorHAnsi" w:hAnsiTheme="minorHAnsi" w:cstheme="minorHAnsi"/>
          <w:sz w:val="22"/>
        </w:rPr>
        <w:t>obostranog potpisa.</w:t>
      </w:r>
    </w:p>
    <w:p w14:paraId="68468567" w14:textId="77777777" w:rsidR="00770265" w:rsidRPr="00F9384B" w:rsidRDefault="009544E4" w:rsidP="00AB42E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Članak </w:t>
      </w:r>
      <w:r w:rsidR="00C359E3" w:rsidRPr="00F9384B">
        <w:rPr>
          <w:rFonts w:asciiTheme="minorHAnsi" w:hAnsiTheme="minorHAnsi" w:cstheme="minorHAnsi"/>
          <w:sz w:val="22"/>
        </w:rPr>
        <w:t>1</w:t>
      </w:r>
      <w:r w:rsidR="0096687E" w:rsidRPr="00F9384B">
        <w:rPr>
          <w:rFonts w:asciiTheme="minorHAnsi" w:hAnsiTheme="minorHAnsi" w:cstheme="minorHAnsi"/>
          <w:sz w:val="22"/>
        </w:rPr>
        <w:t>5</w:t>
      </w:r>
      <w:r w:rsidR="00770265" w:rsidRPr="00F9384B">
        <w:rPr>
          <w:rFonts w:asciiTheme="minorHAnsi" w:hAnsiTheme="minorHAnsi" w:cstheme="minorHAnsi"/>
          <w:sz w:val="22"/>
        </w:rPr>
        <w:t>.</w:t>
      </w:r>
    </w:p>
    <w:p w14:paraId="7478A98A" w14:textId="77777777" w:rsidR="00770265" w:rsidRPr="00F9384B" w:rsidRDefault="00770265" w:rsidP="00AB42E3">
      <w:pPr>
        <w:spacing w:line="276" w:lineRule="auto"/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Ugovor je sastavljen u 5 (pet) istovjetnih primjerka, od kojih 3 (tri) za Naručitelja i 2 (dva) za Izvršitelja.</w:t>
      </w:r>
    </w:p>
    <w:p w14:paraId="540D0D44" w14:textId="77777777" w:rsidR="00522146" w:rsidRPr="00F9384B" w:rsidRDefault="00522146" w:rsidP="00AB42E3">
      <w:pPr>
        <w:spacing w:line="276" w:lineRule="auto"/>
        <w:rPr>
          <w:rFonts w:asciiTheme="minorHAnsi" w:hAnsiTheme="minorHAnsi" w:cstheme="minorHAnsi"/>
          <w:sz w:val="22"/>
        </w:rPr>
      </w:pPr>
    </w:p>
    <w:p w14:paraId="13C2C68B" w14:textId="77777777" w:rsidR="00522146" w:rsidRPr="00F9384B" w:rsidRDefault="00522146" w:rsidP="00522146">
      <w:pPr>
        <w:jc w:val="left"/>
        <w:rPr>
          <w:rFonts w:asciiTheme="minorHAnsi" w:eastAsia="Calibri" w:hAnsiTheme="minorHAnsi" w:cstheme="minorHAnsi"/>
          <w:sz w:val="22"/>
        </w:rPr>
      </w:pPr>
      <w:r w:rsidRPr="00F9384B">
        <w:rPr>
          <w:rFonts w:asciiTheme="minorHAnsi" w:eastAsia="Calibri" w:hAnsiTheme="minorHAnsi" w:cstheme="minorHAnsi"/>
          <w:b/>
          <w:bCs/>
          <w:sz w:val="22"/>
        </w:rPr>
        <w:t>KLASA:018-04/20-40/4</w:t>
      </w:r>
    </w:p>
    <w:p w14:paraId="324777FF" w14:textId="77777777" w:rsidR="00770265" w:rsidRPr="00F9384B" w:rsidRDefault="00770265" w:rsidP="005172D4">
      <w:pPr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b/>
          <w:bCs/>
          <w:sz w:val="22"/>
        </w:rPr>
        <w:t>URBROJ:</w:t>
      </w:r>
      <w:r w:rsidRPr="00F9384B">
        <w:rPr>
          <w:rFonts w:asciiTheme="minorHAnsi" w:hAnsiTheme="minorHAnsi" w:cstheme="minorHAnsi"/>
          <w:sz w:val="22"/>
        </w:rPr>
        <w:t xml:space="preserve"> _____________                                                              </w:t>
      </w:r>
    </w:p>
    <w:p w14:paraId="7AD33FA2" w14:textId="77777777" w:rsidR="00450025" w:rsidRPr="00F9384B" w:rsidRDefault="00450025" w:rsidP="005172D4">
      <w:pPr>
        <w:rPr>
          <w:rFonts w:asciiTheme="minorHAnsi" w:hAnsiTheme="minorHAnsi" w:cstheme="minorHAnsi"/>
          <w:sz w:val="22"/>
        </w:rPr>
      </w:pPr>
    </w:p>
    <w:p w14:paraId="153D2D6E" w14:textId="77777777" w:rsidR="00770265" w:rsidRPr="00F9384B" w:rsidRDefault="00770265" w:rsidP="005172D4">
      <w:pPr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 xml:space="preserve">Za NARUČITELJA    </w:t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  <w:t xml:space="preserve">    Za IZVRŠITELJA</w:t>
      </w:r>
    </w:p>
    <w:p w14:paraId="670486F0" w14:textId="77777777" w:rsidR="00770265" w:rsidRPr="00F9384B" w:rsidRDefault="003C0DAB" w:rsidP="005172D4">
      <w:pPr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___________________</w:t>
      </w:r>
      <w:r w:rsidR="00F5036D" w:rsidRPr="00F9384B">
        <w:rPr>
          <w:rFonts w:asciiTheme="minorHAnsi" w:hAnsiTheme="minorHAnsi" w:cstheme="minorHAnsi"/>
          <w:sz w:val="22"/>
        </w:rPr>
        <w:tab/>
      </w:r>
      <w:r w:rsidR="00F5036D" w:rsidRPr="00F9384B">
        <w:rPr>
          <w:rFonts w:asciiTheme="minorHAnsi" w:hAnsiTheme="minorHAnsi" w:cstheme="minorHAnsi"/>
          <w:sz w:val="22"/>
        </w:rPr>
        <w:tab/>
      </w:r>
      <w:r w:rsidR="00F5036D" w:rsidRPr="00F9384B">
        <w:rPr>
          <w:rFonts w:asciiTheme="minorHAnsi" w:hAnsiTheme="minorHAnsi" w:cstheme="minorHAnsi"/>
          <w:sz w:val="22"/>
        </w:rPr>
        <w:tab/>
      </w:r>
      <w:r w:rsidR="00F5036D" w:rsidRPr="00F9384B">
        <w:rPr>
          <w:rFonts w:asciiTheme="minorHAnsi" w:hAnsiTheme="minorHAnsi" w:cstheme="minorHAnsi"/>
          <w:sz w:val="22"/>
        </w:rPr>
        <w:tab/>
      </w:r>
      <w:r w:rsidR="00F5036D" w:rsidRPr="00F9384B">
        <w:rPr>
          <w:rFonts w:asciiTheme="minorHAnsi" w:hAnsiTheme="minorHAnsi" w:cstheme="minorHAnsi"/>
          <w:sz w:val="22"/>
        </w:rPr>
        <w:tab/>
      </w:r>
      <w:r w:rsidR="00F5036D" w:rsidRPr="00F9384B">
        <w:rPr>
          <w:rFonts w:asciiTheme="minorHAnsi" w:hAnsiTheme="minorHAnsi" w:cstheme="minorHAnsi"/>
          <w:sz w:val="22"/>
        </w:rPr>
        <w:tab/>
        <w:t xml:space="preserve">   </w:t>
      </w:r>
      <w:r w:rsidR="0096687E" w:rsidRPr="00F9384B">
        <w:rPr>
          <w:rFonts w:asciiTheme="minorHAnsi" w:hAnsiTheme="minorHAnsi" w:cstheme="minorHAnsi"/>
          <w:sz w:val="22"/>
        </w:rPr>
        <w:t xml:space="preserve">  </w:t>
      </w:r>
      <w:r w:rsidR="00F5036D" w:rsidRPr="00F9384B">
        <w:rPr>
          <w:rFonts w:asciiTheme="minorHAnsi" w:hAnsiTheme="minorHAnsi" w:cstheme="minorHAnsi"/>
          <w:sz w:val="22"/>
        </w:rPr>
        <w:t xml:space="preserve"> </w:t>
      </w:r>
      <w:r w:rsidR="00770265" w:rsidRPr="00F9384B">
        <w:rPr>
          <w:rFonts w:asciiTheme="minorHAnsi" w:hAnsiTheme="minorHAnsi" w:cstheme="minorHAnsi"/>
          <w:sz w:val="22"/>
        </w:rPr>
        <w:t>__________________</w:t>
      </w:r>
    </w:p>
    <w:p w14:paraId="33B984F2" w14:textId="77777777" w:rsidR="00770265" w:rsidRPr="00F9384B" w:rsidRDefault="003C0DAB" w:rsidP="005172D4">
      <w:pPr>
        <w:rPr>
          <w:rFonts w:asciiTheme="minorHAnsi" w:hAnsiTheme="minorHAnsi" w:cstheme="minorHAnsi"/>
          <w:sz w:val="22"/>
        </w:rPr>
      </w:pPr>
      <w:r w:rsidRPr="00F9384B">
        <w:rPr>
          <w:rFonts w:asciiTheme="minorHAnsi" w:hAnsiTheme="minorHAnsi" w:cstheme="minorHAnsi"/>
          <w:sz w:val="22"/>
        </w:rPr>
        <w:t>_____________</w:t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</w:r>
      <w:r w:rsidRPr="00F9384B">
        <w:rPr>
          <w:rFonts w:asciiTheme="minorHAnsi" w:hAnsiTheme="minorHAnsi" w:cstheme="minorHAnsi"/>
          <w:sz w:val="22"/>
        </w:rPr>
        <w:tab/>
        <w:t xml:space="preserve">    </w:t>
      </w:r>
      <w:r w:rsidR="00770265" w:rsidRPr="00F9384B">
        <w:rPr>
          <w:rFonts w:asciiTheme="minorHAnsi" w:hAnsiTheme="minorHAnsi" w:cstheme="minorHAnsi"/>
          <w:sz w:val="22"/>
        </w:rPr>
        <w:t>_____________</w:t>
      </w:r>
    </w:p>
    <w:sectPr w:rsidR="00770265" w:rsidRPr="00F9384B" w:rsidSect="00522146">
      <w:headerReference w:type="first" r:id="rId10"/>
      <w:footerReference w:type="first" r:id="rId11"/>
      <w:pgSz w:w="11906" w:h="16838"/>
      <w:pgMar w:top="141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E57C5" w14:textId="77777777" w:rsidR="00766C1C" w:rsidRDefault="00766C1C" w:rsidP="00770265">
      <w:pPr>
        <w:spacing w:before="0" w:after="0" w:line="240" w:lineRule="auto"/>
      </w:pPr>
      <w:r>
        <w:separator/>
      </w:r>
    </w:p>
  </w:endnote>
  <w:endnote w:type="continuationSeparator" w:id="0">
    <w:p w14:paraId="1E85CB90" w14:textId="77777777" w:rsidR="00766C1C" w:rsidRDefault="00766C1C" w:rsidP="007702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988E0" w14:textId="77777777" w:rsidR="00347F45" w:rsidRDefault="00347F45" w:rsidP="00347F45">
    <w:pPr>
      <w:pStyle w:val="TD-Footer"/>
      <w:pBdr>
        <w:top w:val="single" w:sz="4" w:space="0" w:color="808080" w:themeColor="background1" w:themeShade="80"/>
      </w:pBdr>
      <w:tabs>
        <w:tab w:val="right" w:pos="8931"/>
      </w:tabs>
      <w:spacing w:after="0"/>
    </w:pPr>
    <w:r w:rsidRPr="00631150">
      <w:rPr>
        <w:rFonts w:ascii="Tahoma" w:hAnsi="Tahoma" w:cs="Tahoma"/>
        <w:color w:val="808080" w:themeColor="background1" w:themeShade="80"/>
      </w:rPr>
      <w:tab/>
      <w:t xml:space="preserve">Stranica </w:t>
    </w:r>
    <w:r w:rsidR="003B3F8D" w:rsidRPr="00631150">
      <w:rPr>
        <w:rFonts w:ascii="Tahoma" w:eastAsia="Times New Roman" w:hAnsi="Tahoma" w:cs="Tahoma"/>
        <w:color w:val="808080"/>
      </w:rPr>
      <w:fldChar w:fldCharType="begin"/>
    </w:r>
    <w:r w:rsidRPr="00631150">
      <w:rPr>
        <w:rFonts w:ascii="Tahoma" w:eastAsia="Times New Roman" w:hAnsi="Tahoma" w:cs="Tahoma"/>
        <w:color w:val="808080"/>
      </w:rPr>
      <w:instrText xml:space="preserve"> PAGE   \* MERGEFORMAT </w:instrText>
    </w:r>
    <w:r w:rsidR="003B3F8D" w:rsidRPr="00631150">
      <w:rPr>
        <w:rFonts w:ascii="Tahoma" w:eastAsia="Times New Roman" w:hAnsi="Tahoma" w:cs="Tahoma"/>
        <w:color w:val="808080"/>
      </w:rPr>
      <w:fldChar w:fldCharType="separate"/>
    </w:r>
    <w:r w:rsidR="0092754E">
      <w:rPr>
        <w:rFonts w:ascii="Tahoma" w:eastAsia="Times New Roman" w:hAnsi="Tahoma" w:cs="Tahoma"/>
        <w:noProof/>
        <w:color w:val="808080"/>
      </w:rPr>
      <w:t>5</w:t>
    </w:r>
    <w:r w:rsidR="003B3F8D" w:rsidRPr="00631150">
      <w:rPr>
        <w:rFonts w:ascii="Tahoma" w:eastAsia="Times New Roman" w:hAnsi="Tahoma" w:cs="Tahoma"/>
        <w:noProof/>
        <w:color w:val="808080"/>
      </w:rPr>
      <w:fldChar w:fldCharType="end"/>
    </w:r>
  </w:p>
  <w:p w14:paraId="0C64C8F4" w14:textId="77777777" w:rsidR="00347F45" w:rsidRDefault="00522146">
    <w:pPr>
      <w:pStyle w:val="Podnoje"/>
    </w:pPr>
    <w:r w:rsidRPr="00CC5842">
      <w:rPr>
        <w:noProof/>
      </w:rPr>
      <w:drawing>
        <wp:inline distT="0" distB="0" distL="0" distR="0" wp14:anchorId="54987DBD" wp14:editId="791CABF9">
          <wp:extent cx="5760720" cy="1172210"/>
          <wp:effectExtent l="0" t="0" r="0" b="0"/>
          <wp:docPr id="5" name="Picture 8" descr="C:\Users\nsimunovic\AppData\Local\Temp\Temp1_MRRFEU pasice s logotipima.zip\MRRFEU pasice s logotipima\MRRFEU pasica logotipi M\MRRFEU pasica logotipi 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simunovic\AppData\Local\Temp\Temp1_MRRFEU pasice s logotipima.zip\MRRFEU pasice s logotipima\MRRFEU pasica logotipi M\MRRFEU pasica logotipi M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530A" w14:textId="77777777" w:rsidR="003C00E9" w:rsidRDefault="003C00E9">
    <w:pPr>
      <w:pStyle w:val="Podnoje"/>
    </w:pPr>
    <w:r>
      <w:rPr>
        <w:noProof/>
        <w:lang w:val="en-US"/>
      </w:rPr>
      <w:drawing>
        <wp:inline distT="0" distB="0" distL="0" distR="0" wp14:anchorId="5BFE7A5F" wp14:editId="4CA985B9">
          <wp:extent cx="5759623" cy="981075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209" r="-44" b="19362"/>
                  <a:stretch/>
                </pic:blipFill>
                <pic:spPr bwMode="auto">
                  <a:xfrm>
                    <a:off x="0" y="0"/>
                    <a:ext cx="5760720" cy="98126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F53" w14:textId="77777777" w:rsidR="003C00E9" w:rsidRPr="00631150" w:rsidRDefault="003C00E9" w:rsidP="003C00E9">
    <w:pPr>
      <w:pStyle w:val="TD-Footer"/>
      <w:pBdr>
        <w:top w:val="single" w:sz="4" w:space="0" w:color="808080" w:themeColor="background1" w:themeShade="80"/>
      </w:pBdr>
      <w:tabs>
        <w:tab w:val="right" w:pos="8931"/>
      </w:tabs>
      <w:spacing w:after="0"/>
      <w:jc w:val="right"/>
      <w:rPr>
        <w:rFonts w:ascii="Tahoma" w:hAnsi="Tahoma" w:cs="Tahoma"/>
        <w:color w:val="808080" w:themeColor="background1" w:themeShade="80"/>
      </w:rPr>
    </w:pPr>
    <w:r w:rsidRPr="00631150">
      <w:rPr>
        <w:rFonts w:ascii="Tahoma" w:hAnsi="Tahoma" w:cs="Tahoma"/>
        <w:color w:val="808080" w:themeColor="background1" w:themeShade="80"/>
      </w:rPr>
      <w:t xml:space="preserve">Stranica </w:t>
    </w:r>
    <w:r w:rsidR="003B3F8D" w:rsidRPr="00631150">
      <w:rPr>
        <w:rFonts w:ascii="Tahoma" w:eastAsia="Times New Roman" w:hAnsi="Tahoma" w:cs="Tahoma"/>
        <w:color w:val="808080"/>
      </w:rPr>
      <w:fldChar w:fldCharType="begin"/>
    </w:r>
    <w:r w:rsidRPr="00631150">
      <w:rPr>
        <w:rFonts w:ascii="Tahoma" w:eastAsia="Times New Roman" w:hAnsi="Tahoma" w:cs="Tahoma"/>
        <w:color w:val="808080"/>
      </w:rPr>
      <w:instrText xml:space="preserve"> PAGE   \* MERGEFORMAT </w:instrText>
    </w:r>
    <w:r w:rsidR="003B3F8D" w:rsidRPr="00631150">
      <w:rPr>
        <w:rFonts w:ascii="Tahoma" w:eastAsia="Times New Roman" w:hAnsi="Tahoma" w:cs="Tahoma"/>
        <w:color w:val="808080"/>
      </w:rPr>
      <w:fldChar w:fldCharType="separate"/>
    </w:r>
    <w:r w:rsidR="0092754E">
      <w:rPr>
        <w:rFonts w:ascii="Tahoma" w:eastAsia="Times New Roman" w:hAnsi="Tahoma" w:cs="Tahoma"/>
        <w:noProof/>
        <w:color w:val="808080"/>
      </w:rPr>
      <w:t>1</w:t>
    </w:r>
    <w:r w:rsidR="003B3F8D" w:rsidRPr="00631150">
      <w:rPr>
        <w:rFonts w:ascii="Tahoma" w:eastAsia="Times New Roman" w:hAnsi="Tahoma" w:cs="Tahoma"/>
        <w:noProof/>
        <w:color w:val="808080"/>
      </w:rPr>
      <w:fldChar w:fldCharType="end"/>
    </w:r>
  </w:p>
  <w:p w14:paraId="4758719A" w14:textId="77777777" w:rsidR="003C00E9" w:rsidRDefault="00522146">
    <w:pPr>
      <w:pStyle w:val="Podnoje"/>
    </w:pPr>
    <w:r w:rsidRPr="00CC5842">
      <w:rPr>
        <w:noProof/>
      </w:rPr>
      <w:drawing>
        <wp:inline distT="0" distB="0" distL="0" distR="0" wp14:anchorId="1E7BE3AC" wp14:editId="11DA12AE">
          <wp:extent cx="5760720" cy="1172210"/>
          <wp:effectExtent l="0" t="0" r="0" b="0"/>
          <wp:docPr id="1" name="Picture 8" descr="C:\Users\nsimunovic\AppData\Local\Temp\Temp1_MRRFEU pasice s logotipima.zip\MRRFEU pasice s logotipima\MRRFEU pasica logotipi M\MRRFEU pasica logotipi 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simunovic\AppData\Local\Temp\Temp1_MRRFEU pasice s logotipima.zip\MRRFEU pasice s logotipima\MRRFEU pasica logotipi M\MRRFEU pasica logotipi M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635C4" w14:textId="77777777" w:rsidR="00766C1C" w:rsidRDefault="00766C1C" w:rsidP="00770265">
      <w:pPr>
        <w:spacing w:before="0" w:after="0" w:line="240" w:lineRule="auto"/>
      </w:pPr>
      <w:r>
        <w:separator/>
      </w:r>
    </w:p>
  </w:footnote>
  <w:footnote w:type="continuationSeparator" w:id="0">
    <w:p w14:paraId="49AC313E" w14:textId="77777777" w:rsidR="00766C1C" w:rsidRDefault="00766C1C" w:rsidP="007702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17C85" w14:textId="77777777" w:rsidR="00FD1011" w:rsidRPr="006A7F0C" w:rsidRDefault="00FD1011" w:rsidP="00FD1011">
    <w:pPr>
      <w:pBdr>
        <w:bottom w:val="single" w:sz="4" w:space="1" w:color="808080"/>
      </w:pBdr>
      <w:spacing w:after="0"/>
      <w:jc w:val="center"/>
      <w:rPr>
        <w:rFonts w:eastAsia="Times New Roman" w:cs="Tahoma"/>
        <w:color w:val="808080"/>
        <w:sz w:val="18"/>
        <w:szCs w:val="18"/>
        <w:lang w:eastAsia="sl-SI"/>
      </w:rPr>
    </w:pPr>
    <w:r>
      <w:rPr>
        <w:rFonts w:eastAsia="Calibri" w:cs="Tahoma"/>
        <w:color w:val="808080"/>
        <w:sz w:val="18"/>
        <w:szCs w:val="18"/>
        <w:lang w:eastAsia="sl-SI"/>
      </w:rPr>
      <w:t xml:space="preserve">Poziv na dostavu ponuda </w:t>
    </w:r>
    <w:r w:rsidRPr="006A7F0C">
      <w:rPr>
        <w:rFonts w:eastAsia="Calibri" w:cs="Tahoma"/>
        <w:color w:val="808080"/>
        <w:sz w:val="18"/>
        <w:szCs w:val="18"/>
        <w:lang w:eastAsia="sl-SI"/>
      </w:rPr>
      <w:t>za uslug</w:t>
    </w:r>
    <w:r>
      <w:rPr>
        <w:rFonts w:eastAsia="Calibri" w:cs="Tahoma"/>
        <w:color w:val="808080"/>
        <w:sz w:val="18"/>
        <w:szCs w:val="18"/>
        <w:lang w:eastAsia="sl-SI"/>
      </w:rPr>
      <w:t>u</w:t>
    </w:r>
    <w:r w:rsidRPr="006A7F0C">
      <w:rPr>
        <w:rFonts w:eastAsia="Calibri" w:cs="Tahoma"/>
        <w:color w:val="808080"/>
        <w:sz w:val="18"/>
        <w:szCs w:val="18"/>
        <w:lang w:eastAsia="sl-SI"/>
      </w:rPr>
      <w:t xml:space="preserve"> </w:t>
    </w:r>
    <w:r>
      <w:rPr>
        <w:rFonts w:eastAsia="Calibri" w:cs="Tahoma"/>
        <w:color w:val="808080"/>
        <w:sz w:val="18"/>
        <w:szCs w:val="18"/>
        <w:lang w:eastAsia="sl-SI"/>
      </w:rPr>
      <w:t xml:space="preserve">upravljanja projektom i tehničke pomoći tijekom provedbe projekta sanacije odlagališta </w:t>
    </w:r>
    <w:r w:rsidR="009C7A2E">
      <w:rPr>
        <w:rFonts w:eastAsia="Calibri" w:cs="Tahoma"/>
        <w:color w:val="808080"/>
        <w:sz w:val="18"/>
        <w:szCs w:val="18"/>
        <w:lang w:eastAsia="sl-SI"/>
      </w:rPr>
      <w:t xml:space="preserve">neopasnog </w:t>
    </w:r>
    <w:r>
      <w:rPr>
        <w:rFonts w:eastAsia="Calibri" w:cs="Tahoma"/>
        <w:color w:val="808080"/>
        <w:sz w:val="18"/>
        <w:szCs w:val="18"/>
        <w:lang w:eastAsia="sl-SI"/>
      </w:rPr>
      <w:t>otpada „Moseć“ u Gradu Drnišu</w:t>
    </w:r>
  </w:p>
  <w:p w14:paraId="1B92EB3C" w14:textId="77777777" w:rsidR="00FD1011" w:rsidRDefault="00FD1011" w:rsidP="00FD1011">
    <w:pPr>
      <w:pStyle w:val="Zaglavlje"/>
    </w:pPr>
  </w:p>
  <w:p w14:paraId="6E572C71" w14:textId="77777777" w:rsidR="008E3A66" w:rsidRPr="00FD1011" w:rsidRDefault="008E3A66" w:rsidP="00FD10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9E0C" w14:textId="77777777" w:rsidR="00575B7D" w:rsidRPr="006A7F0C" w:rsidRDefault="00575B7D" w:rsidP="00575B7D">
    <w:pPr>
      <w:pBdr>
        <w:bottom w:val="single" w:sz="4" w:space="1" w:color="808080"/>
      </w:pBdr>
      <w:spacing w:after="0"/>
      <w:jc w:val="center"/>
      <w:rPr>
        <w:rFonts w:eastAsia="Times New Roman" w:cs="Tahoma"/>
        <w:color w:val="808080"/>
        <w:sz w:val="18"/>
        <w:szCs w:val="18"/>
        <w:lang w:eastAsia="sl-SI"/>
      </w:rPr>
    </w:pPr>
    <w:r>
      <w:rPr>
        <w:rFonts w:eastAsia="Calibri" w:cs="Tahoma"/>
        <w:color w:val="808080"/>
        <w:sz w:val="18"/>
        <w:szCs w:val="18"/>
        <w:lang w:eastAsia="sl-SI"/>
      </w:rPr>
      <w:t xml:space="preserve">Poziv na dostavu ponuda </w:t>
    </w:r>
    <w:r w:rsidRPr="006A7F0C">
      <w:rPr>
        <w:rFonts w:eastAsia="Calibri" w:cs="Tahoma"/>
        <w:color w:val="808080"/>
        <w:sz w:val="18"/>
        <w:szCs w:val="18"/>
        <w:lang w:eastAsia="sl-SI"/>
      </w:rPr>
      <w:t>za uslug</w:t>
    </w:r>
    <w:r>
      <w:rPr>
        <w:rFonts w:eastAsia="Calibri" w:cs="Tahoma"/>
        <w:color w:val="808080"/>
        <w:sz w:val="18"/>
        <w:szCs w:val="18"/>
        <w:lang w:eastAsia="sl-SI"/>
      </w:rPr>
      <w:t>u</w:t>
    </w:r>
    <w:r w:rsidRPr="006A7F0C">
      <w:rPr>
        <w:rFonts w:eastAsia="Calibri" w:cs="Tahoma"/>
        <w:color w:val="808080"/>
        <w:sz w:val="18"/>
        <w:szCs w:val="18"/>
        <w:lang w:eastAsia="sl-SI"/>
      </w:rPr>
      <w:t xml:space="preserve"> </w:t>
    </w:r>
    <w:r>
      <w:rPr>
        <w:rFonts w:eastAsia="Calibri" w:cs="Tahoma"/>
        <w:color w:val="808080"/>
        <w:sz w:val="18"/>
        <w:szCs w:val="18"/>
        <w:lang w:eastAsia="sl-SI"/>
      </w:rPr>
      <w:t>upravljanja projektom i tehničke pomoći tijekom provedbe projekta sanacije odlagališta otpada „Moseć“ u Gradu Drnišu</w:t>
    </w:r>
  </w:p>
  <w:p w14:paraId="297814BE" w14:textId="77777777" w:rsidR="003C00E9" w:rsidRPr="00575B7D" w:rsidRDefault="003C00E9" w:rsidP="00575B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F7A"/>
    <w:multiLevelType w:val="hybridMultilevel"/>
    <w:tmpl w:val="D1CE8338"/>
    <w:lvl w:ilvl="0" w:tplc="8124A652">
      <w:start w:val="3"/>
      <w:numFmt w:val="bullet"/>
      <w:lvlText w:val="-"/>
      <w:lvlJc w:val="left"/>
      <w:pPr>
        <w:ind w:left="1068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933049"/>
    <w:multiLevelType w:val="hybridMultilevel"/>
    <w:tmpl w:val="5C56D82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F68"/>
    <w:multiLevelType w:val="hybridMultilevel"/>
    <w:tmpl w:val="C7F81F30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5F5B"/>
    <w:multiLevelType w:val="hybridMultilevel"/>
    <w:tmpl w:val="E904DAA4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A97"/>
    <w:multiLevelType w:val="hybridMultilevel"/>
    <w:tmpl w:val="C9320380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6B3C"/>
    <w:multiLevelType w:val="hybridMultilevel"/>
    <w:tmpl w:val="3BA0B16E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5323"/>
    <w:multiLevelType w:val="hybridMultilevel"/>
    <w:tmpl w:val="6090039C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464C"/>
    <w:multiLevelType w:val="hybridMultilevel"/>
    <w:tmpl w:val="0BA40E56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2976"/>
    <w:multiLevelType w:val="hybridMultilevel"/>
    <w:tmpl w:val="AAFAEAC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8F1"/>
    <w:multiLevelType w:val="hybridMultilevel"/>
    <w:tmpl w:val="35DCC79C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30EA"/>
    <w:multiLevelType w:val="hybridMultilevel"/>
    <w:tmpl w:val="5B7E84AE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095C"/>
    <w:multiLevelType w:val="hybridMultilevel"/>
    <w:tmpl w:val="737CB94E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F63A7"/>
    <w:multiLevelType w:val="hybridMultilevel"/>
    <w:tmpl w:val="7E5CFCEE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06D71"/>
    <w:multiLevelType w:val="hybridMultilevel"/>
    <w:tmpl w:val="7A78DE48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0C04"/>
    <w:multiLevelType w:val="hybridMultilevel"/>
    <w:tmpl w:val="737AA128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CC7D02"/>
    <w:multiLevelType w:val="hybridMultilevel"/>
    <w:tmpl w:val="08ECB57C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7AA2"/>
    <w:multiLevelType w:val="hybridMultilevel"/>
    <w:tmpl w:val="3F923F4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044"/>
    <w:multiLevelType w:val="hybridMultilevel"/>
    <w:tmpl w:val="89FACA5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63077"/>
    <w:multiLevelType w:val="hybridMultilevel"/>
    <w:tmpl w:val="8CA8892E"/>
    <w:lvl w:ilvl="0" w:tplc="A56EE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3700B"/>
    <w:multiLevelType w:val="hybridMultilevel"/>
    <w:tmpl w:val="4CE201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A1799"/>
    <w:multiLevelType w:val="hybridMultilevel"/>
    <w:tmpl w:val="DFEE7156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624A"/>
    <w:multiLevelType w:val="hybridMultilevel"/>
    <w:tmpl w:val="40DA6388"/>
    <w:lvl w:ilvl="0" w:tplc="AD2889B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35569"/>
    <w:multiLevelType w:val="hybridMultilevel"/>
    <w:tmpl w:val="66C61382"/>
    <w:lvl w:ilvl="0" w:tplc="A56EE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42733"/>
    <w:multiLevelType w:val="hybridMultilevel"/>
    <w:tmpl w:val="E960AF66"/>
    <w:lvl w:ilvl="0" w:tplc="A56EE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07C0C"/>
    <w:multiLevelType w:val="hybridMultilevel"/>
    <w:tmpl w:val="631EFF6C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412CF"/>
    <w:multiLevelType w:val="hybridMultilevel"/>
    <w:tmpl w:val="3E406756"/>
    <w:lvl w:ilvl="0" w:tplc="113A4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26210"/>
    <w:multiLevelType w:val="hybridMultilevel"/>
    <w:tmpl w:val="02D0678C"/>
    <w:lvl w:ilvl="0" w:tplc="A56EE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80663"/>
    <w:multiLevelType w:val="hybridMultilevel"/>
    <w:tmpl w:val="7DD4A720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6CDE"/>
    <w:multiLevelType w:val="hybridMultilevel"/>
    <w:tmpl w:val="A38E28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472C3"/>
    <w:multiLevelType w:val="hybridMultilevel"/>
    <w:tmpl w:val="0094883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B3458"/>
    <w:multiLevelType w:val="hybridMultilevel"/>
    <w:tmpl w:val="8A50B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56553"/>
    <w:multiLevelType w:val="hybridMultilevel"/>
    <w:tmpl w:val="A8FEA70C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50D41"/>
    <w:multiLevelType w:val="hybridMultilevel"/>
    <w:tmpl w:val="EAE64054"/>
    <w:lvl w:ilvl="0" w:tplc="A56EE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230D0"/>
    <w:multiLevelType w:val="hybridMultilevel"/>
    <w:tmpl w:val="3BA0B16E"/>
    <w:lvl w:ilvl="0" w:tplc="A56EE2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75530"/>
    <w:multiLevelType w:val="hybridMultilevel"/>
    <w:tmpl w:val="F8F0B38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86711"/>
    <w:multiLevelType w:val="hybridMultilevel"/>
    <w:tmpl w:val="73F2859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8"/>
  </w:num>
  <w:num w:numId="5">
    <w:abstractNumId w:val="17"/>
  </w:num>
  <w:num w:numId="6">
    <w:abstractNumId w:val="25"/>
  </w:num>
  <w:num w:numId="7">
    <w:abstractNumId w:val="35"/>
  </w:num>
  <w:num w:numId="8">
    <w:abstractNumId w:val="22"/>
  </w:num>
  <w:num w:numId="9">
    <w:abstractNumId w:val="30"/>
  </w:num>
  <w:num w:numId="10">
    <w:abstractNumId w:val="13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4"/>
  </w:num>
  <w:num w:numId="14">
    <w:abstractNumId w:val="1"/>
  </w:num>
  <w:num w:numId="15">
    <w:abstractNumId w:val="23"/>
  </w:num>
  <w:num w:numId="16">
    <w:abstractNumId w:val="34"/>
  </w:num>
  <w:num w:numId="17">
    <w:abstractNumId w:val="4"/>
  </w:num>
  <w:num w:numId="18">
    <w:abstractNumId w:val="26"/>
  </w:num>
  <w:num w:numId="19">
    <w:abstractNumId w:val="27"/>
  </w:num>
  <w:num w:numId="20">
    <w:abstractNumId w:val="18"/>
  </w:num>
  <w:num w:numId="21">
    <w:abstractNumId w:val="32"/>
  </w:num>
  <w:num w:numId="22">
    <w:abstractNumId w:val="31"/>
  </w:num>
  <w:num w:numId="23">
    <w:abstractNumId w:val="28"/>
  </w:num>
  <w:num w:numId="24">
    <w:abstractNumId w:val="16"/>
  </w:num>
  <w:num w:numId="25">
    <w:abstractNumId w:val="33"/>
  </w:num>
  <w:num w:numId="26">
    <w:abstractNumId w:val="6"/>
  </w:num>
  <w:num w:numId="27">
    <w:abstractNumId w:val="9"/>
  </w:num>
  <w:num w:numId="28">
    <w:abstractNumId w:val="15"/>
  </w:num>
  <w:num w:numId="29">
    <w:abstractNumId w:val="10"/>
  </w:num>
  <w:num w:numId="30">
    <w:abstractNumId w:val="3"/>
  </w:num>
  <w:num w:numId="31">
    <w:abstractNumId w:val="2"/>
  </w:num>
  <w:num w:numId="32">
    <w:abstractNumId w:val="20"/>
  </w:num>
  <w:num w:numId="33">
    <w:abstractNumId w:val="11"/>
  </w:num>
  <w:num w:numId="34">
    <w:abstractNumId w:val="12"/>
  </w:num>
  <w:num w:numId="35">
    <w:abstractNumId w:val="7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65"/>
    <w:rsid w:val="00003A8B"/>
    <w:rsid w:val="000125A9"/>
    <w:rsid w:val="00040186"/>
    <w:rsid w:val="00074C22"/>
    <w:rsid w:val="00095444"/>
    <w:rsid w:val="000A20B3"/>
    <w:rsid w:val="000A20C6"/>
    <w:rsid w:val="000B7956"/>
    <w:rsid w:val="000D355E"/>
    <w:rsid w:val="000E16A6"/>
    <w:rsid w:val="000E6D8F"/>
    <w:rsid w:val="000F58D6"/>
    <w:rsid w:val="00113CB5"/>
    <w:rsid w:val="00123BEF"/>
    <w:rsid w:val="00126AED"/>
    <w:rsid w:val="00132DED"/>
    <w:rsid w:val="00134B3A"/>
    <w:rsid w:val="00155EEB"/>
    <w:rsid w:val="001776FE"/>
    <w:rsid w:val="001C7866"/>
    <w:rsid w:val="001E205A"/>
    <w:rsid w:val="00205FF5"/>
    <w:rsid w:val="00223684"/>
    <w:rsid w:val="00235A89"/>
    <w:rsid w:val="00237FA5"/>
    <w:rsid w:val="002568D1"/>
    <w:rsid w:val="0028392E"/>
    <w:rsid w:val="002B0D00"/>
    <w:rsid w:val="002D08AC"/>
    <w:rsid w:val="002E6EC2"/>
    <w:rsid w:val="00302F34"/>
    <w:rsid w:val="00304C23"/>
    <w:rsid w:val="003171D2"/>
    <w:rsid w:val="003332B8"/>
    <w:rsid w:val="0034161E"/>
    <w:rsid w:val="00345DED"/>
    <w:rsid w:val="00347F45"/>
    <w:rsid w:val="003853C4"/>
    <w:rsid w:val="003928E2"/>
    <w:rsid w:val="0039714B"/>
    <w:rsid w:val="003A0254"/>
    <w:rsid w:val="003A0AF7"/>
    <w:rsid w:val="003A2D58"/>
    <w:rsid w:val="003B3F8D"/>
    <w:rsid w:val="003B44F9"/>
    <w:rsid w:val="003B4B32"/>
    <w:rsid w:val="003C00E9"/>
    <w:rsid w:val="003C0DAB"/>
    <w:rsid w:val="003D62A4"/>
    <w:rsid w:val="003F1601"/>
    <w:rsid w:val="003F2349"/>
    <w:rsid w:val="003F2E7D"/>
    <w:rsid w:val="003F77E2"/>
    <w:rsid w:val="00405DE3"/>
    <w:rsid w:val="004339D0"/>
    <w:rsid w:val="00445CEC"/>
    <w:rsid w:val="00450025"/>
    <w:rsid w:val="00471A46"/>
    <w:rsid w:val="00474720"/>
    <w:rsid w:val="004A488C"/>
    <w:rsid w:val="004A6344"/>
    <w:rsid w:val="004D16F7"/>
    <w:rsid w:val="004E32DA"/>
    <w:rsid w:val="00507FF8"/>
    <w:rsid w:val="005125D9"/>
    <w:rsid w:val="00512C1A"/>
    <w:rsid w:val="005172D4"/>
    <w:rsid w:val="00520C39"/>
    <w:rsid w:val="00522146"/>
    <w:rsid w:val="00522E2B"/>
    <w:rsid w:val="00543A2E"/>
    <w:rsid w:val="00547ECA"/>
    <w:rsid w:val="00554E90"/>
    <w:rsid w:val="00561BD2"/>
    <w:rsid w:val="0057168C"/>
    <w:rsid w:val="00571FED"/>
    <w:rsid w:val="00574DEA"/>
    <w:rsid w:val="00575B7D"/>
    <w:rsid w:val="00584AD8"/>
    <w:rsid w:val="00597468"/>
    <w:rsid w:val="005A676C"/>
    <w:rsid w:val="005B2797"/>
    <w:rsid w:val="005B2C6E"/>
    <w:rsid w:val="005B5F71"/>
    <w:rsid w:val="005B7DAF"/>
    <w:rsid w:val="005C4687"/>
    <w:rsid w:val="005D23ED"/>
    <w:rsid w:val="005D74AD"/>
    <w:rsid w:val="006330F7"/>
    <w:rsid w:val="00653800"/>
    <w:rsid w:val="006711E8"/>
    <w:rsid w:val="00671483"/>
    <w:rsid w:val="00681BB0"/>
    <w:rsid w:val="00683C18"/>
    <w:rsid w:val="00696FC0"/>
    <w:rsid w:val="006B0DA3"/>
    <w:rsid w:val="006B3862"/>
    <w:rsid w:val="006B7495"/>
    <w:rsid w:val="006D0000"/>
    <w:rsid w:val="006E4617"/>
    <w:rsid w:val="00701709"/>
    <w:rsid w:val="00765051"/>
    <w:rsid w:val="00766C1C"/>
    <w:rsid w:val="00770265"/>
    <w:rsid w:val="0078146F"/>
    <w:rsid w:val="007870D1"/>
    <w:rsid w:val="007B4C9B"/>
    <w:rsid w:val="007C7CD9"/>
    <w:rsid w:val="007D3DDA"/>
    <w:rsid w:val="00806CAF"/>
    <w:rsid w:val="00817D76"/>
    <w:rsid w:val="00820722"/>
    <w:rsid w:val="008244EB"/>
    <w:rsid w:val="008407A4"/>
    <w:rsid w:val="00875FEC"/>
    <w:rsid w:val="00877930"/>
    <w:rsid w:val="008951E7"/>
    <w:rsid w:val="008B25A6"/>
    <w:rsid w:val="008D778F"/>
    <w:rsid w:val="008E3A66"/>
    <w:rsid w:val="008F6B46"/>
    <w:rsid w:val="0092754E"/>
    <w:rsid w:val="009360C9"/>
    <w:rsid w:val="009464AC"/>
    <w:rsid w:val="00952580"/>
    <w:rsid w:val="009544E4"/>
    <w:rsid w:val="00957897"/>
    <w:rsid w:val="0096118F"/>
    <w:rsid w:val="0096687E"/>
    <w:rsid w:val="009719C9"/>
    <w:rsid w:val="00971FF4"/>
    <w:rsid w:val="00984E41"/>
    <w:rsid w:val="009C7A2E"/>
    <w:rsid w:val="00A03C5F"/>
    <w:rsid w:val="00A12886"/>
    <w:rsid w:val="00A137A0"/>
    <w:rsid w:val="00A14659"/>
    <w:rsid w:val="00A159A9"/>
    <w:rsid w:val="00A337F4"/>
    <w:rsid w:val="00A34976"/>
    <w:rsid w:val="00A35B52"/>
    <w:rsid w:val="00A53C68"/>
    <w:rsid w:val="00A73375"/>
    <w:rsid w:val="00A74358"/>
    <w:rsid w:val="00AA0B06"/>
    <w:rsid w:val="00AA2E3A"/>
    <w:rsid w:val="00AB0874"/>
    <w:rsid w:val="00AB42E3"/>
    <w:rsid w:val="00AF34F2"/>
    <w:rsid w:val="00B230CD"/>
    <w:rsid w:val="00B241FC"/>
    <w:rsid w:val="00B24B6E"/>
    <w:rsid w:val="00B35631"/>
    <w:rsid w:val="00B412D0"/>
    <w:rsid w:val="00B546F2"/>
    <w:rsid w:val="00B60C9D"/>
    <w:rsid w:val="00B60F98"/>
    <w:rsid w:val="00B63478"/>
    <w:rsid w:val="00B808F1"/>
    <w:rsid w:val="00B946B2"/>
    <w:rsid w:val="00BC1D52"/>
    <w:rsid w:val="00BD2374"/>
    <w:rsid w:val="00BE39DD"/>
    <w:rsid w:val="00C1449D"/>
    <w:rsid w:val="00C359E3"/>
    <w:rsid w:val="00C43F63"/>
    <w:rsid w:val="00C6068B"/>
    <w:rsid w:val="00C925C4"/>
    <w:rsid w:val="00CA0BA4"/>
    <w:rsid w:val="00CA64F3"/>
    <w:rsid w:val="00CB3A23"/>
    <w:rsid w:val="00CC42B8"/>
    <w:rsid w:val="00CD04F0"/>
    <w:rsid w:val="00D209B7"/>
    <w:rsid w:val="00D41F96"/>
    <w:rsid w:val="00D60360"/>
    <w:rsid w:val="00D60C40"/>
    <w:rsid w:val="00D7234E"/>
    <w:rsid w:val="00D82CD6"/>
    <w:rsid w:val="00D9299C"/>
    <w:rsid w:val="00D9641D"/>
    <w:rsid w:val="00DB5911"/>
    <w:rsid w:val="00DD461F"/>
    <w:rsid w:val="00DF1DCA"/>
    <w:rsid w:val="00DF305E"/>
    <w:rsid w:val="00DF3740"/>
    <w:rsid w:val="00DF6821"/>
    <w:rsid w:val="00E03EB6"/>
    <w:rsid w:val="00E1078F"/>
    <w:rsid w:val="00E3056E"/>
    <w:rsid w:val="00E80C0B"/>
    <w:rsid w:val="00E90B86"/>
    <w:rsid w:val="00EA5ECC"/>
    <w:rsid w:val="00EB0871"/>
    <w:rsid w:val="00EB0EDF"/>
    <w:rsid w:val="00EC0DEA"/>
    <w:rsid w:val="00ED54A6"/>
    <w:rsid w:val="00F433B7"/>
    <w:rsid w:val="00F46BF1"/>
    <w:rsid w:val="00F5036D"/>
    <w:rsid w:val="00F6496A"/>
    <w:rsid w:val="00F67DC6"/>
    <w:rsid w:val="00F9384B"/>
    <w:rsid w:val="00F93BBA"/>
    <w:rsid w:val="00FB1A87"/>
    <w:rsid w:val="00FD1011"/>
    <w:rsid w:val="00FE70B4"/>
    <w:rsid w:val="00FF0DC3"/>
    <w:rsid w:val="00FF1E86"/>
    <w:rsid w:val="00FF2094"/>
    <w:rsid w:val="00FF61EB"/>
    <w:rsid w:val="08F4D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87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F7"/>
    <w:pPr>
      <w:spacing w:before="120" w:after="120" w:line="220" w:lineRule="atLeast"/>
    </w:pPr>
    <w:rPr>
      <w:rFonts w:ascii="Tahoma" w:hAnsi="Tahoma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BC1D52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TG lista,Heading 12,naslov 1"/>
    <w:basedOn w:val="Normal"/>
    <w:link w:val="OdlomakpopisaChar"/>
    <w:uiPriority w:val="34"/>
    <w:qFormat/>
    <w:rsid w:val="00770265"/>
    <w:pPr>
      <w:ind w:left="720"/>
      <w:contextualSpacing/>
    </w:pPr>
  </w:style>
  <w:style w:type="character" w:customStyle="1" w:styleId="OdlomakpopisaChar">
    <w:name w:val="Odlomak popisa Char"/>
    <w:aliases w:val="Paragraph Char,List Paragraph Red Char,lp1 Char,TG lista Char,Heading 12 Char,naslov 1 Char"/>
    <w:link w:val="Odlomakpopisa"/>
    <w:uiPriority w:val="34"/>
    <w:rsid w:val="00770265"/>
    <w:rPr>
      <w:rFonts w:ascii="Tahoma" w:hAnsi="Tahoma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7702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0265"/>
    <w:rPr>
      <w:rFonts w:ascii="Tahoma" w:hAnsi="Tahoma"/>
      <w:sz w:val="20"/>
    </w:rPr>
  </w:style>
  <w:style w:type="paragraph" w:styleId="Podnoje">
    <w:name w:val="footer"/>
    <w:basedOn w:val="Normal"/>
    <w:link w:val="PodnojeChar"/>
    <w:uiPriority w:val="99"/>
    <w:unhideWhenUsed/>
    <w:rsid w:val="007702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0265"/>
    <w:rPr>
      <w:rFonts w:ascii="Tahoma" w:hAnsi="Tahoma"/>
      <w:sz w:val="20"/>
    </w:rPr>
  </w:style>
  <w:style w:type="paragraph" w:customStyle="1" w:styleId="TD-Footer">
    <w:name w:val="TD-Footer"/>
    <w:basedOn w:val="Normal"/>
    <w:rsid w:val="00347F45"/>
    <w:pPr>
      <w:pBdr>
        <w:top w:val="single" w:sz="4" w:space="1" w:color="auto"/>
      </w:pBdr>
      <w:tabs>
        <w:tab w:val="right" w:pos="9072"/>
      </w:tabs>
    </w:pPr>
    <w:rPr>
      <w:rFonts w:ascii="Arial" w:eastAsiaTheme="minorEastAsia" w:hAnsi="Arial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C1D52"/>
    <w:rPr>
      <w:rFonts w:ascii="Tahoma" w:eastAsiaTheme="majorEastAsia" w:hAnsi="Tahoma" w:cstheme="majorBidi"/>
      <w:b/>
      <w:bCs/>
      <w:color w:val="000000" w:themeColor="text1"/>
      <w:sz w:val="20"/>
      <w:szCs w:val="28"/>
    </w:rPr>
  </w:style>
  <w:style w:type="paragraph" w:customStyle="1" w:styleId="BodyTextBoldheading">
    <w:name w:val="Body Text Bold heading"/>
    <w:basedOn w:val="Normal"/>
    <w:link w:val="BodyTextBoldheadingChar"/>
    <w:qFormat/>
    <w:rsid w:val="00235A89"/>
    <w:pPr>
      <w:spacing w:before="240" w:line="276" w:lineRule="auto"/>
    </w:pPr>
    <w:rPr>
      <w:rFonts w:ascii="Calibri" w:eastAsia="Arial Unicode MS" w:hAnsi="Calibri" w:cs="Times New Roman"/>
      <w:b/>
      <w:sz w:val="22"/>
      <w:lang w:val="en-GB"/>
    </w:rPr>
  </w:style>
  <w:style w:type="character" w:customStyle="1" w:styleId="BodyTextBoldheadingChar">
    <w:name w:val="Body Text Bold heading Char"/>
    <w:link w:val="BodyTextBoldheading"/>
    <w:rsid w:val="00235A89"/>
    <w:rPr>
      <w:rFonts w:ascii="Calibri" w:eastAsia="Arial Unicode MS" w:hAnsi="Calibri" w:cs="Times New Roman"/>
      <w:b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574DE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EA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EA"/>
    <w:rPr>
      <w:rFonts w:ascii="Tahoma" w:hAnsi="Tahom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E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EA"/>
    <w:rPr>
      <w:rFonts w:ascii="Tahoma" w:hAnsi="Tahom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E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2020-08-28T12:24:00Z</dcterms:created>
  <dcterms:modified xsi:type="dcterms:W3CDTF">2020-09-18T11:46:00Z</dcterms:modified>
</cp:coreProperties>
</file>