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5914C" w14:textId="77777777" w:rsidR="00797041" w:rsidRPr="0001121B" w:rsidRDefault="00797041" w:rsidP="00797041">
      <w:pPr>
        <w:contextualSpacing/>
        <w:rPr>
          <w:rFonts w:asciiTheme="minorHAnsi" w:hAnsiTheme="minorHAnsi" w:cstheme="minorHAnsi"/>
          <w:sz w:val="22"/>
        </w:rPr>
      </w:pPr>
      <w:r w:rsidRPr="0001121B">
        <w:rPr>
          <w:rFonts w:asciiTheme="minorHAnsi" w:hAnsiTheme="minorHAnsi" w:cstheme="minorHAnsi"/>
          <w:sz w:val="22"/>
          <w:lang w:val="de-DE"/>
        </w:rPr>
        <w:t xml:space="preserve">         </w:t>
      </w:r>
      <w:r w:rsidRPr="0001121B">
        <w:rPr>
          <w:rFonts w:asciiTheme="minorHAnsi" w:hAnsiTheme="minorHAnsi" w:cstheme="minorHAnsi"/>
          <w:noProof/>
          <w:sz w:val="22"/>
        </w:rPr>
        <w:drawing>
          <wp:inline distT="0" distB="0" distL="0" distR="0" wp14:anchorId="3113117C" wp14:editId="4392869B">
            <wp:extent cx="609600" cy="781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5F3BE17"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REPUBLIKA HRVATSKA</w:t>
      </w:r>
    </w:p>
    <w:p w14:paraId="02D05C04"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ŠIBENSKO - KNINSKA ŽUPANIJA</w:t>
      </w:r>
    </w:p>
    <w:p w14:paraId="0E66A8E6" w14:textId="77777777" w:rsidR="00797041" w:rsidRPr="0001121B" w:rsidRDefault="00797041" w:rsidP="00797041">
      <w:pPr>
        <w:contextualSpacing/>
        <w:rPr>
          <w:rFonts w:asciiTheme="minorHAnsi" w:hAnsiTheme="minorHAnsi" w:cstheme="minorHAnsi"/>
          <w:b/>
          <w:sz w:val="22"/>
        </w:rPr>
      </w:pPr>
      <w:r w:rsidRPr="0001121B">
        <w:rPr>
          <w:rFonts w:asciiTheme="minorHAnsi" w:hAnsiTheme="minorHAnsi" w:cstheme="minorHAnsi"/>
          <w:b/>
          <w:sz w:val="22"/>
        </w:rPr>
        <w:t xml:space="preserve"> </w:t>
      </w:r>
      <w:r w:rsidRPr="0001121B">
        <w:rPr>
          <w:rFonts w:asciiTheme="minorHAnsi" w:hAnsiTheme="minorHAnsi" w:cstheme="minorHAnsi"/>
          <w:b/>
          <w:noProof/>
          <w:sz w:val="22"/>
        </w:rPr>
        <w:drawing>
          <wp:inline distT="0" distB="0" distL="0" distR="0" wp14:anchorId="6742C9DD" wp14:editId="08471029">
            <wp:extent cx="495300" cy="590550"/>
            <wp:effectExtent l="0" t="0" r="0" b="0"/>
            <wp:docPr id="5" name="Slika 5"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01121B">
        <w:rPr>
          <w:rFonts w:asciiTheme="minorHAnsi" w:hAnsiTheme="minorHAnsi" w:cstheme="minorHAnsi"/>
          <w:b/>
          <w:sz w:val="22"/>
        </w:rPr>
        <w:t>GRAD DRNIŠ</w:t>
      </w:r>
    </w:p>
    <w:p w14:paraId="136A2FD0" w14:textId="72E4B627" w:rsidR="00797041" w:rsidRPr="0001121B" w:rsidRDefault="00797041" w:rsidP="00797041">
      <w:pPr>
        <w:spacing w:line="240" w:lineRule="exact"/>
        <w:contextualSpacing/>
        <w:rPr>
          <w:rFonts w:asciiTheme="minorHAnsi" w:hAnsiTheme="minorHAnsi" w:cstheme="minorHAnsi"/>
          <w:b/>
          <w:sz w:val="22"/>
        </w:rPr>
      </w:pPr>
      <w:r w:rsidRPr="0001121B">
        <w:rPr>
          <w:rFonts w:asciiTheme="minorHAnsi" w:hAnsiTheme="minorHAnsi" w:cstheme="minorHAnsi"/>
          <w:b/>
          <w:sz w:val="22"/>
        </w:rPr>
        <w:t xml:space="preserve">       GRADONAČELNIK</w:t>
      </w:r>
    </w:p>
    <w:p w14:paraId="4B2CDD9E" w14:textId="77777777" w:rsidR="00020C74" w:rsidRPr="0001121B" w:rsidRDefault="00020C74" w:rsidP="00797041">
      <w:pPr>
        <w:spacing w:line="240" w:lineRule="exact"/>
        <w:contextualSpacing/>
        <w:rPr>
          <w:rFonts w:asciiTheme="minorHAnsi" w:hAnsiTheme="minorHAnsi" w:cstheme="minorHAnsi"/>
          <w:b/>
          <w:sz w:val="22"/>
        </w:rPr>
      </w:pPr>
    </w:p>
    <w:p w14:paraId="2F0BE52F" w14:textId="7A37DDE9" w:rsidR="002850E2" w:rsidRPr="0001121B" w:rsidRDefault="002850E2" w:rsidP="002850E2">
      <w:pPr>
        <w:spacing w:line="240" w:lineRule="auto"/>
        <w:contextualSpacing/>
        <w:rPr>
          <w:rFonts w:asciiTheme="minorHAnsi" w:hAnsiTheme="minorHAnsi" w:cstheme="minorHAnsi"/>
          <w:sz w:val="22"/>
        </w:rPr>
      </w:pPr>
      <w:bookmarkStart w:id="0" w:name="_Hlk45198784"/>
      <w:bookmarkStart w:id="1" w:name="_Hlk39831917"/>
      <w:r w:rsidRPr="0001121B">
        <w:rPr>
          <w:rFonts w:asciiTheme="minorHAnsi" w:hAnsiTheme="minorHAnsi" w:cstheme="minorHAnsi"/>
          <w:sz w:val="22"/>
        </w:rPr>
        <w:t>KLASA: 334-05/20-50/5</w:t>
      </w:r>
    </w:p>
    <w:p w14:paraId="7664105E" w14:textId="12B6C4AB"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URBROJ:</w:t>
      </w:r>
      <w:r w:rsidR="00D74CE6" w:rsidRPr="0001121B">
        <w:rPr>
          <w:rFonts w:asciiTheme="minorHAnsi" w:hAnsiTheme="minorHAnsi" w:cstheme="minorHAnsi"/>
          <w:sz w:val="22"/>
        </w:rPr>
        <w:t xml:space="preserve"> </w:t>
      </w:r>
      <w:r w:rsidRPr="0001121B">
        <w:rPr>
          <w:rFonts w:asciiTheme="minorHAnsi" w:hAnsiTheme="minorHAnsi" w:cstheme="minorHAnsi"/>
          <w:sz w:val="22"/>
        </w:rPr>
        <w:t>2182/06-20-04</w:t>
      </w:r>
    </w:p>
    <w:bookmarkEnd w:id="0"/>
    <w:p w14:paraId="77D4CD3F" w14:textId="05FD1A18"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Drniš, 0</w:t>
      </w:r>
      <w:r w:rsidR="00D74CE6" w:rsidRPr="0001121B">
        <w:rPr>
          <w:rFonts w:asciiTheme="minorHAnsi" w:hAnsiTheme="minorHAnsi" w:cstheme="minorHAnsi"/>
          <w:sz w:val="22"/>
        </w:rPr>
        <w:t>2</w:t>
      </w:r>
      <w:r w:rsidRPr="0001121B">
        <w:rPr>
          <w:rFonts w:asciiTheme="minorHAnsi" w:hAnsiTheme="minorHAnsi" w:cstheme="minorHAnsi"/>
          <w:sz w:val="22"/>
        </w:rPr>
        <w:t xml:space="preserve">. rujna 2020. godine    </w:t>
      </w:r>
    </w:p>
    <w:bookmarkEnd w:id="1"/>
    <w:p w14:paraId="39D2E7B1" w14:textId="223541F1"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 xml:space="preserve">  </w:t>
      </w:r>
    </w:p>
    <w:p w14:paraId="66521793" w14:textId="77777777" w:rsidR="002850E2" w:rsidRPr="0001121B" w:rsidRDefault="002850E2" w:rsidP="002850E2">
      <w:pPr>
        <w:spacing w:before="120" w:line="300" w:lineRule="auto"/>
        <w:contextualSpacing/>
        <w:jc w:val="center"/>
        <w:rPr>
          <w:rFonts w:asciiTheme="minorHAnsi" w:hAnsiTheme="minorHAnsi" w:cstheme="minorHAnsi"/>
          <w:b/>
          <w:noProof/>
          <w:sz w:val="22"/>
        </w:rPr>
      </w:pPr>
      <w:r w:rsidRPr="0001121B">
        <w:rPr>
          <w:rFonts w:asciiTheme="minorHAnsi" w:hAnsiTheme="minorHAnsi" w:cstheme="minorHAnsi"/>
          <w:b/>
          <w:noProof/>
          <w:sz w:val="22"/>
        </w:rPr>
        <w:t>Grad Drniš</w:t>
      </w:r>
    </w:p>
    <w:p w14:paraId="765F5A36" w14:textId="77777777" w:rsidR="002850E2" w:rsidRPr="0001121B" w:rsidRDefault="002850E2" w:rsidP="002850E2">
      <w:pPr>
        <w:spacing w:before="120" w:line="300" w:lineRule="auto"/>
        <w:contextualSpacing/>
        <w:jc w:val="center"/>
        <w:rPr>
          <w:rFonts w:asciiTheme="minorHAnsi" w:hAnsiTheme="minorHAnsi" w:cstheme="minorHAnsi"/>
          <w:noProof/>
          <w:sz w:val="22"/>
        </w:rPr>
      </w:pPr>
      <w:r w:rsidRPr="0001121B">
        <w:rPr>
          <w:rFonts w:asciiTheme="minorHAnsi" w:hAnsiTheme="minorHAnsi" w:cstheme="minorHAnsi"/>
          <w:noProof/>
          <w:sz w:val="22"/>
        </w:rPr>
        <w:t>Trg kralja Tomislava 1</w:t>
      </w:r>
    </w:p>
    <w:p w14:paraId="4314B477" w14:textId="77777777" w:rsidR="002850E2" w:rsidRPr="0001121B" w:rsidRDefault="002850E2" w:rsidP="002850E2">
      <w:pPr>
        <w:spacing w:before="120" w:line="300" w:lineRule="auto"/>
        <w:contextualSpacing/>
        <w:jc w:val="center"/>
        <w:rPr>
          <w:rFonts w:asciiTheme="minorHAnsi" w:hAnsiTheme="minorHAnsi" w:cstheme="minorHAnsi"/>
          <w:noProof/>
          <w:color w:val="000000"/>
          <w:sz w:val="22"/>
        </w:rPr>
      </w:pPr>
      <w:r w:rsidRPr="0001121B">
        <w:rPr>
          <w:rFonts w:asciiTheme="minorHAnsi" w:hAnsiTheme="minorHAnsi" w:cstheme="minorHAnsi"/>
          <w:noProof/>
          <w:color w:val="000000"/>
          <w:sz w:val="22"/>
        </w:rPr>
        <w:t>22320 Drniš</w:t>
      </w:r>
    </w:p>
    <w:p w14:paraId="0C5C13F9" w14:textId="77777777" w:rsidR="002850E2" w:rsidRPr="0001121B" w:rsidRDefault="002850E2" w:rsidP="002850E2">
      <w:pPr>
        <w:spacing w:before="120" w:line="300" w:lineRule="auto"/>
        <w:contextualSpacing/>
        <w:jc w:val="center"/>
        <w:rPr>
          <w:rFonts w:asciiTheme="minorHAnsi" w:hAnsiTheme="minorHAnsi" w:cstheme="minorHAnsi"/>
          <w:color w:val="000000"/>
          <w:sz w:val="22"/>
        </w:rPr>
      </w:pPr>
      <w:r w:rsidRPr="0001121B">
        <w:rPr>
          <w:rFonts w:asciiTheme="minorHAnsi" w:hAnsiTheme="minorHAnsi" w:cstheme="minorHAnsi"/>
          <w:color w:val="000000"/>
          <w:sz w:val="22"/>
        </w:rPr>
        <w:t>OIB: 38309740312</w:t>
      </w:r>
    </w:p>
    <w:p w14:paraId="4376E9A9" w14:textId="77777777" w:rsidR="002850E2" w:rsidRPr="0001121B" w:rsidRDefault="002850E2" w:rsidP="002850E2">
      <w:pPr>
        <w:spacing w:before="120" w:line="300" w:lineRule="auto"/>
        <w:contextualSpacing/>
        <w:jc w:val="center"/>
        <w:rPr>
          <w:rFonts w:asciiTheme="minorHAnsi" w:hAnsiTheme="minorHAnsi" w:cstheme="minorHAnsi"/>
          <w:b/>
          <w:bCs/>
          <w:sz w:val="22"/>
        </w:rPr>
      </w:pPr>
      <w:r w:rsidRPr="0001121B">
        <w:rPr>
          <w:rFonts w:asciiTheme="minorHAnsi" w:hAnsiTheme="minorHAnsi" w:cstheme="minorHAnsi"/>
          <w:sz w:val="22"/>
        </w:rPr>
        <w:t>(dalje u tekstu „Naručitelj“)</w:t>
      </w:r>
    </w:p>
    <w:p w14:paraId="43EEC6B2" w14:textId="77777777" w:rsidR="002850E2" w:rsidRPr="0001121B" w:rsidRDefault="002850E2" w:rsidP="002850E2">
      <w:pPr>
        <w:spacing w:before="120" w:line="300" w:lineRule="auto"/>
        <w:contextualSpacing/>
        <w:jc w:val="center"/>
        <w:rPr>
          <w:rFonts w:asciiTheme="minorHAnsi" w:hAnsiTheme="minorHAnsi" w:cstheme="minorHAnsi"/>
          <w:b/>
          <w:bCs/>
          <w:sz w:val="22"/>
        </w:rPr>
      </w:pPr>
      <w:r w:rsidRPr="0001121B">
        <w:rPr>
          <w:rFonts w:asciiTheme="minorHAnsi" w:hAnsiTheme="minorHAnsi" w:cstheme="minorHAnsi"/>
          <w:b/>
          <w:bCs/>
          <w:sz w:val="22"/>
        </w:rPr>
        <w:t>Za projekt sufinanciran od EU objavljuje</w:t>
      </w:r>
    </w:p>
    <w:p w14:paraId="702F6C13" w14:textId="77777777" w:rsidR="002850E2" w:rsidRPr="0001121B" w:rsidRDefault="002850E2" w:rsidP="002850E2">
      <w:pPr>
        <w:spacing w:line="240" w:lineRule="auto"/>
        <w:contextualSpacing/>
        <w:rPr>
          <w:rFonts w:asciiTheme="minorHAnsi" w:hAnsiTheme="minorHAnsi" w:cstheme="minorHAnsi"/>
          <w:sz w:val="22"/>
        </w:rPr>
      </w:pPr>
    </w:p>
    <w:p w14:paraId="4FEB0116" w14:textId="77777777" w:rsidR="00797041" w:rsidRPr="0001121B" w:rsidRDefault="00797041" w:rsidP="00797041">
      <w:pPr>
        <w:spacing w:before="120" w:line="220" w:lineRule="atLeast"/>
        <w:jc w:val="left"/>
        <w:rPr>
          <w:rFonts w:asciiTheme="minorHAnsi" w:eastAsia="Calibri" w:hAnsiTheme="minorHAnsi" w:cstheme="minorHAnsi"/>
          <w:noProof/>
          <w:sz w:val="22"/>
        </w:rPr>
      </w:pPr>
    </w:p>
    <w:p w14:paraId="72C769C5" w14:textId="2CB188C0" w:rsidR="0042201E" w:rsidRPr="0001121B" w:rsidRDefault="002850E2" w:rsidP="00167762">
      <w:pPr>
        <w:spacing w:before="120" w:line="220" w:lineRule="atLeast"/>
        <w:jc w:val="center"/>
        <w:rPr>
          <w:rFonts w:asciiTheme="minorHAnsi" w:eastAsia="Calibri" w:hAnsiTheme="minorHAnsi" w:cstheme="minorHAnsi"/>
          <w:b/>
          <w:bCs/>
          <w:sz w:val="22"/>
          <w:lang w:eastAsia="en-US"/>
        </w:rPr>
      </w:pPr>
      <w:r w:rsidRPr="0001121B">
        <w:rPr>
          <w:rFonts w:asciiTheme="minorHAnsi" w:eastAsia="Calibri" w:hAnsiTheme="minorHAnsi" w:cstheme="minorHAnsi"/>
          <w:b/>
          <w:bCs/>
          <w:sz w:val="22"/>
          <w:lang w:eastAsia="en-US"/>
        </w:rPr>
        <w:t>POZIV NA DOSTAVU PONUDA</w:t>
      </w:r>
      <w:r w:rsidR="00167762" w:rsidRPr="0001121B">
        <w:rPr>
          <w:rFonts w:asciiTheme="minorHAnsi" w:eastAsia="Calibri" w:hAnsiTheme="minorHAnsi" w:cstheme="minorHAnsi"/>
          <w:b/>
          <w:bCs/>
          <w:sz w:val="22"/>
          <w:lang w:eastAsia="en-US"/>
        </w:rPr>
        <w:t xml:space="preserve"> </w:t>
      </w:r>
    </w:p>
    <w:p w14:paraId="6731B003" w14:textId="705BFB9B" w:rsidR="0042201E" w:rsidRPr="0001121B" w:rsidRDefault="00167762" w:rsidP="00167762">
      <w:pPr>
        <w:spacing w:before="120" w:line="220" w:lineRule="atLeast"/>
        <w:jc w:val="cente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U POSTUPKU</w:t>
      </w:r>
      <w:r w:rsidR="002850E2" w:rsidRPr="0001121B">
        <w:rPr>
          <w:rFonts w:asciiTheme="minorHAnsi" w:eastAsia="Calibri" w:hAnsiTheme="minorHAnsi" w:cstheme="minorHAnsi"/>
          <w:sz w:val="22"/>
          <w:lang w:eastAsia="en-US"/>
        </w:rPr>
        <w:t xml:space="preserve"> JEDNOSTAVNE</w:t>
      </w:r>
      <w:r w:rsidRPr="0001121B">
        <w:rPr>
          <w:rFonts w:asciiTheme="minorHAnsi" w:eastAsia="Calibri" w:hAnsiTheme="minorHAnsi" w:cstheme="minorHAnsi"/>
          <w:sz w:val="22"/>
          <w:lang w:eastAsia="en-US"/>
        </w:rPr>
        <w:t xml:space="preserve"> NABAVE </w:t>
      </w:r>
    </w:p>
    <w:p w14:paraId="40462C1F" w14:textId="77777777" w:rsidR="00D74CE6" w:rsidRPr="0001121B" w:rsidRDefault="00D74CE6" w:rsidP="00D74CE6">
      <w:pPr>
        <w:spacing w:line="312" w:lineRule="auto"/>
        <w:jc w:val="center"/>
        <w:rPr>
          <w:rFonts w:asciiTheme="minorHAnsi" w:hAnsiTheme="minorHAnsi" w:cstheme="minorHAnsi"/>
          <w:sz w:val="22"/>
        </w:rPr>
      </w:pPr>
      <w:r w:rsidRPr="0001121B">
        <w:rPr>
          <w:rFonts w:asciiTheme="minorHAnsi" w:eastAsia="Calibri" w:hAnsiTheme="minorHAnsi" w:cstheme="minorHAnsi"/>
          <w:sz w:val="22"/>
          <w:lang w:eastAsia="en-US"/>
        </w:rPr>
        <w:t xml:space="preserve">ZA USLUGU STRUČNOG NADZORA </w:t>
      </w:r>
      <w:r w:rsidRPr="0001121B">
        <w:rPr>
          <w:rFonts w:asciiTheme="minorHAnsi" w:hAnsiTheme="minorHAnsi" w:cstheme="minorHAnsi"/>
          <w:sz w:val="22"/>
        </w:rPr>
        <w:t xml:space="preserve">NAD IZGRADNJOM SUSTAVA NAVODNJAVANJA </w:t>
      </w:r>
    </w:p>
    <w:p w14:paraId="3C71DE18" w14:textId="2756995C" w:rsidR="002850E2" w:rsidRPr="0001121B" w:rsidRDefault="00D74CE6" w:rsidP="00D74CE6">
      <w:pPr>
        <w:spacing w:line="312" w:lineRule="auto"/>
        <w:jc w:val="center"/>
        <w:rPr>
          <w:rFonts w:asciiTheme="minorHAnsi" w:hAnsiTheme="minorHAnsi" w:cstheme="minorHAnsi"/>
          <w:sz w:val="22"/>
        </w:rPr>
      </w:pPr>
      <w:r w:rsidRPr="0001121B">
        <w:rPr>
          <w:rFonts w:asciiTheme="minorHAnsi" w:hAnsiTheme="minorHAnsi" w:cstheme="minorHAnsi"/>
          <w:sz w:val="22"/>
        </w:rPr>
        <w:t>NOGOMETNOG IGRALIŠTA NK DOŠK-A</w:t>
      </w:r>
    </w:p>
    <w:p w14:paraId="7025E6C4" w14:textId="776220CC" w:rsidR="005E20E8" w:rsidRPr="0001121B" w:rsidRDefault="005E20E8" w:rsidP="002850E2">
      <w:pPr>
        <w:spacing w:before="120" w:line="220" w:lineRule="atLeast"/>
        <w:jc w:val="center"/>
        <w:rPr>
          <w:rFonts w:asciiTheme="minorHAnsi" w:hAnsiTheme="minorHAnsi" w:cstheme="minorHAnsi"/>
          <w:sz w:val="22"/>
        </w:rPr>
      </w:pPr>
    </w:p>
    <w:p w14:paraId="7912D187" w14:textId="77777777" w:rsidR="005E20E8" w:rsidRPr="0001121B" w:rsidRDefault="005E20E8" w:rsidP="00230B34">
      <w:pPr>
        <w:jc w:val="center"/>
        <w:rPr>
          <w:rFonts w:asciiTheme="minorHAnsi" w:hAnsiTheme="minorHAnsi" w:cstheme="minorHAnsi"/>
          <w:sz w:val="22"/>
        </w:rPr>
      </w:pPr>
    </w:p>
    <w:p w14:paraId="61FD30A3" w14:textId="77777777" w:rsidR="005E20E8" w:rsidRPr="0001121B" w:rsidRDefault="005E20E8" w:rsidP="00230B34">
      <w:pPr>
        <w:jc w:val="center"/>
        <w:rPr>
          <w:rFonts w:asciiTheme="minorHAnsi" w:hAnsiTheme="minorHAnsi" w:cstheme="minorHAnsi"/>
          <w:sz w:val="22"/>
        </w:rPr>
      </w:pPr>
    </w:p>
    <w:p w14:paraId="493FBC26" w14:textId="544EF21A" w:rsidR="005E20E8" w:rsidRPr="0001121B" w:rsidRDefault="005E20E8" w:rsidP="00230B34">
      <w:pPr>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 xml:space="preserve">Evidencijski broj nabave: </w:t>
      </w:r>
      <w:r w:rsidR="002850E2" w:rsidRPr="0001121B">
        <w:rPr>
          <w:rFonts w:asciiTheme="minorHAnsi" w:eastAsia="Times New Roman" w:hAnsiTheme="minorHAnsi" w:cstheme="minorHAnsi"/>
          <w:sz w:val="22"/>
          <w:lang w:eastAsia="en-US"/>
        </w:rPr>
        <w:t>JN30</w:t>
      </w:r>
      <w:r w:rsidR="00797041" w:rsidRPr="0001121B">
        <w:rPr>
          <w:rFonts w:asciiTheme="minorHAnsi" w:eastAsia="Times New Roman" w:hAnsiTheme="minorHAnsi" w:cstheme="minorHAnsi"/>
          <w:sz w:val="22"/>
          <w:lang w:eastAsia="en-US"/>
        </w:rPr>
        <w:t>/20</w:t>
      </w:r>
    </w:p>
    <w:p w14:paraId="0B789839" w14:textId="77777777" w:rsidR="005E20E8" w:rsidRPr="0001121B" w:rsidRDefault="005E20E8" w:rsidP="00975C2E">
      <w:pPr>
        <w:rPr>
          <w:rFonts w:asciiTheme="minorHAnsi" w:hAnsiTheme="minorHAnsi" w:cstheme="minorHAnsi"/>
          <w:sz w:val="22"/>
        </w:rPr>
      </w:pPr>
    </w:p>
    <w:p w14:paraId="2C747AAE" w14:textId="5CD2D99F" w:rsidR="00975C2E" w:rsidRPr="0001121B" w:rsidRDefault="00E654CD" w:rsidP="00956F95">
      <w:pPr>
        <w:jc w:val="center"/>
        <w:rPr>
          <w:rFonts w:asciiTheme="minorHAnsi" w:hAnsiTheme="minorHAnsi" w:cstheme="minorHAnsi"/>
          <w:color w:val="FF0000"/>
          <w:sz w:val="22"/>
        </w:rPr>
      </w:pPr>
      <w:r w:rsidRPr="0001121B">
        <w:rPr>
          <w:rFonts w:asciiTheme="minorHAnsi" w:hAnsiTheme="minorHAnsi" w:cstheme="minorHAnsi"/>
          <w:sz w:val="22"/>
        </w:rPr>
        <w:t>Drniš</w:t>
      </w:r>
      <w:r w:rsidR="005E20E8" w:rsidRPr="0001121B">
        <w:rPr>
          <w:rFonts w:asciiTheme="minorHAnsi" w:hAnsiTheme="minorHAnsi" w:cstheme="minorHAnsi"/>
          <w:sz w:val="22"/>
        </w:rPr>
        <w:t xml:space="preserve">, </w:t>
      </w:r>
      <w:r w:rsidR="002850E2" w:rsidRPr="0001121B">
        <w:rPr>
          <w:rFonts w:asciiTheme="minorHAnsi" w:hAnsiTheme="minorHAnsi" w:cstheme="minorHAnsi"/>
          <w:sz w:val="22"/>
        </w:rPr>
        <w:t>rujan</w:t>
      </w:r>
      <w:r w:rsidR="00797041" w:rsidRPr="0001121B">
        <w:rPr>
          <w:rFonts w:asciiTheme="minorHAnsi" w:hAnsiTheme="minorHAnsi" w:cstheme="minorHAnsi"/>
          <w:sz w:val="22"/>
        </w:rPr>
        <w:t xml:space="preserve"> 2020. godine</w:t>
      </w:r>
      <w:r w:rsidR="00975C2E" w:rsidRPr="0001121B">
        <w:rPr>
          <w:rFonts w:asciiTheme="minorHAnsi" w:hAnsiTheme="minorHAnsi" w:cstheme="minorHAnsi"/>
          <w:color w:val="FF0000"/>
          <w:sz w:val="22"/>
        </w:rPr>
        <w:br w:type="page"/>
      </w:r>
    </w:p>
    <w:p w14:paraId="0B9332FD" w14:textId="77777777" w:rsidR="005E20E8" w:rsidRPr="0001121B" w:rsidRDefault="005E20E8" w:rsidP="00D624F6">
      <w:pPr>
        <w:pStyle w:val="Default"/>
        <w:pageBreakBefore/>
        <w:spacing w:line="276" w:lineRule="auto"/>
        <w:rPr>
          <w:rFonts w:asciiTheme="minorHAnsi" w:hAnsiTheme="minorHAnsi" w:cstheme="minorHAnsi"/>
          <w:sz w:val="22"/>
          <w:szCs w:val="22"/>
        </w:rPr>
      </w:pPr>
      <w:r w:rsidRPr="0001121B">
        <w:rPr>
          <w:rFonts w:asciiTheme="minorHAnsi" w:hAnsiTheme="minorHAnsi" w:cstheme="minorHAnsi"/>
          <w:sz w:val="22"/>
          <w:szCs w:val="22"/>
        </w:rPr>
        <w:lastRenderedPageBreak/>
        <w:t xml:space="preserve"> </w:t>
      </w:r>
    </w:p>
    <w:p w14:paraId="2917DC38" w14:textId="77777777" w:rsidR="005E20E8" w:rsidRPr="0001121B" w:rsidRDefault="005E20E8" w:rsidP="00D624F6">
      <w:pPr>
        <w:pStyle w:val="Default"/>
        <w:spacing w:line="276" w:lineRule="auto"/>
        <w:rPr>
          <w:rFonts w:asciiTheme="minorHAnsi" w:hAnsiTheme="minorHAnsi" w:cstheme="minorHAnsi"/>
          <w:b/>
          <w:bCs/>
          <w:sz w:val="22"/>
          <w:szCs w:val="22"/>
        </w:rPr>
      </w:pPr>
      <w:r w:rsidRPr="0001121B">
        <w:rPr>
          <w:rFonts w:asciiTheme="minorHAnsi" w:hAnsiTheme="minorHAnsi" w:cstheme="minorHAnsi"/>
          <w:b/>
          <w:bCs/>
          <w:sz w:val="22"/>
          <w:szCs w:val="22"/>
        </w:rPr>
        <w:t xml:space="preserve">Sadržaj </w:t>
      </w:r>
    </w:p>
    <w:p w14:paraId="3A33F2DB" w14:textId="2C2ABFAC" w:rsidR="002B5EED" w:rsidRDefault="002B0D0A">
      <w:pPr>
        <w:pStyle w:val="Sadraj1"/>
        <w:tabs>
          <w:tab w:val="left" w:pos="400"/>
          <w:tab w:val="right" w:leader="dot" w:pos="9257"/>
        </w:tabs>
        <w:rPr>
          <w:rFonts w:cstheme="minorBidi"/>
          <w:b w:val="0"/>
          <w:bCs w:val="0"/>
          <w:caps w:val="0"/>
          <w:noProof/>
          <w:sz w:val="22"/>
          <w:szCs w:val="22"/>
        </w:rPr>
      </w:pPr>
      <w:r w:rsidRPr="0001121B">
        <w:rPr>
          <w:rFonts w:cstheme="minorHAnsi"/>
          <w:sz w:val="22"/>
          <w:szCs w:val="22"/>
        </w:rPr>
        <w:fldChar w:fldCharType="begin"/>
      </w:r>
      <w:r w:rsidR="005A4C3A" w:rsidRPr="0001121B">
        <w:rPr>
          <w:rFonts w:cstheme="minorHAnsi"/>
          <w:sz w:val="22"/>
          <w:szCs w:val="22"/>
        </w:rPr>
        <w:instrText xml:space="preserve"> TOC \o "1-2" \h \z \u </w:instrText>
      </w:r>
      <w:r w:rsidRPr="0001121B">
        <w:rPr>
          <w:rFonts w:cstheme="minorHAnsi"/>
          <w:sz w:val="22"/>
          <w:szCs w:val="22"/>
        </w:rPr>
        <w:fldChar w:fldCharType="separate"/>
      </w:r>
      <w:hyperlink w:anchor="_Toc49950378" w:history="1">
        <w:r w:rsidR="002B5EED" w:rsidRPr="00643508">
          <w:rPr>
            <w:rStyle w:val="Hiperveza"/>
            <w:noProof/>
          </w:rPr>
          <w:t>1</w:t>
        </w:r>
        <w:r w:rsidR="002B5EED">
          <w:rPr>
            <w:rFonts w:cstheme="minorBidi"/>
            <w:b w:val="0"/>
            <w:bCs w:val="0"/>
            <w:caps w:val="0"/>
            <w:noProof/>
            <w:sz w:val="22"/>
            <w:szCs w:val="22"/>
          </w:rPr>
          <w:tab/>
        </w:r>
        <w:r w:rsidR="002B5EED" w:rsidRPr="00643508">
          <w:rPr>
            <w:rStyle w:val="Hiperveza"/>
            <w:rFonts w:cstheme="minorHAnsi"/>
            <w:noProof/>
          </w:rPr>
          <w:t>OPĆI PODACI</w:t>
        </w:r>
        <w:r w:rsidR="002B5EED">
          <w:rPr>
            <w:noProof/>
            <w:webHidden/>
          </w:rPr>
          <w:tab/>
        </w:r>
        <w:r w:rsidR="002B5EED">
          <w:rPr>
            <w:noProof/>
            <w:webHidden/>
          </w:rPr>
          <w:fldChar w:fldCharType="begin"/>
        </w:r>
        <w:r w:rsidR="002B5EED">
          <w:rPr>
            <w:noProof/>
            <w:webHidden/>
          </w:rPr>
          <w:instrText xml:space="preserve"> PAGEREF _Toc49950378 \h </w:instrText>
        </w:r>
        <w:r w:rsidR="002B5EED">
          <w:rPr>
            <w:noProof/>
            <w:webHidden/>
          </w:rPr>
        </w:r>
        <w:r w:rsidR="002B5EED">
          <w:rPr>
            <w:noProof/>
            <w:webHidden/>
          </w:rPr>
          <w:fldChar w:fldCharType="separate"/>
        </w:r>
        <w:r w:rsidR="002B5EED">
          <w:rPr>
            <w:noProof/>
            <w:webHidden/>
          </w:rPr>
          <w:t>4</w:t>
        </w:r>
        <w:r w:rsidR="002B5EED">
          <w:rPr>
            <w:noProof/>
            <w:webHidden/>
          </w:rPr>
          <w:fldChar w:fldCharType="end"/>
        </w:r>
      </w:hyperlink>
    </w:p>
    <w:p w14:paraId="75F87E9E" w14:textId="3CC049D2" w:rsidR="002B5EED" w:rsidRDefault="002B5EED">
      <w:pPr>
        <w:pStyle w:val="Sadraj2"/>
        <w:rPr>
          <w:rFonts w:cstheme="minorBidi"/>
          <w:smallCaps w:val="0"/>
          <w:noProof/>
          <w:sz w:val="22"/>
          <w:szCs w:val="22"/>
        </w:rPr>
      </w:pPr>
      <w:hyperlink w:anchor="_Toc49950379" w:history="1">
        <w:r w:rsidRPr="00643508">
          <w:rPr>
            <w:rStyle w:val="Hiperveza"/>
            <w:noProof/>
          </w:rPr>
          <w:t>1.1</w:t>
        </w:r>
        <w:r>
          <w:rPr>
            <w:rFonts w:cstheme="minorBidi"/>
            <w:smallCaps w:val="0"/>
            <w:noProof/>
            <w:sz w:val="22"/>
            <w:szCs w:val="22"/>
          </w:rPr>
          <w:tab/>
        </w:r>
        <w:r w:rsidRPr="00643508">
          <w:rPr>
            <w:rStyle w:val="Hiperveza"/>
            <w:rFonts w:cstheme="minorHAnsi"/>
            <w:noProof/>
          </w:rPr>
          <w:t>Podaci o naručitelju</w:t>
        </w:r>
        <w:r>
          <w:rPr>
            <w:noProof/>
            <w:webHidden/>
          </w:rPr>
          <w:tab/>
        </w:r>
        <w:r>
          <w:rPr>
            <w:noProof/>
            <w:webHidden/>
          </w:rPr>
          <w:fldChar w:fldCharType="begin"/>
        </w:r>
        <w:r>
          <w:rPr>
            <w:noProof/>
            <w:webHidden/>
          </w:rPr>
          <w:instrText xml:space="preserve"> PAGEREF _Toc49950379 \h </w:instrText>
        </w:r>
        <w:r>
          <w:rPr>
            <w:noProof/>
            <w:webHidden/>
          </w:rPr>
        </w:r>
        <w:r>
          <w:rPr>
            <w:noProof/>
            <w:webHidden/>
          </w:rPr>
          <w:fldChar w:fldCharType="separate"/>
        </w:r>
        <w:r>
          <w:rPr>
            <w:noProof/>
            <w:webHidden/>
          </w:rPr>
          <w:t>4</w:t>
        </w:r>
        <w:r>
          <w:rPr>
            <w:noProof/>
            <w:webHidden/>
          </w:rPr>
          <w:fldChar w:fldCharType="end"/>
        </w:r>
      </w:hyperlink>
    </w:p>
    <w:p w14:paraId="591E630A" w14:textId="54E357CC" w:rsidR="002B5EED" w:rsidRDefault="002B5EED">
      <w:pPr>
        <w:pStyle w:val="Sadraj2"/>
        <w:rPr>
          <w:rFonts w:cstheme="minorBidi"/>
          <w:smallCaps w:val="0"/>
          <w:noProof/>
          <w:sz w:val="22"/>
          <w:szCs w:val="22"/>
        </w:rPr>
      </w:pPr>
      <w:hyperlink w:anchor="_Toc49950380" w:history="1">
        <w:r w:rsidRPr="00643508">
          <w:rPr>
            <w:rStyle w:val="Hiperveza"/>
            <w:noProof/>
          </w:rPr>
          <w:t>1.2</w:t>
        </w:r>
        <w:r>
          <w:rPr>
            <w:rFonts w:cstheme="minorBidi"/>
            <w:smallCaps w:val="0"/>
            <w:noProof/>
            <w:sz w:val="22"/>
            <w:szCs w:val="22"/>
          </w:rPr>
          <w:tab/>
        </w:r>
        <w:r w:rsidRPr="00643508">
          <w:rPr>
            <w:rStyle w:val="Hiperveza"/>
            <w:rFonts w:cstheme="minorHAnsi"/>
            <w:noProof/>
          </w:rPr>
          <w:t>Podaci o osobi zaduženoj za komunikaciju s ponuditeljima</w:t>
        </w:r>
        <w:r>
          <w:rPr>
            <w:noProof/>
            <w:webHidden/>
          </w:rPr>
          <w:tab/>
        </w:r>
        <w:r>
          <w:rPr>
            <w:noProof/>
            <w:webHidden/>
          </w:rPr>
          <w:fldChar w:fldCharType="begin"/>
        </w:r>
        <w:r>
          <w:rPr>
            <w:noProof/>
            <w:webHidden/>
          </w:rPr>
          <w:instrText xml:space="preserve"> PAGEREF _Toc49950380 \h </w:instrText>
        </w:r>
        <w:r>
          <w:rPr>
            <w:noProof/>
            <w:webHidden/>
          </w:rPr>
        </w:r>
        <w:r>
          <w:rPr>
            <w:noProof/>
            <w:webHidden/>
          </w:rPr>
          <w:fldChar w:fldCharType="separate"/>
        </w:r>
        <w:r>
          <w:rPr>
            <w:noProof/>
            <w:webHidden/>
          </w:rPr>
          <w:t>4</w:t>
        </w:r>
        <w:r>
          <w:rPr>
            <w:noProof/>
            <w:webHidden/>
          </w:rPr>
          <w:fldChar w:fldCharType="end"/>
        </w:r>
      </w:hyperlink>
    </w:p>
    <w:p w14:paraId="7DCA6958" w14:textId="0D6FE17B" w:rsidR="002B5EED" w:rsidRDefault="002B5EED">
      <w:pPr>
        <w:pStyle w:val="Sadraj2"/>
        <w:rPr>
          <w:rFonts w:cstheme="minorBidi"/>
          <w:smallCaps w:val="0"/>
          <w:noProof/>
          <w:sz w:val="22"/>
          <w:szCs w:val="22"/>
        </w:rPr>
      </w:pPr>
      <w:hyperlink w:anchor="_Toc49950381" w:history="1">
        <w:r w:rsidRPr="00643508">
          <w:rPr>
            <w:rStyle w:val="Hiperveza"/>
            <w:noProof/>
          </w:rPr>
          <w:t>1.3</w:t>
        </w:r>
        <w:r>
          <w:rPr>
            <w:rFonts w:cstheme="minorBidi"/>
            <w:smallCaps w:val="0"/>
            <w:noProof/>
            <w:sz w:val="22"/>
            <w:szCs w:val="22"/>
          </w:rPr>
          <w:tab/>
        </w:r>
        <w:r w:rsidRPr="00643508">
          <w:rPr>
            <w:rStyle w:val="Hiperveza"/>
            <w:rFonts w:cstheme="minorHAnsi"/>
            <w:noProof/>
          </w:rPr>
          <w:t>Evidencijski broj nabave</w:t>
        </w:r>
        <w:r>
          <w:rPr>
            <w:noProof/>
            <w:webHidden/>
          </w:rPr>
          <w:tab/>
        </w:r>
        <w:r>
          <w:rPr>
            <w:noProof/>
            <w:webHidden/>
          </w:rPr>
          <w:fldChar w:fldCharType="begin"/>
        </w:r>
        <w:r>
          <w:rPr>
            <w:noProof/>
            <w:webHidden/>
          </w:rPr>
          <w:instrText xml:space="preserve"> PAGEREF _Toc49950381 \h </w:instrText>
        </w:r>
        <w:r>
          <w:rPr>
            <w:noProof/>
            <w:webHidden/>
          </w:rPr>
        </w:r>
        <w:r>
          <w:rPr>
            <w:noProof/>
            <w:webHidden/>
          </w:rPr>
          <w:fldChar w:fldCharType="separate"/>
        </w:r>
        <w:r>
          <w:rPr>
            <w:noProof/>
            <w:webHidden/>
          </w:rPr>
          <w:t>4</w:t>
        </w:r>
        <w:r>
          <w:rPr>
            <w:noProof/>
            <w:webHidden/>
          </w:rPr>
          <w:fldChar w:fldCharType="end"/>
        </w:r>
      </w:hyperlink>
    </w:p>
    <w:p w14:paraId="593858B1" w14:textId="5BF984C5" w:rsidR="002B5EED" w:rsidRDefault="002B5EED">
      <w:pPr>
        <w:pStyle w:val="Sadraj2"/>
        <w:rPr>
          <w:rFonts w:cstheme="minorBidi"/>
          <w:smallCaps w:val="0"/>
          <w:noProof/>
          <w:sz w:val="22"/>
          <w:szCs w:val="22"/>
        </w:rPr>
      </w:pPr>
      <w:hyperlink w:anchor="_Toc49950382" w:history="1">
        <w:r w:rsidRPr="00643508">
          <w:rPr>
            <w:rStyle w:val="Hiperveza"/>
            <w:noProof/>
          </w:rPr>
          <w:t>1.4</w:t>
        </w:r>
        <w:r>
          <w:rPr>
            <w:rFonts w:cstheme="minorBidi"/>
            <w:smallCaps w:val="0"/>
            <w:noProof/>
            <w:sz w:val="22"/>
            <w:szCs w:val="22"/>
          </w:rPr>
          <w:tab/>
        </w:r>
        <w:r w:rsidRPr="00643508">
          <w:rPr>
            <w:rStyle w:val="Hiperveza"/>
            <w:rFonts w:cstheme="minorHAnsi"/>
            <w:noProof/>
          </w:rPr>
          <w:t>Podaci o gospodarskim subjektima s kojima je naručitelj u sukobu interesa</w:t>
        </w:r>
        <w:r>
          <w:rPr>
            <w:noProof/>
            <w:webHidden/>
          </w:rPr>
          <w:tab/>
        </w:r>
        <w:r>
          <w:rPr>
            <w:noProof/>
            <w:webHidden/>
          </w:rPr>
          <w:fldChar w:fldCharType="begin"/>
        </w:r>
        <w:r>
          <w:rPr>
            <w:noProof/>
            <w:webHidden/>
          </w:rPr>
          <w:instrText xml:space="preserve"> PAGEREF _Toc49950382 \h </w:instrText>
        </w:r>
        <w:r>
          <w:rPr>
            <w:noProof/>
            <w:webHidden/>
          </w:rPr>
        </w:r>
        <w:r>
          <w:rPr>
            <w:noProof/>
            <w:webHidden/>
          </w:rPr>
          <w:fldChar w:fldCharType="separate"/>
        </w:r>
        <w:r>
          <w:rPr>
            <w:noProof/>
            <w:webHidden/>
          </w:rPr>
          <w:t>4</w:t>
        </w:r>
        <w:r>
          <w:rPr>
            <w:noProof/>
            <w:webHidden/>
          </w:rPr>
          <w:fldChar w:fldCharType="end"/>
        </w:r>
      </w:hyperlink>
    </w:p>
    <w:p w14:paraId="61AF64BA" w14:textId="7F55AD05" w:rsidR="002B5EED" w:rsidRDefault="002B5EED">
      <w:pPr>
        <w:pStyle w:val="Sadraj2"/>
        <w:rPr>
          <w:rFonts w:cstheme="minorBidi"/>
          <w:smallCaps w:val="0"/>
          <w:noProof/>
          <w:sz w:val="22"/>
          <w:szCs w:val="22"/>
        </w:rPr>
      </w:pPr>
      <w:hyperlink w:anchor="_Toc49950383" w:history="1">
        <w:r w:rsidRPr="00643508">
          <w:rPr>
            <w:rStyle w:val="Hiperveza"/>
            <w:noProof/>
          </w:rPr>
          <w:t>1.5</w:t>
        </w:r>
        <w:r>
          <w:rPr>
            <w:rFonts w:cstheme="minorBidi"/>
            <w:smallCaps w:val="0"/>
            <w:noProof/>
            <w:sz w:val="22"/>
            <w:szCs w:val="22"/>
          </w:rPr>
          <w:tab/>
        </w:r>
        <w:r w:rsidRPr="00643508">
          <w:rPr>
            <w:rStyle w:val="Hiperveza"/>
            <w:rFonts w:cstheme="minorHAnsi"/>
            <w:noProof/>
          </w:rPr>
          <w:t>Vrsta postupka javne nabave</w:t>
        </w:r>
        <w:r>
          <w:rPr>
            <w:noProof/>
            <w:webHidden/>
          </w:rPr>
          <w:tab/>
        </w:r>
        <w:r>
          <w:rPr>
            <w:noProof/>
            <w:webHidden/>
          </w:rPr>
          <w:fldChar w:fldCharType="begin"/>
        </w:r>
        <w:r>
          <w:rPr>
            <w:noProof/>
            <w:webHidden/>
          </w:rPr>
          <w:instrText xml:space="preserve"> PAGEREF _Toc49950383 \h </w:instrText>
        </w:r>
        <w:r>
          <w:rPr>
            <w:noProof/>
            <w:webHidden/>
          </w:rPr>
        </w:r>
        <w:r>
          <w:rPr>
            <w:noProof/>
            <w:webHidden/>
          </w:rPr>
          <w:fldChar w:fldCharType="separate"/>
        </w:r>
        <w:r>
          <w:rPr>
            <w:noProof/>
            <w:webHidden/>
          </w:rPr>
          <w:t>5</w:t>
        </w:r>
        <w:r>
          <w:rPr>
            <w:noProof/>
            <w:webHidden/>
          </w:rPr>
          <w:fldChar w:fldCharType="end"/>
        </w:r>
      </w:hyperlink>
    </w:p>
    <w:p w14:paraId="20B81907" w14:textId="18B43470" w:rsidR="002B5EED" w:rsidRDefault="002B5EED">
      <w:pPr>
        <w:pStyle w:val="Sadraj2"/>
        <w:rPr>
          <w:rFonts w:cstheme="minorBidi"/>
          <w:smallCaps w:val="0"/>
          <w:noProof/>
          <w:sz w:val="22"/>
          <w:szCs w:val="22"/>
        </w:rPr>
      </w:pPr>
      <w:hyperlink w:anchor="_Toc49950384" w:history="1">
        <w:r w:rsidRPr="00643508">
          <w:rPr>
            <w:rStyle w:val="Hiperveza"/>
            <w:noProof/>
          </w:rPr>
          <w:t>1.6</w:t>
        </w:r>
        <w:r>
          <w:rPr>
            <w:rFonts w:cstheme="minorBidi"/>
            <w:smallCaps w:val="0"/>
            <w:noProof/>
            <w:sz w:val="22"/>
            <w:szCs w:val="22"/>
          </w:rPr>
          <w:tab/>
        </w:r>
        <w:r w:rsidRPr="00643508">
          <w:rPr>
            <w:rStyle w:val="Hiperveza"/>
            <w:rFonts w:cstheme="minorHAnsi"/>
            <w:noProof/>
          </w:rPr>
          <w:t>Procijenjena vrijednost nabave</w:t>
        </w:r>
        <w:r>
          <w:rPr>
            <w:noProof/>
            <w:webHidden/>
          </w:rPr>
          <w:tab/>
        </w:r>
        <w:r>
          <w:rPr>
            <w:noProof/>
            <w:webHidden/>
          </w:rPr>
          <w:fldChar w:fldCharType="begin"/>
        </w:r>
        <w:r>
          <w:rPr>
            <w:noProof/>
            <w:webHidden/>
          </w:rPr>
          <w:instrText xml:space="preserve"> PAGEREF _Toc49950384 \h </w:instrText>
        </w:r>
        <w:r>
          <w:rPr>
            <w:noProof/>
            <w:webHidden/>
          </w:rPr>
        </w:r>
        <w:r>
          <w:rPr>
            <w:noProof/>
            <w:webHidden/>
          </w:rPr>
          <w:fldChar w:fldCharType="separate"/>
        </w:r>
        <w:r>
          <w:rPr>
            <w:noProof/>
            <w:webHidden/>
          </w:rPr>
          <w:t>5</w:t>
        </w:r>
        <w:r>
          <w:rPr>
            <w:noProof/>
            <w:webHidden/>
          </w:rPr>
          <w:fldChar w:fldCharType="end"/>
        </w:r>
      </w:hyperlink>
    </w:p>
    <w:p w14:paraId="51A4D2C5" w14:textId="73DC09BA" w:rsidR="002B5EED" w:rsidRDefault="002B5EED">
      <w:pPr>
        <w:pStyle w:val="Sadraj2"/>
        <w:rPr>
          <w:rFonts w:cstheme="minorBidi"/>
          <w:smallCaps w:val="0"/>
          <w:noProof/>
          <w:sz w:val="22"/>
          <w:szCs w:val="22"/>
        </w:rPr>
      </w:pPr>
      <w:hyperlink w:anchor="_Toc49950385" w:history="1">
        <w:r w:rsidRPr="00643508">
          <w:rPr>
            <w:rStyle w:val="Hiperveza"/>
            <w:noProof/>
          </w:rPr>
          <w:t>1.7</w:t>
        </w:r>
        <w:r>
          <w:rPr>
            <w:rFonts w:cstheme="minorBidi"/>
            <w:smallCaps w:val="0"/>
            <w:noProof/>
            <w:sz w:val="22"/>
            <w:szCs w:val="22"/>
          </w:rPr>
          <w:tab/>
        </w:r>
        <w:r w:rsidRPr="00643508">
          <w:rPr>
            <w:rStyle w:val="Hiperveza"/>
            <w:rFonts w:cstheme="minorHAnsi"/>
            <w:noProof/>
          </w:rPr>
          <w:t>Vrsta ugovora o javnoj nabavi</w:t>
        </w:r>
        <w:r>
          <w:rPr>
            <w:noProof/>
            <w:webHidden/>
          </w:rPr>
          <w:tab/>
        </w:r>
        <w:r>
          <w:rPr>
            <w:noProof/>
            <w:webHidden/>
          </w:rPr>
          <w:fldChar w:fldCharType="begin"/>
        </w:r>
        <w:r>
          <w:rPr>
            <w:noProof/>
            <w:webHidden/>
          </w:rPr>
          <w:instrText xml:space="preserve"> PAGEREF _Toc49950385 \h </w:instrText>
        </w:r>
        <w:r>
          <w:rPr>
            <w:noProof/>
            <w:webHidden/>
          </w:rPr>
        </w:r>
        <w:r>
          <w:rPr>
            <w:noProof/>
            <w:webHidden/>
          </w:rPr>
          <w:fldChar w:fldCharType="separate"/>
        </w:r>
        <w:r>
          <w:rPr>
            <w:noProof/>
            <w:webHidden/>
          </w:rPr>
          <w:t>5</w:t>
        </w:r>
        <w:r>
          <w:rPr>
            <w:noProof/>
            <w:webHidden/>
          </w:rPr>
          <w:fldChar w:fldCharType="end"/>
        </w:r>
      </w:hyperlink>
    </w:p>
    <w:p w14:paraId="3B36B65E" w14:textId="7D3D2C57" w:rsidR="002B5EED" w:rsidRDefault="002B5EED">
      <w:pPr>
        <w:pStyle w:val="Sadraj1"/>
        <w:tabs>
          <w:tab w:val="left" w:pos="400"/>
          <w:tab w:val="right" w:leader="dot" w:pos="9257"/>
        </w:tabs>
        <w:rPr>
          <w:rFonts w:cstheme="minorBidi"/>
          <w:b w:val="0"/>
          <w:bCs w:val="0"/>
          <w:caps w:val="0"/>
          <w:noProof/>
          <w:sz w:val="22"/>
          <w:szCs w:val="22"/>
        </w:rPr>
      </w:pPr>
      <w:hyperlink w:anchor="_Toc49950386" w:history="1">
        <w:r w:rsidRPr="00643508">
          <w:rPr>
            <w:rStyle w:val="Hiperveza"/>
            <w:noProof/>
          </w:rPr>
          <w:t>2</w:t>
        </w:r>
        <w:r>
          <w:rPr>
            <w:rFonts w:cstheme="minorBidi"/>
            <w:b w:val="0"/>
            <w:bCs w:val="0"/>
            <w:caps w:val="0"/>
            <w:noProof/>
            <w:sz w:val="22"/>
            <w:szCs w:val="22"/>
          </w:rPr>
          <w:tab/>
        </w:r>
        <w:r w:rsidRPr="00643508">
          <w:rPr>
            <w:rStyle w:val="Hiperveza"/>
            <w:rFonts w:cstheme="minorHAnsi"/>
            <w:noProof/>
          </w:rPr>
          <w:t>PODACI O PREDMETU NABAVE</w:t>
        </w:r>
        <w:r>
          <w:rPr>
            <w:noProof/>
            <w:webHidden/>
          </w:rPr>
          <w:tab/>
        </w:r>
        <w:r>
          <w:rPr>
            <w:noProof/>
            <w:webHidden/>
          </w:rPr>
          <w:fldChar w:fldCharType="begin"/>
        </w:r>
        <w:r>
          <w:rPr>
            <w:noProof/>
            <w:webHidden/>
          </w:rPr>
          <w:instrText xml:space="preserve"> PAGEREF _Toc49950386 \h </w:instrText>
        </w:r>
        <w:r>
          <w:rPr>
            <w:noProof/>
            <w:webHidden/>
          </w:rPr>
        </w:r>
        <w:r>
          <w:rPr>
            <w:noProof/>
            <w:webHidden/>
          </w:rPr>
          <w:fldChar w:fldCharType="separate"/>
        </w:r>
        <w:r>
          <w:rPr>
            <w:noProof/>
            <w:webHidden/>
          </w:rPr>
          <w:t>6</w:t>
        </w:r>
        <w:r>
          <w:rPr>
            <w:noProof/>
            <w:webHidden/>
          </w:rPr>
          <w:fldChar w:fldCharType="end"/>
        </w:r>
      </w:hyperlink>
    </w:p>
    <w:p w14:paraId="3CFF1615" w14:textId="1E885C9D" w:rsidR="002B5EED" w:rsidRDefault="002B5EED">
      <w:pPr>
        <w:pStyle w:val="Sadraj2"/>
        <w:rPr>
          <w:rFonts w:cstheme="minorBidi"/>
          <w:smallCaps w:val="0"/>
          <w:noProof/>
          <w:sz w:val="22"/>
          <w:szCs w:val="22"/>
        </w:rPr>
      </w:pPr>
      <w:hyperlink w:anchor="_Toc49950387" w:history="1">
        <w:r w:rsidRPr="00643508">
          <w:rPr>
            <w:rStyle w:val="Hiperveza"/>
            <w:noProof/>
          </w:rPr>
          <w:t>2.1</w:t>
        </w:r>
        <w:r>
          <w:rPr>
            <w:rFonts w:cstheme="minorBidi"/>
            <w:smallCaps w:val="0"/>
            <w:noProof/>
            <w:sz w:val="22"/>
            <w:szCs w:val="22"/>
          </w:rPr>
          <w:tab/>
        </w:r>
        <w:r w:rsidRPr="00643508">
          <w:rPr>
            <w:rStyle w:val="Hiperveza"/>
            <w:rFonts w:cstheme="minorHAnsi"/>
            <w:noProof/>
          </w:rPr>
          <w:t>Opis predmeta nabave</w:t>
        </w:r>
        <w:r>
          <w:rPr>
            <w:noProof/>
            <w:webHidden/>
          </w:rPr>
          <w:tab/>
        </w:r>
        <w:r>
          <w:rPr>
            <w:noProof/>
            <w:webHidden/>
          </w:rPr>
          <w:fldChar w:fldCharType="begin"/>
        </w:r>
        <w:r>
          <w:rPr>
            <w:noProof/>
            <w:webHidden/>
          </w:rPr>
          <w:instrText xml:space="preserve"> PAGEREF _Toc49950387 \h </w:instrText>
        </w:r>
        <w:r>
          <w:rPr>
            <w:noProof/>
            <w:webHidden/>
          </w:rPr>
        </w:r>
        <w:r>
          <w:rPr>
            <w:noProof/>
            <w:webHidden/>
          </w:rPr>
          <w:fldChar w:fldCharType="separate"/>
        </w:r>
        <w:r>
          <w:rPr>
            <w:noProof/>
            <w:webHidden/>
          </w:rPr>
          <w:t>6</w:t>
        </w:r>
        <w:r>
          <w:rPr>
            <w:noProof/>
            <w:webHidden/>
          </w:rPr>
          <w:fldChar w:fldCharType="end"/>
        </w:r>
      </w:hyperlink>
    </w:p>
    <w:p w14:paraId="20FEE69E" w14:textId="36A90B37" w:rsidR="002B5EED" w:rsidRDefault="002B5EED">
      <w:pPr>
        <w:pStyle w:val="Sadraj2"/>
        <w:rPr>
          <w:rFonts w:cstheme="minorBidi"/>
          <w:smallCaps w:val="0"/>
          <w:noProof/>
          <w:sz w:val="22"/>
          <w:szCs w:val="22"/>
        </w:rPr>
      </w:pPr>
      <w:hyperlink w:anchor="_Toc49950388" w:history="1">
        <w:r w:rsidRPr="00643508">
          <w:rPr>
            <w:rStyle w:val="Hiperveza"/>
            <w:noProof/>
          </w:rPr>
          <w:t>2.2</w:t>
        </w:r>
        <w:r>
          <w:rPr>
            <w:rFonts w:cstheme="minorBidi"/>
            <w:smallCaps w:val="0"/>
            <w:noProof/>
            <w:sz w:val="22"/>
            <w:szCs w:val="22"/>
          </w:rPr>
          <w:tab/>
        </w:r>
        <w:r w:rsidRPr="00643508">
          <w:rPr>
            <w:rStyle w:val="Hiperveza"/>
            <w:rFonts w:cstheme="minorHAnsi"/>
            <w:noProof/>
          </w:rPr>
          <w:t>Opis i oznaka grupa predmeta nabave ako je predmet nabave podijeljen u grupe</w:t>
        </w:r>
        <w:r>
          <w:rPr>
            <w:noProof/>
            <w:webHidden/>
          </w:rPr>
          <w:tab/>
        </w:r>
        <w:r>
          <w:rPr>
            <w:noProof/>
            <w:webHidden/>
          </w:rPr>
          <w:fldChar w:fldCharType="begin"/>
        </w:r>
        <w:r>
          <w:rPr>
            <w:noProof/>
            <w:webHidden/>
          </w:rPr>
          <w:instrText xml:space="preserve"> PAGEREF _Toc49950388 \h </w:instrText>
        </w:r>
        <w:r>
          <w:rPr>
            <w:noProof/>
            <w:webHidden/>
          </w:rPr>
        </w:r>
        <w:r>
          <w:rPr>
            <w:noProof/>
            <w:webHidden/>
          </w:rPr>
          <w:fldChar w:fldCharType="separate"/>
        </w:r>
        <w:r>
          <w:rPr>
            <w:noProof/>
            <w:webHidden/>
          </w:rPr>
          <w:t>6</w:t>
        </w:r>
        <w:r>
          <w:rPr>
            <w:noProof/>
            <w:webHidden/>
          </w:rPr>
          <w:fldChar w:fldCharType="end"/>
        </w:r>
      </w:hyperlink>
    </w:p>
    <w:p w14:paraId="6DE1FDB5" w14:textId="7DE98B1C" w:rsidR="002B5EED" w:rsidRDefault="002B5EED">
      <w:pPr>
        <w:pStyle w:val="Sadraj2"/>
        <w:rPr>
          <w:rFonts w:cstheme="minorBidi"/>
          <w:smallCaps w:val="0"/>
          <w:noProof/>
          <w:sz w:val="22"/>
          <w:szCs w:val="22"/>
        </w:rPr>
      </w:pPr>
      <w:hyperlink w:anchor="_Toc49950389" w:history="1">
        <w:r w:rsidRPr="00643508">
          <w:rPr>
            <w:rStyle w:val="Hiperveza"/>
            <w:noProof/>
          </w:rPr>
          <w:t>2.3</w:t>
        </w:r>
        <w:r>
          <w:rPr>
            <w:rFonts w:cstheme="minorBidi"/>
            <w:smallCaps w:val="0"/>
            <w:noProof/>
            <w:sz w:val="22"/>
            <w:szCs w:val="22"/>
          </w:rPr>
          <w:tab/>
        </w:r>
        <w:r w:rsidRPr="00643508">
          <w:rPr>
            <w:rStyle w:val="Hiperveza"/>
            <w:rFonts w:cstheme="minorHAnsi"/>
            <w:noProof/>
          </w:rPr>
          <w:t>Tehničke specifikacije</w:t>
        </w:r>
        <w:r>
          <w:rPr>
            <w:noProof/>
            <w:webHidden/>
          </w:rPr>
          <w:tab/>
        </w:r>
        <w:r>
          <w:rPr>
            <w:noProof/>
            <w:webHidden/>
          </w:rPr>
          <w:fldChar w:fldCharType="begin"/>
        </w:r>
        <w:r>
          <w:rPr>
            <w:noProof/>
            <w:webHidden/>
          </w:rPr>
          <w:instrText xml:space="preserve"> PAGEREF _Toc49950389 \h </w:instrText>
        </w:r>
        <w:r>
          <w:rPr>
            <w:noProof/>
            <w:webHidden/>
          </w:rPr>
        </w:r>
        <w:r>
          <w:rPr>
            <w:noProof/>
            <w:webHidden/>
          </w:rPr>
          <w:fldChar w:fldCharType="separate"/>
        </w:r>
        <w:r>
          <w:rPr>
            <w:noProof/>
            <w:webHidden/>
          </w:rPr>
          <w:t>6</w:t>
        </w:r>
        <w:r>
          <w:rPr>
            <w:noProof/>
            <w:webHidden/>
          </w:rPr>
          <w:fldChar w:fldCharType="end"/>
        </w:r>
      </w:hyperlink>
    </w:p>
    <w:p w14:paraId="11CEFF72" w14:textId="31A9D9AE" w:rsidR="002B5EED" w:rsidRDefault="002B5EED">
      <w:pPr>
        <w:pStyle w:val="Sadraj2"/>
        <w:rPr>
          <w:rFonts w:cstheme="minorBidi"/>
          <w:smallCaps w:val="0"/>
          <w:noProof/>
          <w:sz w:val="22"/>
          <w:szCs w:val="22"/>
        </w:rPr>
      </w:pPr>
      <w:hyperlink w:anchor="_Toc49950390" w:history="1">
        <w:r w:rsidRPr="00643508">
          <w:rPr>
            <w:rStyle w:val="Hiperveza"/>
            <w:noProof/>
          </w:rPr>
          <w:t>2.4</w:t>
        </w:r>
        <w:r>
          <w:rPr>
            <w:rFonts w:cstheme="minorBidi"/>
            <w:smallCaps w:val="0"/>
            <w:noProof/>
            <w:sz w:val="22"/>
            <w:szCs w:val="22"/>
          </w:rPr>
          <w:tab/>
        </w:r>
        <w:r w:rsidRPr="00643508">
          <w:rPr>
            <w:rStyle w:val="Hiperveza"/>
            <w:rFonts w:cstheme="minorHAnsi"/>
            <w:noProof/>
          </w:rPr>
          <w:t>Troškovnik</w:t>
        </w:r>
        <w:r>
          <w:rPr>
            <w:noProof/>
            <w:webHidden/>
          </w:rPr>
          <w:tab/>
        </w:r>
        <w:r>
          <w:rPr>
            <w:noProof/>
            <w:webHidden/>
          </w:rPr>
          <w:fldChar w:fldCharType="begin"/>
        </w:r>
        <w:r>
          <w:rPr>
            <w:noProof/>
            <w:webHidden/>
          </w:rPr>
          <w:instrText xml:space="preserve"> PAGEREF _Toc49950390 \h </w:instrText>
        </w:r>
        <w:r>
          <w:rPr>
            <w:noProof/>
            <w:webHidden/>
          </w:rPr>
        </w:r>
        <w:r>
          <w:rPr>
            <w:noProof/>
            <w:webHidden/>
          </w:rPr>
          <w:fldChar w:fldCharType="separate"/>
        </w:r>
        <w:r>
          <w:rPr>
            <w:noProof/>
            <w:webHidden/>
          </w:rPr>
          <w:t>6</w:t>
        </w:r>
        <w:r>
          <w:rPr>
            <w:noProof/>
            <w:webHidden/>
          </w:rPr>
          <w:fldChar w:fldCharType="end"/>
        </w:r>
      </w:hyperlink>
    </w:p>
    <w:p w14:paraId="4D2A611A" w14:textId="01712A14" w:rsidR="002B5EED" w:rsidRDefault="002B5EED">
      <w:pPr>
        <w:pStyle w:val="Sadraj2"/>
        <w:rPr>
          <w:rFonts w:cstheme="minorBidi"/>
          <w:smallCaps w:val="0"/>
          <w:noProof/>
          <w:sz w:val="22"/>
          <w:szCs w:val="22"/>
        </w:rPr>
      </w:pPr>
      <w:hyperlink w:anchor="_Toc49950391" w:history="1">
        <w:r w:rsidRPr="00643508">
          <w:rPr>
            <w:rStyle w:val="Hiperveza"/>
            <w:noProof/>
          </w:rPr>
          <w:t>2.5</w:t>
        </w:r>
        <w:r>
          <w:rPr>
            <w:rFonts w:cstheme="minorBidi"/>
            <w:smallCaps w:val="0"/>
            <w:noProof/>
            <w:sz w:val="22"/>
            <w:szCs w:val="22"/>
          </w:rPr>
          <w:tab/>
        </w:r>
        <w:r w:rsidRPr="00643508">
          <w:rPr>
            <w:rStyle w:val="Hiperveza"/>
            <w:rFonts w:cstheme="minorHAnsi"/>
            <w:noProof/>
          </w:rPr>
          <w:t>Mjesto izvršenja ugovora</w:t>
        </w:r>
        <w:r>
          <w:rPr>
            <w:noProof/>
            <w:webHidden/>
          </w:rPr>
          <w:tab/>
        </w:r>
        <w:r>
          <w:rPr>
            <w:noProof/>
            <w:webHidden/>
          </w:rPr>
          <w:fldChar w:fldCharType="begin"/>
        </w:r>
        <w:r>
          <w:rPr>
            <w:noProof/>
            <w:webHidden/>
          </w:rPr>
          <w:instrText xml:space="preserve"> PAGEREF _Toc49950391 \h </w:instrText>
        </w:r>
        <w:r>
          <w:rPr>
            <w:noProof/>
            <w:webHidden/>
          </w:rPr>
        </w:r>
        <w:r>
          <w:rPr>
            <w:noProof/>
            <w:webHidden/>
          </w:rPr>
          <w:fldChar w:fldCharType="separate"/>
        </w:r>
        <w:r>
          <w:rPr>
            <w:noProof/>
            <w:webHidden/>
          </w:rPr>
          <w:t>6</w:t>
        </w:r>
        <w:r>
          <w:rPr>
            <w:noProof/>
            <w:webHidden/>
          </w:rPr>
          <w:fldChar w:fldCharType="end"/>
        </w:r>
      </w:hyperlink>
    </w:p>
    <w:p w14:paraId="6DDBEE1F" w14:textId="4418D483" w:rsidR="002B5EED" w:rsidRDefault="002B5EED">
      <w:pPr>
        <w:pStyle w:val="Sadraj2"/>
        <w:rPr>
          <w:rFonts w:cstheme="minorBidi"/>
          <w:smallCaps w:val="0"/>
          <w:noProof/>
          <w:sz w:val="22"/>
          <w:szCs w:val="22"/>
        </w:rPr>
      </w:pPr>
      <w:hyperlink w:anchor="_Toc49950392" w:history="1">
        <w:r w:rsidRPr="00643508">
          <w:rPr>
            <w:rStyle w:val="Hiperveza"/>
            <w:noProof/>
          </w:rPr>
          <w:t>2.6</w:t>
        </w:r>
        <w:r>
          <w:rPr>
            <w:rFonts w:cstheme="minorBidi"/>
            <w:smallCaps w:val="0"/>
            <w:noProof/>
            <w:sz w:val="22"/>
            <w:szCs w:val="22"/>
          </w:rPr>
          <w:tab/>
        </w:r>
        <w:r w:rsidRPr="00643508">
          <w:rPr>
            <w:rStyle w:val="Hiperveza"/>
            <w:rFonts w:cstheme="minorHAnsi"/>
            <w:noProof/>
          </w:rPr>
          <w:t>Rok početka i završetka izvršenja ugovora</w:t>
        </w:r>
        <w:r>
          <w:rPr>
            <w:noProof/>
            <w:webHidden/>
          </w:rPr>
          <w:tab/>
        </w:r>
        <w:r>
          <w:rPr>
            <w:noProof/>
            <w:webHidden/>
          </w:rPr>
          <w:fldChar w:fldCharType="begin"/>
        </w:r>
        <w:r>
          <w:rPr>
            <w:noProof/>
            <w:webHidden/>
          </w:rPr>
          <w:instrText xml:space="preserve"> PAGEREF _Toc49950392 \h </w:instrText>
        </w:r>
        <w:r>
          <w:rPr>
            <w:noProof/>
            <w:webHidden/>
          </w:rPr>
        </w:r>
        <w:r>
          <w:rPr>
            <w:noProof/>
            <w:webHidden/>
          </w:rPr>
          <w:fldChar w:fldCharType="separate"/>
        </w:r>
        <w:r>
          <w:rPr>
            <w:noProof/>
            <w:webHidden/>
          </w:rPr>
          <w:t>6</w:t>
        </w:r>
        <w:r>
          <w:rPr>
            <w:noProof/>
            <w:webHidden/>
          </w:rPr>
          <w:fldChar w:fldCharType="end"/>
        </w:r>
      </w:hyperlink>
    </w:p>
    <w:p w14:paraId="294B06A3" w14:textId="36204441" w:rsidR="002B5EED" w:rsidRDefault="002B5EED">
      <w:pPr>
        <w:pStyle w:val="Sadraj1"/>
        <w:tabs>
          <w:tab w:val="left" w:pos="400"/>
          <w:tab w:val="right" w:leader="dot" w:pos="9257"/>
        </w:tabs>
        <w:rPr>
          <w:rFonts w:cstheme="minorBidi"/>
          <w:b w:val="0"/>
          <w:bCs w:val="0"/>
          <w:caps w:val="0"/>
          <w:noProof/>
          <w:sz w:val="22"/>
          <w:szCs w:val="22"/>
        </w:rPr>
      </w:pPr>
      <w:hyperlink w:anchor="_Toc49950393" w:history="1">
        <w:r w:rsidRPr="00643508">
          <w:rPr>
            <w:rStyle w:val="Hiperveza"/>
            <w:rFonts w:cstheme="minorHAnsi"/>
            <w:noProof/>
          </w:rPr>
          <w:t>3.</w:t>
        </w:r>
        <w:r>
          <w:rPr>
            <w:rFonts w:cstheme="minorBidi"/>
            <w:b w:val="0"/>
            <w:bCs w:val="0"/>
            <w:caps w:val="0"/>
            <w:noProof/>
            <w:sz w:val="22"/>
            <w:szCs w:val="22"/>
          </w:rPr>
          <w:tab/>
        </w:r>
        <w:r w:rsidRPr="00643508">
          <w:rPr>
            <w:rStyle w:val="Hiperveza"/>
            <w:rFonts w:cstheme="minorHAnsi"/>
            <w:noProof/>
          </w:rPr>
          <w:t>OSNOVE ZA ISKLJUČENJE GOSPODARSKOG SUBJEKTA</w:t>
        </w:r>
        <w:r>
          <w:rPr>
            <w:noProof/>
            <w:webHidden/>
          </w:rPr>
          <w:tab/>
        </w:r>
        <w:r>
          <w:rPr>
            <w:noProof/>
            <w:webHidden/>
          </w:rPr>
          <w:fldChar w:fldCharType="begin"/>
        </w:r>
        <w:r>
          <w:rPr>
            <w:noProof/>
            <w:webHidden/>
          </w:rPr>
          <w:instrText xml:space="preserve"> PAGEREF _Toc49950393 \h </w:instrText>
        </w:r>
        <w:r>
          <w:rPr>
            <w:noProof/>
            <w:webHidden/>
          </w:rPr>
        </w:r>
        <w:r>
          <w:rPr>
            <w:noProof/>
            <w:webHidden/>
          </w:rPr>
          <w:fldChar w:fldCharType="separate"/>
        </w:r>
        <w:r>
          <w:rPr>
            <w:noProof/>
            <w:webHidden/>
          </w:rPr>
          <w:t>8</w:t>
        </w:r>
        <w:r>
          <w:rPr>
            <w:noProof/>
            <w:webHidden/>
          </w:rPr>
          <w:fldChar w:fldCharType="end"/>
        </w:r>
      </w:hyperlink>
    </w:p>
    <w:p w14:paraId="3E4A59EE" w14:textId="64F0A35E" w:rsidR="002B5EED" w:rsidRDefault="002B5EED">
      <w:pPr>
        <w:pStyle w:val="Sadraj2"/>
        <w:rPr>
          <w:rFonts w:cstheme="minorBidi"/>
          <w:smallCaps w:val="0"/>
          <w:noProof/>
          <w:sz w:val="22"/>
          <w:szCs w:val="22"/>
        </w:rPr>
      </w:pPr>
      <w:hyperlink w:anchor="_Toc49950394" w:history="1">
        <w:r w:rsidRPr="00643508">
          <w:rPr>
            <w:rStyle w:val="Hiperveza"/>
            <w:rFonts w:cstheme="minorHAnsi"/>
            <w:noProof/>
          </w:rPr>
          <w:t>3.1.Obvezne osnove za isključenje gospodarskog subjekta</w:t>
        </w:r>
        <w:r>
          <w:rPr>
            <w:noProof/>
            <w:webHidden/>
          </w:rPr>
          <w:tab/>
        </w:r>
        <w:r>
          <w:rPr>
            <w:noProof/>
            <w:webHidden/>
          </w:rPr>
          <w:fldChar w:fldCharType="begin"/>
        </w:r>
        <w:r>
          <w:rPr>
            <w:noProof/>
            <w:webHidden/>
          </w:rPr>
          <w:instrText xml:space="preserve"> PAGEREF _Toc49950394 \h </w:instrText>
        </w:r>
        <w:r>
          <w:rPr>
            <w:noProof/>
            <w:webHidden/>
          </w:rPr>
        </w:r>
        <w:r>
          <w:rPr>
            <w:noProof/>
            <w:webHidden/>
          </w:rPr>
          <w:fldChar w:fldCharType="separate"/>
        </w:r>
        <w:r>
          <w:rPr>
            <w:noProof/>
            <w:webHidden/>
          </w:rPr>
          <w:t>8</w:t>
        </w:r>
        <w:r>
          <w:rPr>
            <w:noProof/>
            <w:webHidden/>
          </w:rPr>
          <w:fldChar w:fldCharType="end"/>
        </w:r>
      </w:hyperlink>
    </w:p>
    <w:p w14:paraId="4568DA93" w14:textId="6F825A24" w:rsidR="002B5EED" w:rsidRDefault="002B5EED">
      <w:pPr>
        <w:pStyle w:val="Sadraj2"/>
        <w:rPr>
          <w:rFonts w:cstheme="minorBidi"/>
          <w:smallCaps w:val="0"/>
          <w:noProof/>
          <w:sz w:val="22"/>
          <w:szCs w:val="22"/>
        </w:rPr>
      </w:pPr>
      <w:hyperlink w:anchor="_Toc49950395" w:history="1">
        <w:r w:rsidRPr="00643508">
          <w:rPr>
            <w:rStyle w:val="Hiperveza"/>
            <w:rFonts w:cstheme="minorHAnsi"/>
            <w:noProof/>
          </w:rPr>
          <w:t>3.2.</w:t>
        </w:r>
        <w:r>
          <w:rPr>
            <w:rFonts w:cstheme="minorBidi"/>
            <w:smallCaps w:val="0"/>
            <w:noProof/>
            <w:sz w:val="22"/>
            <w:szCs w:val="22"/>
          </w:rPr>
          <w:tab/>
        </w:r>
        <w:r w:rsidRPr="00643508">
          <w:rPr>
            <w:rStyle w:val="Hiperveza"/>
            <w:rFonts w:cstheme="minorHAnsi"/>
            <w:noProof/>
          </w:rPr>
          <w:t>Dokumenti kojima se dokazuje da ne postoje osnove za isključenje</w:t>
        </w:r>
        <w:r>
          <w:rPr>
            <w:noProof/>
            <w:webHidden/>
          </w:rPr>
          <w:tab/>
        </w:r>
        <w:r>
          <w:rPr>
            <w:noProof/>
            <w:webHidden/>
          </w:rPr>
          <w:fldChar w:fldCharType="begin"/>
        </w:r>
        <w:r>
          <w:rPr>
            <w:noProof/>
            <w:webHidden/>
          </w:rPr>
          <w:instrText xml:space="preserve"> PAGEREF _Toc49950395 \h </w:instrText>
        </w:r>
        <w:r>
          <w:rPr>
            <w:noProof/>
            <w:webHidden/>
          </w:rPr>
        </w:r>
        <w:r>
          <w:rPr>
            <w:noProof/>
            <w:webHidden/>
          </w:rPr>
          <w:fldChar w:fldCharType="separate"/>
        </w:r>
        <w:r>
          <w:rPr>
            <w:noProof/>
            <w:webHidden/>
          </w:rPr>
          <w:t>9</w:t>
        </w:r>
        <w:r>
          <w:rPr>
            <w:noProof/>
            <w:webHidden/>
          </w:rPr>
          <w:fldChar w:fldCharType="end"/>
        </w:r>
      </w:hyperlink>
    </w:p>
    <w:p w14:paraId="62960E72" w14:textId="7DD636AD" w:rsidR="002B5EED" w:rsidRDefault="002B5EED">
      <w:pPr>
        <w:pStyle w:val="Sadraj1"/>
        <w:tabs>
          <w:tab w:val="left" w:pos="400"/>
          <w:tab w:val="right" w:leader="dot" w:pos="9257"/>
        </w:tabs>
        <w:rPr>
          <w:rFonts w:cstheme="minorBidi"/>
          <w:b w:val="0"/>
          <w:bCs w:val="0"/>
          <w:caps w:val="0"/>
          <w:noProof/>
          <w:sz w:val="22"/>
          <w:szCs w:val="22"/>
        </w:rPr>
      </w:pPr>
      <w:hyperlink w:anchor="_Toc49950396" w:history="1">
        <w:r w:rsidRPr="00643508">
          <w:rPr>
            <w:rStyle w:val="Hiperveza"/>
            <w:rFonts w:cstheme="minorHAnsi"/>
            <w:noProof/>
          </w:rPr>
          <w:t>4.</w:t>
        </w:r>
        <w:r>
          <w:rPr>
            <w:rFonts w:cstheme="minorBidi"/>
            <w:b w:val="0"/>
            <w:bCs w:val="0"/>
            <w:caps w:val="0"/>
            <w:noProof/>
            <w:sz w:val="22"/>
            <w:szCs w:val="22"/>
          </w:rPr>
          <w:tab/>
        </w:r>
        <w:r w:rsidRPr="00643508">
          <w:rPr>
            <w:rStyle w:val="Hiperveza"/>
            <w:rFonts w:cstheme="minorHAnsi"/>
            <w:noProof/>
          </w:rPr>
          <w:t>KRITERIJI ZA ODABIR GOSPODARSKOG SUBJEKTA (UVJETI SPOSOBNOSTI)</w:t>
        </w:r>
        <w:r>
          <w:rPr>
            <w:noProof/>
            <w:webHidden/>
          </w:rPr>
          <w:tab/>
        </w:r>
        <w:r>
          <w:rPr>
            <w:noProof/>
            <w:webHidden/>
          </w:rPr>
          <w:fldChar w:fldCharType="begin"/>
        </w:r>
        <w:r>
          <w:rPr>
            <w:noProof/>
            <w:webHidden/>
          </w:rPr>
          <w:instrText xml:space="preserve"> PAGEREF _Toc49950396 \h </w:instrText>
        </w:r>
        <w:r>
          <w:rPr>
            <w:noProof/>
            <w:webHidden/>
          </w:rPr>
        </w:r>
        <w:r>
          <w:rPr>
            <w:noProof/>
            <w:webHidden/>
          </w:rPr>
          <w:fldChar w:fldCharType="separate"/>
        </w:r>
        <w:r>
          <w:rPr>
            <w:noProof/>
            <w:webHidden/>
          </w:rPr>
          <w:t>11</w:t>
        </w:r>
        <w:r>
          <w:rPr>
            <w:noProof/>
            <w:webHidden/>
          </w:rPr>
          <w:fldChar w:fldCharType="end"/>
        </w:r>
      </w:hyperlink>
    </w:p>
    <w:p w14:paraId="31B50B79" w14:textId="2FB0CDD2" w:rsidR="002B5EED" w:rsidRDefault="002B5EED">
      <w:pPr>
        <w:pStyle w:val="Sadraj2"/>
        <w:rPr>
          <w:rFonts w:cstheme="minorBidi"/>
          <w:smallCaps w:val="0"/>
          <w:noProof/>
          <w:sz w:val="22"/>
          <w:szCs w:val="22"/>
        </w:rPr>
      </w:pPr>
      <w:hyperlink w:anchor="_Toc49950397" w:history="1">
        <w:r w:rsidRPr="00643508">
          <w:rPr>
            <w:rStyle w:val="Hiperveza"/>
            <w:rFonts w:cstheme="minorHAnsi"/>
            <w:noProof/>
          </w:rPr>
          <w:t>4.1.</w:t>
        </w:r>
        <w:r>
          <w:rPr>
            <w:rFonts w:cstheme="minorBidi"/>
            <w:smallCaps w:val="0"/>
            <w:noProof/>
            <w:sz w:val="22"/>
            <w:szCs w:val="22"/>
          </w:rPr>
          <w:tab/>
        </w:r>
        <w:r w:rsidRPr="00643508">
          <w:rPr>
            <w:rStyle w:val="Hiperveza"/>
            <w:rFonts w:cstheme="minorHAnsi"/>
            <w:noProof/>
          </w:rPr>
          <w:t>Uvjeti sposobnosti ponuditelja</w:t>
        </w:r>
        <w:r>
          <w:rPr>
            <w:noProof/>
            <w:webHidden/>
          </w:rPr>
          <w:tab/>
        </w:r>
        <w:r>
          <w:rPr>
            <w:noProof/>
            <w:webHidden/>
          </w:rPr>
          <w:fldChar w:fldCharType="begin"/>
        </w:r>
        <w:r>
          <w:rPr>
            <w:noProof/>
            <w:webHidden/>
          </w:rPr>
          <w:instrText xml:space="preserve"> PAGEREF _Toc49950397 \h </w:instrText>
        </w:r>
        <w:r>
          <w:rPr>
            <w:noProof/>
            <w:webHidden/>
          </w:rPr>
        </w:r>
        <w:r>
          <w:rPr>
            <w:noProof/>
            <w:webHidden/>
          </w:rPr>
          <w:fldChar w:fldCharType="separate"/>
        </w:r>
        <w:r>
          <w:rPr>
            <w:noProof/>
            <w:webHidden/>
          </w:rPr>
          <w:t>11</w:t>
        </w:r>
        <w:r>
          <w:rPr>
            <w:noProof/>
            <w:webHidden/>
          </w:rPr>
          <w:fldChar w:fldCharType="end"/>
        </w:r>
      </w:hyperlink>
    </w:p>
    <w:p w14:paraId="0985F58E" w14:textId="4404B873" w:rsidR="002B5EED" w:rsidRDefault="002B5EED">
      <w:pPr>
        <w:pStyle w:val="Sadraj2"/>
        <w:rPr>
          <w:rFonts w:cstheme="minorBidi"/>
          <w:smallCaps w:val="0"/>
          <w:noProof/>
          <w:sz w:val="22"/>
          <w:szCs w:val="22"/>
        </w:rPr>
      </w:pPr>
      <w:hyperlink w:anchor="_Toc49950398" w:history="1">
        <w:r w:rsidRPr="00643508">
          <w:rPr>
            <w:rStyle w:val="Hiperveza"/>
            <w:rFonts w:cstheme="minorHAnsi"/>
            <w:noProof/>
          </w:rPr>
          <w:t>4.2.</w:t>
        </w:r>
        <w:r>
          <w:rPr>
            <w:rFonts w:cstheme="minorBidi"/>
            <w:smallCaps w:val="0"/>
            <w:noProof/>
            <w:sz w:val="22"/>
            <w:szCs w:val="22"/>
          </w:rPr>
          <w:tab/>
        </w:r>
        <w:r w:rsidRPr="00643508">
          <w:rPr>
            <w:rStyle w:val="Hiperveza"/>
            <w:rFonts w:cstheme="minorHAnsi"/>
            <w:noProof/>
          </w:rPr>
          <w:t>Dokumenti kojima se dokazuje ispunjavanje kriterija za odabir gospodarskog subjekta</w:t>
        </w:r>
        <w:r>
          <w:rPr>
            <w:noProof/>
            <w:webHidden/>
          </w:rPr>
          <w:tab/>
        </w:r>
        <w:r>
          <w:rPr>
            <w:noProof/>
            <w:webHidden/>
          </w:rPr>
          <w:fldChar w:fldCharType="begin"/>
        </w:r>
        <w:r>
          <w:rPr>
            <w:noProof/>
            <w:webHidden/>
          </w:rPr>
          <w:instrText xml:space="preserve"> PAGEREF _Toc49950398 \h </w:instrText>
        </w:r>
        <w:r>
          <w:rPr>
            <w:noProof/>
            <w:webHidden/>
          </w:rPr>
        </w:r>
        <w:r>
          <w:rPr>
            <w:noProof/>
            <w:webHidden/>
          </w:rPr>
          <w:fldChar w:fldCharType="separate"/>
        </w:r>
        <w:r>
          <w:rPr>
            <w:noProof/>
            <w:webHidden/>
          </w:rPr>
          <w:t>11</w:t>
        </w:r>
        <w:r>
          <w:rPr>
            <w:noProof/>
            <w:webHidden/>
          </w:rPr>
          <w:fldChar w:fldCharType="end"/>
        </w:r>
      </w:hyperlink>
    </w:p>
    <w:p w14:paraId="7329FED5" w14:textId="15E0B5D1" w:rsidR="002B5EED" w:rsidRDefault="002B5EED">
      <w:pPr>
        <w:pStyle w:val="Sadraj2"/>
        <w:rPr>
          <w:rFonts w:cstheme="minorBidi"/>
          <w:smallCaps w:val="0"/>
          <w:noProof/>
          <w:sz w:val="22"/>
          <w:szCs w:val="22"/>
        </w:rPr>
      </w:pPr>
      <w:hyperlink w:anchor="_Toc49950399" w:history="1">
        <w:r w:rsidRPr="00643508">
          <w:rPr>
            <w:rStyle w:val="Hiperveza"/>
            <w:rFonts w:eastAsia="Times New Roman" w:cstheme="minorHAnsi"/>
            <w:noProof/>
            <w:lang w:bidi="en-US"/>
          </w:rPr>
          <w:t>4.5.</w:t>
        </w:r>
        <w:r>
          <w:rPr>
            <w:rFonts w:cstheme="minorBidi"/>
            <w:smallCaps w:val="0"/>
            <w:noProof/>
            <w:sz w:val="22"/>
            <w:szCs w:val="22"/>
          </w:rPr>
          <w:tab/>
        </w:r>
        <w:r w:rsidRPr="00643508">
          <w:rPr>
            <w:rStyle w:val="Hiperveza"/>
            <w:rFonts w:eastAsia="Times New Roman" w:cstheme="minorHAnsi"/>
            <w:noProof/>
            <w:lang w:bidi="en-US"/>
          </w:rPr>
          <w:t>Uvjeti sposobnosti u slučaju zajednice gospodarskih subjekata</w:t>
        </w:r>
        <w:r>
          <w:rPr>
            <w:noProof/>
            <w:webHidden/>
          </w:rPr>
          <w:tab/>
        </w:r>
        <w:r>
          <w:rPr>
            <w:noProof/>
            <w:webHidden/>
          </w:rPr>
          <w:fldChar w:fldCharType="begin"/>
        </w:r>
        <w:r>
          <w:rPr>
            <w:noProof/>
            <w:webHidden/>
          </w:rPr>
          <w:instrText xml:space="preserve"> PAGEREF _Toc49950399 \h </w:instrText>
        </w:r>
        <w:r>
          <w:rPr>
            <w:noProof/>
            <w:webHidden/>
          </w:rPr>
        </w:r>
        <w:r>
          <w:rPr>
            <w:noProof/>
            <w:webHidden/>
          </w:rPr>
          <w:fldChar w:fldCharType="separate"/>
        </w:r>
        <w:r>
          <w:rPr>
            <w:noProof/>
            <w:webHidden/>
          </w:rPr>
          <w:t>15</w:t>
        </w:r>
        <w:r>
          <w:rPr>
            <w:noProof/>
            <w:webHidden/>
          </w:rPr>
          <w:fldChar w:fldCharType="end"/>
        </w:r>
      </w:hyperlink>
    </w:p>
    <w:p w14:paraId="2D221EB3" w14:textId="0C4AA55A" w:rsidR="002B5EED" w:rsidRDefault="002B5EED">
      <w:pPr>
        <w:pStyle w:val="Sadraj1"/>
        <w:tabs>
          <w:tab w:val="left" w:pos="400"/>
          <w:tab w:val="right" w:leader="dot" w:pos="9257"/>
        </w:tabs>
        <w:rPr>
          <w:rFonts w:cstheme="minorBidi"/>
          <w:b w:val="0"/>
          <w:bCs w:val="0"/>
          <w:caps w:val="0"/>
          <w:noProof/>
          <w:sz w:val="22"/>
          <w:szCs w:val="22"/>
        </w:rPr>
      </w:pPr>
      <w:hyperlink w:anchor="_Toc49950400" w:history="1">
        <w:r w:rsidRPr="00643508">
          <w:rPr>
            <w:rStyle w:val="Hiperveza"/>
            <w:rFonts w:cstheme="minorHAnsi"/>
            <w:noProof/>
          </w:rPr>
          <w:t>5.</w:t>
        </w:r>
        <w:r>
          <w:rPr>
            <w:rFonts w:cstheme="minorBidi"/>
            <w:b w:val="0"/>
            <w:bCs w:val="0"/>
            <w:caps w:val="0"/>
            <w:noProof/>
            <w:sz w:val="22"/>
            <w:szCs w:val="22"/>
          </w:rPr>
          <w:tab/>
        </w:r>
        <w:r w:rsidRPr="00643508">
          <w:rPr>
            <w:rStyle w:val="Hiperveza"/>
            <w:rFonts w:cstheme="minorHAnsi"/>
            <w:noProof/>
          </w:rPr>
          <w:t>PODACI O PONUDI</w:t>
        </w:r>
        <w:r>
          <w:rPr>
            <w:noProof/>
            <w:webHidden/>
          </w:rPr>
          <w:tab/>
        </w:r>
        <w:r>
          <w:rPr>
            <w:noProof/>
            <w:webHidden/>
          </w:rPr>
          <w:fldChar w:fldCharType="begin"/>
        </w:r>
        <w:r>
          <w:rPr>
            <w:noProof/>
            <w:webHidden/>
          </w:rPr>
          <w:instrText xml:space="preserve"> PAGEREF _Toc49950400 \h </w:instrText>
        </w:r>
        <w:r>
          <w:rPr>
            <w:noProof/>
            <w:webHidden/>
          </w:rPr>
        </w:r>
        <w:r>
          <w:rPr>
            <w:noProof/>
            <w:webHidden/>
          </w:rPr>
          <w:fldChar w:fldCharType="separate"/>
        </w:r>
        <w:r>
          <w:rPr>
            <w:noProof/>
            <w:webHidden/>
          </w:rPr>
          <w:t>16</w:t>
        </w:r>
        <w:r>
          <w:rPr>
            <w:noProof/>
            <w:webHidden/>
          </w:rPr>
          <w:fldChar w:fldCharType="end"/>
        </w:r>
      </w:hyperlink>
    </w:p>
    <w:p w14:paraId="11009378" w14:textId="32DA9A3B" w:rsidR="002B5EED" w:rsidRDefault="002B5EED">
      <w:pPr>
        <w:pStyle w:val="Sadraj2"/>
        <w:rPr>
          <w:rFonts w:cstheme="minorBidi"/>
          <w:smallCaps w:val="0"/>
          <w:noProof/>
          <w:sz w:val="22"/>
          <w:szCs w:val="22"/>
        </w:rPr>
      </w:pPr>
      <w:hyperlink w:anchor="_Toc49950401" w:history="1">
        <w:r w:rsidRPr="00643508">
          <w:rPr>
            <w:rStyle w:val="Hiperveza"/>
            <w:rFonts w:cstheme="minorHAnsi"/>
            <w:noProof/>
          </w:rPr>
          <w:t>5.1.</w:t>
        </w:r>
        <w:r>
          <w:rPr>
            <w:rFonts w:cstheme="minorBidi"/>
            <w:smallCaps w:val="0"/>
            <w:noProof/>
            <w:sz w:val="22"/>
            <w:szCs w:val="22"/>
          </w:rPr>
          <w:tab/>
        </w:r>
        <w:r w:rsidRPr="00643508">
          <w:rPr>
            <w:rStyle w:val="Hiperveza"/>
            <w:rFonts w:cstheme="minorHAnsi"/>
            <w:noProof/>
          </w:rPr>
          <w:t>Sadržaj i način izrade ponude</w:t>
        </w:r>
        <w:r>
          <w:rPr>
            <w:noProof/>
            <w:webHidden/>
          </w:rPr>
          <w:tab/>
        </w:r>
        <w:r>
          <w:rPr>
            <w:noProof/>
            <w:webHidden/>
          </w:rPr>
          <w:fldChar w:fldCharType="begin"/>
        </w:r>
        <w:r>
          <w:rPr>
            <w:noProof/>
            <w:webHidden/>
          </w:rPr>
          <w:instrText xml:space="preserve"> PAGEREF _Toc49950401 \h </w:instrText>
        </w:r>
        <w:r>
          <w:rPr>
            <w:noProof/>
            <w:webHidden/>
          </w:rPr>
        </w:r>
        <w:r>
          <w:rPr>
            <w:noProof/>
            <w:webHidden/>
          </w:rPr>
          <w:fldChar w:fldCharType="separate"/>
        </w:r>
        <w:r>
          <w:rPr>
            <w:noProof/>
            <w:webHidden/>
          </w:rPr>
          <w:t>16</w:t>
        </w:r>
        <w:r>
          <w:rPr>
            <w:noProof/>
            <w:webHidden/>
          </w:rPr>
          <w:fldChar w:fldCharType="end"/>
        </w:r>
      </w:hyperlink>
    </w:p>
    <w:p w14:paraId="5E261F49" w14:textId="0DB4DD86" w:rsidR="002B5EED" w:rsidRDefault="002B5EED">
      <w:pPr>
        <w:pStyle w:val="Sadraj2"/>
        <w:rPr>
          <w:rFonts w:cstheme="minorBidi"/>
          <w:smallCaps w:val="0"/>
          <w:noProof/>
          <w:sz w:val="22"/>
          <w:szCs w:val="22"/>
        </w:rPr>
      </w:pPr>
      <w:hyperlink w:anchor="_Toc49950402" w:history="1">
        <w:r w:rsidRPr="00643508">
          <w:rPr>
            <w:rStyle w:val="Hiperveza"/>
            <w:rFonts w:cstheme="minorHAnsi"/>
            <w:noProof/>
          </w:rPr>
          <w:t>5.2.</w:t>
        </w:r>
        <w:r>
          <w:rPr>
            <w:rFonts w:cstheme="minorBidi"/>
            <w:smallCaps w:val="0"/>
            <w:noProof/>
            <w:sz w:val="22"/>
            <w:szCs w:val="22"/>
          </w:rPr>
          <w:tab/>
        </w:r>
        <w:r w:rsidRPr="00643508">
          <w:rPr>
            <w:rStyle w:val="Hiperveza"/>
            <w:rFonts w:cstheme="minorHAnsi"/>
            <w:noProof/>
          </w:rPr>
          <w:t>Način dostave ponude</w:t>
        </w:r>
        <w:r>
          <w:rPr>
            <w:noProof/>
            <w:webHidden/>
          </w:rPr>
          <w:tab/>
        </w:r>
        <w:r>
          <w:rPr>
            <w:noProof/>
            <w:webHidden/>
          </w:rPr>
          <w:fldChar w:fldCharType="begin"/>
        </w:r>
        <w:r>
          <w:rPr>
            <w:noProof/>
            <w:webHidden/>
          </w:rPr>
          <w:instrText xml:space="preserve"> PAGEREF _Toc49950402 \h </w:instrText>
        </w:r>
        <w:r>
          <w:rPr>
            <w:noProof/>
            <w:webHidden/>
          </w:rPr>
        </w:r>
        <w:r>
          <w:rPr>
            <w:noProof/>
            <w:webHidden/>
          </w:rPr>
          <w:fldChar w:fldCharType="separate"/>
        </w:r>
        <w:r>
          <w:rPr>
            <w:noProof/>
            <w:webHidden/>
          </w:rPr>
          <w:t>16</w:t>
        </w:r>
        <w:r>
          <w:rPr>
            <w:noProof/>
            <w:webHidden/>
          </w:rPr>
          <w:fldChar w:fldCharType="end"/>
        </w:r>
      </w:hyperlink>
    </w:p>
    <w:p w14:paraId="778B124D" w14:textId="3EB59C84" w:rsidR="002B5EED" w:rsidRDefault="002B5EED">
      <w:pPr>
        <w:pStyle w:val="Sadraj2"/>
        <w:rPr>
          <w:rFonts w:cstheme="minorBidi"/>
          <w:smallCaps w:val="0"/>
          <w:noProof/>
          <w:sz w:val="22"/>
          <w:szCs w:val="22"/>
        </w:rPr>
      </w:pPr>
      <w:hyperlink w:anchor="_Toc49950403" w:history="1">
        <w:r w:rsidRPr="00643508">
          <w:rPr>
            <w:rStyle w:val="Hiperveza"/>
            <w:rFonts w:cstheme="minorHAnsi"/>
            <w:noProof/>
          </w:rPr>
          <w:t>5.3.</w:t>
        </w:r>
        <w:r>
          <w:rPr>
            <w:rFonts w:cstheme="minorBidi"/>
            <w:smallCaps w:val="0"/>
            <w:noProof/>
            <w:sz w:val="22"/>
            <w:szCs w:val="22"/>
          </w:rPr>
          <w:tab/>
        </w:r>
        <w:r w:rsidRPr="00643508">
          <w:rPr>
            <w:rStyle w:val="Hiperveza"/>
            <w:rFonts w:cstheme="minorHAnsi"/>
            <w:noProof/>
          </w:rPr>
          <w:t>Izmjena, dopuna i odustajanje od ponude</w:t>
        </w:r>
        <w:r>
          <w:rPr>
            <w:noProof/>
            <w:webHidden/>
          </w:rPr>
          <w:tab/>
        </w:r>
        <w:r>
          <w:rPr>
            <w:noProof/>
            <w:webHidden/>
          </w:rPr>
          <w:fldChar w:fldCharType="begin"/>
        </w:r>
        <w:r>
          <w:rPr>
            <w:noProof/>
            <w:webHidden/>
          </w:rPr>
          <w:instrText xml:space="preserve"> PAGEREF _Toc49950403 \h </w:instrText>
        </w:r>
        <w:r>
          <w:rPr>
            <w:noProof/>
            <w:webHidden/>
          </w:rPr>
        </w:r>
        <w:r>
          <w:rPr>
            <w:noProof/>
            <w:webHidden/>
          </w:rPr>
          <w:fldChar w:fldCharType="separate"/>
        </w:r>
        <w:r>
          <w:rPr>
            <w:noProof/>
            <w:webHidden/>
          </w:rPr>
          <w:t>17</w:t>
        </w:r>
        <w:r>
          <w:rPr>
            <w:noProof/>
            <w:webHidden/>
          </w:rPr>
          <w:fldChar w:fldCharType="end"/>
        </w:r>
      </w:hyperlink>
    </w:p>
    <w:p w14:paraId="2D4A0B8F" w14:textId="598B1B82" w:rsidR="002B5EED" w:rsidRDefault="002B5EED">
      <w:pPr>
        <w:pStyle w:val="Sadraj2"/>
        <w:rPr>
          <w:rFonts w:cstheme="minorBidi"/>
          <w:smallCaps w:val="0"/>
          <w:noProof/>
          <w:sz w:val="22"/>
          <w:szCs w:val="22"/>
        </w:rPr>
      </w:pPr>
      <w:hyperlink w:anchor="_Toc49950404" w:history="1">
        <w:r w:rsidRPr="00643508">
          <w:rPr>
            <w:rStyle w:val="Hiperveza"/>
            <w:rFonts w:cstheme="minorHAnsi"/>
            <w:noProof/>
          </w:rPr>
          <w:t>5.4.</w:t>
        </w:r>
        <w:r>
          <w:rPr>
            <w:rFonts w:cstheme="minorBidi"/>
            <w:smallCaps w:val="0"/>
            <w:noProof/>
            <w:sz w:val="22"/>
            <w:szCs w:val="22"/>
          </w:rPr>
          <w:tab/>
        </w:r>
        <w:r w:rsidRPr="00643508">
          <w:rPr>
            <w:rStyle w:val="Hiperveza"/>
            <w:rFonts w:cstheme="minorHAnsi"/>
            <w:noProof/>
          </w:rPr>
          <w:t>Krajnji rok za dostavu ponuda</w:t>
        </w:r>
        <w:r>
          <w:rPr>
            <w:noProof/>
            <w:webHidden/>
          </w:rPr>
          <w:tab/>
        </w:r>
        <w:r>
          <w:rPr>
            <w:noProof/>
            <w:webHidden/>
          </w:rPr>
          <w:fldChar w:fldCharType="begin"/>
        </w:r>
        <w:r>
          <w:rPr>
            <w:noProof/>
            <w:webHidden/>
          </w:rPr>
          <w:instrText xml:space="preserve"> PAGEREF _Toc49950404 \h </w:instrText>
        </w:r>
        <w:r>
          <w:rPr>
            <w:noProof/>
            <w:webHidden/>
          </w:rPr>
        </w:r>
        <w:r>
          <w:rPr>
            <w:noProof/>
            <w:webHidden/>
          </w:rPr>
          <w:fldChar w:fldCharType="separate"/>
        </w:r>
        <w:r>
          <w:rPr>
            <w:noProof/>
            <w:webHidden/>
          </w:rPr>
          <w:t>17</w:t>
        </w:r>
        <w:r>
          <w:rPr>
            <w:noProof/>
            <w:webHidden/>
          </w:rPr>
          <w:fldChar w:fldCharType="end"/>
        </w:r>
      </w:hyperlink>
    </w:p>
    <w:p w14:paraId="0CAA42E5" w14:textId="78C9E921" w:rsidR="002B5EED" w:rsidRDefault="002B5EED">
      <w:pPr>
        <w:pStyle w:val="Sadraj2"/>
        <w:rPr>
          <w:rFonts w:cstheme="minorBidi"/>
          <w:smallCaps w:val="0"/>
          <w:noProof/>
          <w:sz w:val="22"/>
          <w:szCs w:val="22"/>
        </w:rPr>
      </w:pPr>
      <w:hyperlink w:anchor="_Toc49950405" w:history="1">
        <w:r w:rsidRPr="00643508">
          <w:rPr>
            <w:rStyle w:val="Hiperveza"/>
            <w:rFonts w:cstheme="minorHAnsi"/>
            <w:noProof/>
          </w:rPr>
          <w:t>5.5.Način određivanja cijene ponude</w:t>
        </w:r>
        <w:r>
          <w:rPr>
            <w:noProof/>
            <w:webHidden/>
          </w:rPr>
          <w:tab/>
        </w:r>
        <w:r>
          <w:rPr>
            <w:noProof/>
            <w:webHidden/>
          </w:rPr>
          <w:fldChar w:fldCharType="begin"/>
        </w:r>
        <w:r>
          <w:rPr>
            <w:noProof/>
            <w:webHidden/>
          </w:rPr>
          <w:instrText xml:space="preserve"> PAGEREF _Toc49950405 \h </w:instrText>
        </w:r>
        <w:r>
          <w:rPr>
            <w:noProof/>
            <w:webHidden/>
          </w:rPr>
        </w:r>
        <w:r>
          <w:rPr>
            <w:noProof/>
            <w:webHidden/>
          </w:rPr>
          <w:fldChar w:fldCharType="separate"/>
        </w:r>
        <w:r>
          <w:rPr>
            <w:noProof/>
            <w:webHidden/>
          </w:rPr>
          <w:t>17</w:t>
        </w:r>
        <w:r>
          <w:rPr>
            <w:noProof/>
            <w:webHidden/>
          </w:rPr>
          <w:fldChar w:fldCharType="end"/>
        </w:r>
      </w:hyperlink>
    </w:p>
    <w:p w14:paraId="7AD50BC7" w14:textId="015AE8C4" w:rsidR="002B5EED" w:rsidRDefault="002B5EED">
      <w:pPr>
        <w:pStyle w:val="Sadraj2"/>
        <w:rPr>
          <w:rFonts w:cstheme="minorBidi"/>
          <w:smallCaps w:val="0"/>
          <w:noProof/>
          <w:sz w:val="22"/>
          <w:szCs w:val="22"/>
        </w:rPr>
      </w:pPr>
      <w:hyperlink w:anchor="_Toc49950406" w:history="1">
        <w:r w:rsidRPr="00643508">
          <w:rPr>
            <w:rStyle w:val="Hiperveza"/>
            <w:rFonts w:cstheme="minorHAnsi"/>
            <w:noProof/>
          </w:rPr>
          <w:t>5.6.Valuta ponude</w:t>
        </w:r>
        <w:r>
          <w:rPr>
            <w:noProof/>
            <w:webHidden/>
          </w:rPr>
          <w:tab/>
        </w:r>
        <w:r>
          <w:rPr>
            <w:noProof/>
            <w:webHidden/>
          </w:rPr>
          <w:fldChar w:fldCharType="begin"/>
        </w:r>
        <w:r>
          <w:rPr>
            <w:noProof/>
            <w:webHidden/>
          </w:rPr>
          <w:instrText xml:space="preserve"> PAGEREF _Toc49950406 \h </w:instrText>
        </w:r>
        <w:r>
          <w:rPr>
            <w:noProof/>
            <w:webHidden/>
          </w:rPr>
        </w:r>
        <w:r>
          <w:rPr>
            <w:noProof/>
            <w:webHidden/>
          </w:rPr>
          <w:fldChar w:fldCharType="separate"/>
        </w:r>
        <w:r>
          <w:rPr>
            <w:noProof/>
            <w:webHidden/>
          </w:rPr>
          <w:t>17</w:t>
        </w:r>
        <w:r>
          <w:rPr>
            <w:noProof/>
            <w:webHidden/>
          </w:rPr>
          <w:fldChar w:fldCharType="end"/>
        </w:r>
      </w:hyperlink>
    </w:p>
    <w:p w14:paraId="5A31C129" w14:textId="63ACDC79" w:rsidR="002B5EED" w:rsidRDefault="002B5EED">
      <w:pPr>
        <w:pStyle w:val="Sadraj2"/>
        <w:rPr>
          <w:rFonts w:cstheme="minorBidi"/>
          <w:smallCaps w:val="0"/>
          <w:noProof/>
          <w:sz w:val="22"/>
          <w:szCs w:val="22"/>
        </w:rPr>
      </w:pPr>
      <w:hyperlink w:anchor="_Toc49950407" w:history="1">
        <w:r w:rsidRPr="00643508">
          <w:rPr>
            <w:rStyle w:val="Hiperveza"/>
            <w:rFonts w:cstheme="minorHAnsi"/>
            <w:noProof/>
          </w:rPr>
          <w:t>5.7.  Kriteriji za odabir ponude</w:t>
        </w:r>
        <w:r>
          <w:rPr>
            <w:noProof/>
            <w:webHidden/>
          </w:rPr>
          <w:tab/>
        </w:r>
        <w:r>
          <w:rPr>
            <w:noProof/>
            <w:webHidden/>
          </w:rPr>
          <w:fldChar w:fldCharType="begin"/>
        </w:r>
        <w:r>
          <w:rPr>
            <w:noProof/>
            <w:webHidden/>
          </w:rPr>
          <w:instrText xml:space="preserve"> PAGEREF _Toc49950407 \h </w:instrText>
        </w:r>
        <w:r>
          <w:rPr>
            <w:noProof/>
            <w:webHidden/>
          </w:rPr>
        </w:r>
        <w:r>
          <w:rPr>
            <w:noProof/>
            <w:webHidden/>
          </w:rPr>
          <w:fldChar w:fldCharType="separate"/>
        </w:r>
        <w:r>
          <w:rPr>
            <w:noProof/>
            <w:webHidden/>
          </w:rPr>
          <w:t>18</w:t>
        </w:r>
        <w:r>
          <w:rPr>
            <w:noProof/>
            <w:webHidden/>
          </w:rPr>
          <w:fldChar w:fldCharType="end"/>
        </w:r>
      </w:hyperlink>
    </w:p>
    <w:p w14:paraId="41CC2314" w14:textId="0F5D5C97" w:rsidR="002B5EED" w:rsidRDefault="002B5EED">
      <w:pPr>
        <w:pStyle w:val="Sadraj2"/>
        <w:rPr>
          <w:rFonts w:cstheme="minorBidi"/>
          <w:smallCaps w:val="0"/>
          <w:noProof/>
          <w:sz w:val="22"/>
          <w:szCs w:val="22"/>
        </w:rPr>
      </w:pPr>
      <w:hyperlink w:anchor="_Toc49950408" w:history="1">
        <w:r w:rsidRPr="00643508">
          <w:rPr>
            <w:rStyle w:val="Hiperveza"/>
            <w:rFonts w:cstheme="minorHAnsi"/>
            <w:noProof/>
          </w:rPr>
          <w:t>5.8.</w:t>
        </w:r>
        <w:r>
          <w:rPr>
            <w:rFonts w:cstheme="minorBidi"/>
            <w:smallCaps w:val="0"/>
            <w:noProof/>
            <w:sz w:val="22"/>
            <w:szCs w:val="22"/>
          </w:rPr>
          <w:tab/>
        </w:r>
        <w:r w:rsidRPr="00643508">
          <w:rPr>
            <w:rStyle w:val="Hiperveza"/>
            <w:rFonts w:cstheme="minorHAnsi"/>
            <w:noProof/>
          </w:rPr>
          <w:t>Jezik i pismo ponude</w:t>
        </w:r>
        <w:r>
          <w:rPr>
            <w:noProof/>
            <w:webHidden/>
          </w:rPr>
          <w:tab/>
        </w:r>
        <w:r>
          <w:rPr>
            <w:noProof/>
            <w:webHidden/>
          </w:rPr>
          <w:fldChar w:fldCharType="begin"/>
        </w:r>
        <w:r>
          <w:rPr>
            <w:noProof/>
            <w:webHidden/>
          </w:rPr>
          <w:instrText xml:space="preserve"> PAGEREF _Toc49950408 \h </w:instrText>
        </w:r>
        <w:r>
          <w:rPr>
            <w:noProof/>
            <w:webHidden/>
          </w:rPr>
        </w:r>
        <w:r>
          <w:rPr>
            <w:noProof/>
            <w:webHidden/>
          </w:rPr>
          <w:fldChar w:fldCharType="separate"/>
        </w:r>
        <w:r>
          <w:rPr>
            <w:noProof/>
            <w:webHidden/>
          </w:rPr>
          <w:t>18</w:t>
        </w:r>
        <w:r>
          <w:rPr>
            <w:noProof/>
            <w:webHidden/>
          </w:rPr>
          <w:fldChar w:fldCharType="end"/>
        </w:r>
      </w:hyperlink>
    </w:p>
    <w:p w14:paraId="4F6A804B" w14:textId="336DAF3B" w:rsidR="002B5EED" w:rsidRDefault="002B5EED">
      <w:pPr>
        <w:pStyle w:val="Sadraj2"/>
        <w:rPr>
          <w:rFonts w:cstheme="minorBidi"/>
          <w:smallCaps w:val="0"/>
          <w:noProof/>
          <w:sz w:val="22"/>
          <w:szCs w:val="22"/>
        </w:rPr>
      </w:pPr>
      <w:hyperlink w:anchor="_Toc49950409" w:history="1">
        <w:r w:rsidRPr="00643508">
          <w:rPr>
            <w:rStyle w:val="Hiperveza"/>
            <w:rFonts w:cstheme="minorHAnsi"/>
            <w:noProof/>
          </w:rPr>
          <w:t>5.9.</w:t>
        </w:r>
        <w:r>
          <w:rPr>
            <w:rFonts w:cstheme="minorBidi"/>
            <w:smallCaps w:val="0"/>
            <w:noProof/>
            <w:sz w:val="22"/>
            <w:szCs w:val="22"/>
          </w:rPr>
          <w:tab/>
        </w:r>
        <w:r w:rsidRPr="00643508">
          <w:rPr>
            <w:rStyle w:val="Hiperveza"/>
            <w:rFonts w:cstheme="minorHAnsi"/>
            <w:noProof/>
          </w:rPr>
          <w:t>Rok valjanosti ponude</w:t>
        </w:r>
        <w:r>
          <w:rPr>
            <w:noProof/>
            <w:webHidden/>
          </w:rPr>
          <w:tab/>
        </w:r>
        <w:r>
          <w:rPr>
            <w:noProof/>
            <w:webHidden/>
          </w:rPr>
          <w:fldChar w:fldCharType="begin"/>
        </w:r>
        <w:r>
          <w:rPr>
            <w:noProof/>
            <w:webHidden/>
          </w:rPr>
          <w:instrText xml:space="preserve"> PAGEREF _Toc49950409 \h </w:instrText>
        </w:r>
        <w:r>
          <w:rPr>
            <w:noProof/>
            <w:webHidden/>
          </w:rPr>
        </w:r>
        <w:r>
          <w:rPr>
            <w:noProof/>
            <w:webHidden/>
          </w:rPr>
          <w:fldChar w:fldCharType="separate"/>
        </w:r>
        <w:r>
          <w:rPr>
            <w:noProof/>
            <w:webHidden/>
          </w:rPr>
          <w:t>18</w:t>
        </w:r>
        <w:r>
          <w:rPr>
            <w:noProof/>
            <w:webHidden/>
          </w:rPr>
          <w:fldChar w:fldCharType="end"/>
        </w:r>
      </w:hyperlink>
    </w:p>
    <w:p w14:paraId="43C8A8C5" w14:textId="766C45CD" w:rsidR="002B5EED" w:rsidRDefault="002B5EED">
      <w:pPr>
        <w:pStyle w:val="Sadraj1"/>
        <w:tabs>
          <w:tab w:val="left" w:pos="400"/>
          <w:tab w:val="right" w:leader="dot" w:pos="9257"/>
        </w:tabs>
        <w:rPr>
          <w:rFonts w:cstheme="minorBidi"/>
          <w:b w:val="0"/>
          <w:bCs w:val="0"/>
          <w:caps w:val="0"/>
          <w:noProof/>
          <w:sz w:val="22"/>
          <w:szCs w:val="22"/>
        </w:rPr>
      </w:pPr>
      <w:hyperlink w:anchor="_Toc49950410" w:history="1">
        <w:r w:rsidRPr="00643508">
          <w:rPr>
            <w:rStyle w:val="Hiperveza"/>
            <w:rFonts w:cstheme="minorHAnsi"/>
            <w:noProof/>
          </w:rPr>
          <w:t>6.</w:t>
        </w:r>
        <w:r>
          <w:rPr>
            <w:rFonts w:cstheme="minorBidi"/>
            <w:b w:val="0"/>
            <w:bCs w:val="0"/>
            <w:caps w:val="0"/>
            <w:noProof/>
            <w:sz w:val="22"/>
            <w:szCs w:val="22"/>
          </w:rPr>
          <w:tab/>
        </w:r>
        <w:r w:rsidRPr="00643508">
          <w:rPr>
            <w:rStyle w:val="Hiperveza"/>
            <w:rFonts w:cstheme="minorHAnsi"/>
            <w:noProof/>
          </w:rPr>
          <w:t>OSTALE ODREDBE</w:t>
        </w:r>
        <w:r>
          <w:rPr>
            <w:noProof/>
            <w:webHidden/>
          </w:rPr>
          <w:tab/>
        </w:r>
        <w:r>
          <w:rPr>
            <w:noProof/>
            <w:webHidden/>
          </w:rPr>
          <w:fldChar w:fldCharType="begin"/>
        </w:r>
        <w:r>
          <w:rPr>
            <w:noProof/>
            <w:webHidden/>
          </w:rPr>
          <w:instrText xml:space="preserve"> PAGEREF _Toc49950410 \h </w:instrText>
        </w:r>
        <w:r>
          <w:rPr>
            <w:noProof/>
            <w:webHidden/>
          </w:rPr>
        </w:r>
        <w:r>
          <w:rPr>
            <w:noProof/>
            <w:webHidden/>
          </w:rPr>
          <w:fldChar w:fldCharType="separate"/>
        </w:r>
        <w:r>
          <w:rPr>
            <w:noProof/>
            <w:webHidden/>
          </w:rPr>
          <w:t>19</w:t>
        </w:r>
        <w:r>
          <w:rPr>
            <w:noProof/>
            <w:webHidden/>
          </w:rPr>
          <w:fldChar w:fldCharType="end"/>
        </w:r>
      </w:hyperlink>
    </w:p>
    <w:p w14:paraId="03FF5A26" w14:textId="6FEB2721" w:rsidR="002B5EED" w:rsidRDefault="002B5EED">
      <w:pPr>
        <w:pStyle w:val="Sadraj2"/>
        <w:rPr>
          <w:rFonts w:cstheme="minorBidi"/>
          <w:smallCaps w:val="0"/>
          <w:noProof/>
          <w:sz w:val="22"/>
          <w:szCs w:val="22"/>
        </w:rPr>
      </w:pPr>
      <w:hyperlink w:anchor="_Toc49950411" w:history="1">
        <w:r w:rsidRPr="00643508">
          <w:rPr>
            <w:rStyle w:val="Hiperveza"/>
            <w:rFonts w:cstheme="minorHAnsi"/>
            <w:noProof/>
          </w:rPr>
          <w:t>6.1.</w:t>
        </w:r>
        <w:r>
          <w:rPr>
            <w:rFonts w:cstheme="minorBidi"/>
            <w:smallCaps w:val="0"/>
            <w:noProof/>
            <w:sz w:val="22"/>
            <w:szCs w:val="22"/>
          </w:rPr>
          <w:tab/>
        </w:r>
        <w:r w:rsidRPr="00643508">
          <w:rPr>
            <w:rStyle w:val="Hiperveza"/>
            <w:rFonts w:cstheme="minorHAnsi"/>
            <w:noProof/>
          </w:rPr>
          <w:t>Odredbe koje se odnose na zajednicu gospodarskih subjekata</w:t>
        </w:r>
        <w:r>
          <w:rPr>
            <w:noProof/>
            <w:webHidden/>
          </w:rPr>
          <w:tab/>
        </w:r>
        <w:r>
          <w:rPr>
            <w:noProof/>
            <w:webHidden/>
          </w:rPr>
          <w:fldChar w:fldCharType="begin"/>
        </w:r>
        <w:r>
          <w:rPr>
            <w:noProof/>
            <w:webHidden/>
          </w:rPr>
          <w:instrText xml:space="preserve"> PAGEREF _Toc49950411 \h </w:instrText>
        </w:r>
        <w:r>
          <w:rPr>
            <w:noProof/>
            <w:webHidden/>
          </w:rPr>
        </w:r>
        <w:r>
          <w:rPr>
            <w:noProof/>
            <w:webHidden/>
          </w:rPr>
          <w:fldChar w:fldCharType="separate"/>
        </w:r>
        <w:r>
          <w:rPr>
            <w:noProof/>
            <w:webHidden/>
          </w:rPr>
          <w:t>19</w:t>
        </w:r>
        <w:r>
          <w:rPr>
            <w:noProof/>
            <w:webHidden/>
          </w:rPr>
          <w:fldChar w:fldCharType="end"/>
        </w:r>
      </w:hyperlink>
    </w:p>
    <w:p w14:paraId="76320957" w14:textId="069E404F" w:rsidR="002B5EED" w:rsidRDefault="002B5EED">
      <w:pPr>
        <w:pStyle w:val="Sadraj2"/>
        <w:rPr>
          <w:rFonts w:cstheme="minorBidi"/>
          <w:smallCaps w:val="0"/>
          <w:noProof/>
          <w:sz w:val="22"/>
          <w:szCs w:val="22"/>
        </w:rPr>
      </w:pPr>
      <w:hyperlink w:anchor="_Toc49950412" w:history="1">
        <w:r w:rsidRPr="00643508">
          <w:rPr>
            <w:rStyle w:val="Hiperveza"/>
            <w:rFonts w:cstheme="minorHAnsi"/>
            <w:noProof/>
          </w:rPr>
          <w:t>6.2.</w:t>
        </w:r>
        <w:r>
          <w:rPr>
            <w:rFonts w:cstheme="minorBidi"/>
            <w:smallCaps w:val="0"/>
            <w:noProof/>
            <w:sz w:val="22"/>
            <w:szCs w:val="22"/>
          </w:rPr>
          <w:tab/>
        </w:r>
        <w:r w:rsidRPr="00643508">
          <w:rPr>
            <w:rStyle w:val="Hiperveza"/>
            <w:rFonts w:cstheme="minorHAnsi"/>
            <w:noProof/>
          </w:rPr>
          <w:t>Odredbe koje se odnose na podugovaratelje</w:t>
        </w:r>
        <w:r>
          <w:rPr>
            <w:noProof/>
            <w:webHidden/>
          </w:rPr>
          <w:tab/>
        </w:r>
        <w:r>
          <w:rPr>
            <w:noProof/>
            <w:webHidden/>
          </w:rPr>
          <w:fldChar w:fldCharType="begin"/>
        </w:r>
        <w:r>
          <w:rPr>
            <w:noProof/>
            <w:webHidden/>
          </w:rPr>
          <w:instrText xml:space="preserve"> PAGEREF _Toc49950412 \h </w:instrText>
        </w:r>
        <w:r>
          <w:rPr>
            <w:noProof/>
            <w:webHidden/>
          </w:rPr>
        </w:r>
        <w:r>
          <w:rPr>
            <w:noProof/>
            <w:webHidden/>
          </w:rPr>
          <w:fldChar w:fldCharType="separate"/>
        </w:r>
        <w:r>
          <w:rPr>
            <w:noProof/>
            <w:webHidden/>
          </w:rPr>
          <w:t>19</w:t>
        </w:r>
        <w:r>
          <w:rPr>
            <w:noProof/>
            <w:webHidden/>
          </w:rPr>
          <w:fldChar w:fldCharType="end"/>
        </w:r>
      </w:hyperlink>
    </w:p>
    <w:p w14:paraId="789D4EE1" w14:textId="19E34FA4" w:rsidR="002B5EED" w:rsidRDefault="002B5EED">
      <w:pPr>
        <w:pStyle w:val="Sadraj2"/>
        <w:rPr>
          <w:rFonts w:cstheme="minorBidi"/>
          <w:smallCaps w:val="0"/>
          <w:noProof/>
          <w:sz w:val="22"/>
          <w:szCs w:val="22"/>
        </w:rPr>
      </w:pPr>
      <w:hyperlink w:anchor="_Toc49950413" w:history="1">
        <w:r w:rsidRPr="00643508">
          <w:rPr>
            <w:rStyle w:val="Hiperveza"/>
            <w:rFonts w:cstheme="minorHAnsi"/>
            <w:noProof/>
          </w:rPr>
          <w:t>6.3.</w:t>
        </w:r>
        <w:r>
          <w:rPr>
            <w:rFonts w:cstheme="minorBidi"/>
            <w:smallCaps w:val="0"/>
            <w:noProof/>
            <w:sz w:val="22"/>
            <w:szCs w:val="22"/>
          </w:rPr>
          <w:tab/>
        </w:r>
        <w:r w:rsidRPr="00643508">
          <w:rPr>
            <w:rStyle w:val="Hiperveza"/>
            <w:rFonts w:cstheme="minorHAnsi"/>
            <w:noProof/>
          </w:rPr>
          <w:t>Rok, način i uvjeti plaćanja</w:t>
        </w:r>
        <w:r>
          <w:rPr>
            <w:noProof/>
            <w:webHidden/>
          </w:rPr>
          <w:tab/>
        </w:r>
        <w:r>
          <w:rPr>
            <w:noProof/>
            <w:webHidden/>
          </w:rPr>
          <w:fldChar w:fldCharType="begin"/>
        </w:r>
        <w:r>
          <w:rPr>
            <w:noProof/>
            <w:webHidden/>
          </w:rPr>
          <w:instrText xml:space="preserve"> PAGEREF _Toc49950413 \h </w:instrText>
        </w:r>
        <w:r>
          <w:rPr>
            <w:noProof/>
            <w:webHidden/>
          </w:rPr>
        </w:r>
        <w:r>
          <w:rPr>
            <w:noProof/>
            <w:webHidden/>
          </w:rPr>
          <w:fldChar w:fldCharType="separate"/>
        </w:r>
        <w:r>
          <w:rPr>
            <w:noProof/>
            <w:webHidden/>
          </w:rPr>
          <w:t>20</w:t>
        </w:r>
        <w:r>
          <w:rPr>
            <w:noProof/>
            <w:webHidden/>
          </w:rPr>
          <w:fldChar w:fldCharType="end"/>
        </w:r>
      </w:hyperlink>
    </w:p>
    <w:p w14:paraId="45E80CBE" w14:textId="47F3F9B6" w:rsidR="002B5EED" w:rsidRDefault="002B5EED">
      <w:pPr>
        <w:pStyle w:val="Sadraj1"/>
        <w:tabs>
          <w:tab w:val="left" w:pos="400"/>
          <w:tab w:val="right" w:leader="dot" w:pos="9257"/>
        </w:tabs>
        <w:rPr>
          <w:rFonts w:cstheme="minorBidi"/>
          <w:b w:val="0"/>
          <w:bCs w:val="0"/>
          <w:caps w:val="0"/>
          <w:noProof/>
          <w:sz w:val="22"/>
          <w:szCs w:val="22"/>
        </w:rPr>
      </w:pPr>
      <w:hyperlink w:anchor="_Toc49950414" w:history="1">
        <w:r w:rsidRPr="00643508">
          <w:rPr>
            <w:rStyle w:val="Hiperveza"/>
            <w:rFonts w:cstheme="minorHAnsi"/>
            <w:noProof/>
          </w:rPr>
          <w:t>7.</w:t>
        </w:r>
        <w:r>
          <w:rPr>
            <w:rFonts w:cstheme="minorBidi"/>
            <w:b w:val="0"/>
            <w:bCs w:val="0"/>
            <w:caps w:val="0"/>
            <w:noProof/>
            <w:sz w:val="22"/>
            <w:szCs w:val="22"/>
          </w:rPr>
          <w:tab/>
        </w:r>
        <w:r w:rsidRPr="00643508">
          <w:rPr>
            <w:rStyle w:val="Hiperveza"/>
            <w:rFonts w:cstheme="minorHAnsi"/>
            <w:noProof/>
          </w:rPr>
          <w:t>OBRASCI</w:t>
        </w:r>
        <w:r>
          <w:rPr>
            <w:noProof/>
            <w:webHidden/>
          </w:rPr>
          <w:tab/>
        </w:r>
        <w:r>
          <w:rPr>
            <w:noProof/>
            <w:webHidden/>
          </w:rPr>
          <w:fldChar w:fldCharType="begin"/>
        </w:r>
        <w:r>
          <w:rPr>
            <w:noProof/>
            <w:webHidden/>
          </w:rPr>
          <w:instrText xml:space="preserve"> PAGEREF _Toc49950414 \h </w:instrText>
        </w:r>
        <w:r>
          <w:rPr>
            <w:noProof/>
            <w:webHidden/>
          </w:rPr>
        </w:r>
        <w:r>
          <w:rPr>
            <w:noProof/>
            <w:webHidden/>
          </w:rPr>
          <w:fldChar w:fldCharType="separate"/>
        </w:r>
        <w:r>
          <w:rPr>
            <w:noProof/>
            <w:webHidden/>
          </w:rPr>
          <w:t>21</w:t>
        </w:r>
        <w:r>
          <w:rPr>
            <w:noProof/>
            <w:webHidden/>
          </w:rPr>
          <w:fldChar w:fldCharType="end"/>
        </w:r>
      </w:hyperlink>
    </w:p>
    <w:p w14:paraId="723DAA5D" w14:textId="4CD754FD" w:rsidR="002B5EED" w:rsidRDefault="002B5EED">
      <w:pPr>
        <w:pStyle w:val="Sadraj2"/>
        <w:rPr>
          <w:rFonts w:cstheme="minorBidi"/>
          <w:smallCaps w:val="0"/>
          <w:noProof/>
          <w:sz w:val="22"/>
          <w:szCs w:val="22"/>
        </w:rPr>
      </w:pPr>
      <w:hyperlink w:anchor="_Toc49950415" w:history="1">
        <w:r w:rsidRPr="00643508">
          <w:rPr>
            <w:rStyle w:val="Hiperveza"/>
            <w:rFonts w:cstheme="minorHAnsi"/>
            <w:noProof/>
          </w:rPr>
          <w:t>Obrazac 1 – Ponudbeni list</w:t>
        </w:r>
        <w:r>
          <w:rPr>
            <w:noProof/>
            <w:webHidden/>
          </w:rPr>
          <w:tab/>
        </w:r>
        <w:r>
          <w:rPr>
            <w:noProof/>
            <w:webHidden/>
          </w:rPr>
          <w:fldChar w:fldCharType="begin"/>
        </w:r>
        <w:r>
          <w:rPr>
            <w:noProof/>
            <w:webHidden/>
          </w:rPr>
          <w:instrText xml:space="preserve"> PAGEREF _Toc49950415 \h </w:instrText>
        </w:r>
        <w:r>
          <w:rPr>
            <w:noProof/>
            <w:webHidden/>
          </w:rPr>
        </w:r>
        <w:r>
          <w:rPr>
            <w:noProof/>
            <w:webHidden/>
          </w:rPr>
          <w:fldChar w:fldCharType="separate"/>
        </w:r>
        <w:r>
          <w:rPr>
            <w:noProof/>
            <w:webHidden/>
          </w:rPr>
          <w:t>22</w:t>
        </w:r>
        <w:r>
          <w:rPr>
            <w:noProof/>
            <w:webHidden/>
          </w:rPr>
          <w:fldChar w:fldCharType="end"/>
        </w:r>
      </w:hyperlink>
    </w:p>
    <w:p w14:paraId="42BDADB7" w14:textId="6839FE08" w:rsidR="002B5EED" w:rsidRDefault="002B5EED">
      <w:pPr>
        <w:pStyle w:val="Sadraj2"/>
        <w:rPr>
          <w:rFonts w:cstheme="minorBidi"/>
          <w:smallCaps w:val="0"/>
          <w:noProof/>
          <w:sz w:val="22"/>
          <w:szCs w:val="22"/>
        </w:rPr>
      </w:pPr>
      <w:hyperlink w:anchor="_Toc49950416" w:history="1">
        <w:r w:rsidRPr="00643508">
          <w:rPr>
            <w:rStyle w:val="Hiperveza"/>
            <w:rFonts w:cstheme="minorHAnsi"/>
            <w:noProof/>
          </w:rPr>
          <w:t>Obrazac 1a – Dodatak I Ponudbenom listu</w:t>
        </w:r>
        <w:r>
          <w:rPr>
            <w:noProof/>
            <w:webHidden/>
          </w:rPr>
          <w:tab/>
        </w:r>
        <w:r>
          <w:rPr>
            <w:noProof/>
            <w:webHidden/>
          </w:rPr>
          <w:fldChar w:fldCharType="begin"/>
        </w:r>
        <w:r>
          <w:rPr>
            <w:noProof/>
            <w:webHidden/>
          </w:rPr>
          <w:instrText xml:space="preserve"> PAGEREF _Toc49950416 \h </w:instrText>
        </w:r>
        <w:r>
          <w:rPr>
            <w:noProof/>
            <w:webHidden/>
          </w:rPr>
        </w:r>
        <w:r>
          <w:rPr>
            <w:noProof/>
            <w:webHidden/>
          </w:rPr>
          <w:fldChar w:fldCharType="separate"/>
        </w:r>
        <w:r>
          <w:rPr>
            <w:noProof/>
            <w:webHidden/>
          </w:rPr>
          <w:t>24</w:t>
        </w:r>
        <w:r>
          <w:rPr>
            <w:noProof/>
            <w:webHidden/>
          </w:rPr>
          <w:fldChar w:fldCharType="end"/>
        </w:r>
      </w:hyperlink>
    </w:p>
    <w:p w14:paraId="01BE301C" w14:textId="4A3561DC" w:rsidR="002B5EED" w:rsidRDefault="002B5EED">
      <w:pPr>
        <w:pStyle w:val="Sadraj2"/>
        <w:rPr>
          <w:rFonts w:cstheme="minorBidi"/>
          <w:smallCaps w:val="0"/>
          <w:noProof/>
          <w:sz w:val="22"/>
          <w:szCs w:val="22"/>
        </w:rPr>
      </w:pPr>
      <w:hyperlink w:anchor="_Toc49950417" w:history="1">
        <w:r w:rsidRPr="00643508">
          <w:rPr>
            <w:rStyle w:val="Hiperveza"/>
            <w:rFonts w:cstheme="minorHAnsi"/>
            <w:noProof/>
          </w:rPr>
          <w:t>Obrazac 1b – Dodatak II Ponudbenom listu</w:t>
        </w:r>
        <w:r>
          <w:rPr>
            <w:noProof/>
            <w:webHidden/>
          </w:rPr>
          <w:tab/>
        </w:r>
        <w:r>
          <w:rPr>
            <w:noProof/>
            <w:webHidden/>
          </w:rPr>
          <w:fldChar w:fldCharType="begin"/>
        </w:r>
        <w:r>
          <w:rPr>
            <w:noProof/>
            <w:webHidden/>
          </w:rPr>
          <w:instrText xml:space="preserve"> PAGEREF _Toc49950417 \h </w:instrText>
        </w:r>
        <w:r>
          <w:rPr>
            <w:noProof/>
            <w:webHidden/>
          </w:rPr>
        </w:r>
        <w:r>
          <w:rPr>
            <w:noProof/>
            <w:webHidden/>
          </w:rPr>
          <w:fldChar w:fldCharType="separate"/>
        </w:r>
        <w:r>
          <w:rPr>
            <w:noProof/>
            <w:webHidden/>
          </w:rPr>
          <w:t>25</w:t>
        </w:r>
        <w:r>
          <w:rPr>
            <w:noProof/>
            <w:webHidden/>
          </w:rPr>
          <w:fldChar w:fldCharType="end"/>
        </w:r>
      </w:hyperlink>
    </w:p>
    <w:p w14:paraId="7848417D" w14:textId="5D77D5A0" w:rsidR="002B5EED" w:rsidRDefault="002B5EED">
      <w:pPr>
        <w:pStyle w:val="Sadraj2"/>
        <w:rPr>
          <w:rFonts w:cstheme="minorBidi"/>
          <w:smallCaps w:val="0"/>
          <w:noProof/>
          <w:sz w:val="22"/>
          <w:szCs w:val="22"/>
        </w:rPr>
      </w:pPr>
      <w:hyperlink w:anchor="_Toc49950418" w:history="1">
        <w:r w:rsidRPr="00643508">
          <w:rPr>
            <w:rStyle w:val="Hiperveza"/>
            <w:rFonts w:cstheme="minorHAnsi"/>
            <w:noProof/>
          </w:rPr>
          <w:t>Obrazac 2 – Izjava o nekažnjavanju za osobe i gospodarski subjekt sa poslovnim nastanom u Republici Hrvatskoj</w:t>
        </w:r>
        <w:r>
          <w:rPr>
            <w:noProof/>
            <w:webHidden/>
          </w:rPr>
          <w:tab/>
        </w:r>
        <w:r>
          <w:rPr>
            <w:noProof/>
            <w:webHidden/>
          </w:rPr>
          <w:fldChar w:fldCharType="begin"/>
        </w:r>
        <w:r>
          <w:rPr>
            <w:noProof/>
            <w:webHidden/>
          </w:rPr>
          <w:instrText xml:space="preserve"> PAGEREF _Toc49950418 \h </w:instrText>
        </w:r>
        <w:r>
          <w:rPr>
            <w:noProof/>
            <w:webHidden/>
          </w:rPr>
        </w:r>
        <w:r>
          <w:rPr>
            <w:noProof/>
            <w:webHidden/>
          </w:rPr>
          <w:fldChar w:fldCharType="separate"/>
        </w:r>
        <w:r>
          <w:rPr>
            <w:noProof/>
            <w:webHidden/>
          </w:rPr>
          <w:t>26</w:t>
        </w:r>
        <w:r>
          <w:rPr>
            <w:noProof/>
            <w:webHidden/>
          </w:rPr>
          <w:fldChar w:fldCharType="end"/>
        </w:r>
      </w:hyperlink>
    </w:p>
    <w:p w14:paraId="070555C5" w14:textId="6B981AB5" w:rsidR="002B5EED" w:rsidRDefault="002B5EED">
      <w:pPr>
        <w:pStyle w:val="Sadraj2"/>
        <w:rPr>
          <w:rFonts w:cstheme="minorBidi"/>
          <w:smallCaps w:val="0"/>
          <w:noProof/>
          <w:sz w:val="22"/>
          <w:szCs w:val="22"/>
        </w:rPr>
      </w:pPr>
      <w:hyperlink w:anchor="_Toc49950419" w:history="1">
        <w:r w:rsidRPr="00643508">
          <w:rPr>
            <w:rStyle w:val="Hiperveza"/>
            <w:rFonts w:cstheme="minorHAnsi"/>
            <w:noProof/>
          </w:rPr>
          <w:t>Obrazac 3 – Izjava o nekažnjavanju za osobe i gospodarski subjekt sa poslovnim nastanom izvan Republike Hrvatske</w:t>
        </w:r>
        <w:r>
          <w:rPr>
            <w:noProof/>
            <w:webHidden/>
          </w:rPr>
          <w:tab/>
        </w:r>
        <w:r>
          <w:rPr>
            <w:noProof/>
            <w:webHidden/>
          </w:rPr>
          <w:fldChar w:fldCharType="begin"/>
        </w:r>
        <w:r>
          <w:rPr>
            <w:noProof/>
            <w:webHidden/>
          </w:rPr>
          <w:instrText xml:space="preserve"> PAGEREF _Toc49950419 \h </w:instrText>
        </w:r>
        <w:r>
          <w:rPr>
            <w:noProof/>
            <w:webHidden/>
          </w:rPr>
        </w:r>
        <w:r>
          <w:rPr>
            <w:noProof/>
            <w:webHidden/>
          </w:rPr>
          <w:fldChar w:fldCharType="separate"/>
        </w:r>
        <w:r>
          <w:rPr>
            <w:noProof/>
            <w:webHidden/>
          </w:rPr>
          <w:t>29</w:t>
        </w:r>
        <w:r>
          <w:rPr>
            <w:noProof/>
            <w:webHidden/>
          </w:rPr>
          <w:fldChar w:fldCharType="end"/>
        </w:r>
      </w:hyperlink>
    </w:p>
    <w:p w14:paraId="72B82C9F" w14:textId="1D8D25E8" w:rsidR="002B5EED" w:rsidRDefault="002B5EED">
      <w:pPr>
        <w:pStyle w:val="Sadraj2"/>
        <w:rPr>
          <w:rFonts w:cstheme="minorBidi"/>
          <w:smallCaps w:val="0"/>
          <w:noProof/>
          <w:sz w:val="22"/>
          <w:szCs w:val="22"/>
        </w:rPr>
      </w:pPr>
      <w:hyperlink w:anchor="_Toc49950420" w:history="1">
        <w:r w:rsidRPr="00643508">
          <w:rPr>
            <w:rStyle w:val="Hiperveza"/>
            <w:rFonts w:cstheme="minorHAnsi"/>
            <w:noProof/>
          </w:rPr>
          <w:t>Obrazac 4 – Izjava o nepostojanju razloga za isključenje iz članka 252 stavka 1. točka 2.</w:t>
        </w:r>
        <w:r>
          <w:rPr>
            <w:noProof/>
            <w:webHidden/>
          </w:rPr>
          <w:tab/>
        </w:r>
        <w:r>
          <w:rPr>
            <w:noProof/>
            <w:webHidden/>
          </w:rPr>
          <w:fldChar w:fldCharType="begin"/>
        </w:r>
        <w:r>
          <w:rPr>
            <w:noProof/>
            <w:webHidden/>
          </w:rPr>
          <w:instrText xml:space="preserve"> PAGEREF _Toc49950420 \h </w:instrText>
        </w:r>
        <w:r>
          <w:rPr>
            <w:noProof/>
            <w:webHidden/>
          </w:rPr>
        </w:r>
        <w:r>
          <w:rPr>
            <w:noProof/>
            <w:webHidden/>
          </w:rPr>
          <w:fldChar w:fldCharType="separate"/>
        </w:r>
        <w:r>
          <w:rPr>
            <w:noProof/>
            <w:webHidden/>
          </w:rPr>
          <w:t>32</w:t>
        </w:r>
        <w:r>
          <w:rPr>
            <w:noProof/>
            <w:webHidden/>
          </w:rPr>
          <w:fldChar w:fldCharType="end"/>
        </w:r>
      </w:hyperlink>
    </w:p>
    <w:p w14:paraId="1E94C999" w14:textId="7467E9AE" w:rsidR="002B5EED" w:rsidRDefault="002B5EED">
      <w:pPr>
        <w:pStyle w:val="Sadraj2"/>
        <w:rPr>
          <w:rFonts w:cstheme="minorBidi"/>
          <w:smallCaps w:val="0"/>
          <w:noProof/>
          <w:sz w:val="22"/>
          <w:szCs w:val="22"/>
        </w:rPr>
      </w:pPr>
      <w:hyperlink w:anchor="_Toc49950421" w:history="1">
        <w:r w:rsidRPr="00643508">
          <w:rPr>
            <w:rStyle w:val="Hiperveza"/>
            <w:rFonts w:cstheme="minorHAnsi"/>
            <w:noProof/>
          </w:rPr>
          <w:t>Obrazac 5 – Popis uspješno izvršenih usluga</w:t>
        </w:r>
        <w:r>
          <w:rPr>
            <w:noProof/>
            <w:webHidden/>
          </w:rPr>
          <w:tab/>
        </w:r>
        <w:r>
          <w:rPr>
            <w:noProof/>
            <w:webHidden/>
          </w:rPr>
          <w:fldChar w:fldCharType="begin"/>
        </w:r>
        <w:r>
          <w:rPr>
            <w:noProof/>
            <w:webHidden/>
          </w:rPr>
          <w:instrText xml:space="preserve"> PAGEREF _Toc49950421 \h </w:instrText>
        </w:r>
        <w:r>
          <w:rPr>
            <w:noProof/>
            <w:webHidden/>
          </w:rPr>
        </w:r>
        <w:r>
          <w:rPr>
            <w:noProof/>
            <w:webHidden/>
          </w:rPr>
          <w:fldChar w:fldCharType="separate"/>
        </w:r>
        <w:r>
          <w:rPr>
            <w:noProof/>
            <w:webHidden/>
          </w:rPr>
          <w:t>33</w:t>
        </w:r>
        <w:r>
          <w:rPr>
            <w:noProof/>
            <w:webHidden/>
          </w:rPr>
          <w:fldChar w:fldCharType="end"/>
        </w:r>
      </w:hyperlink>
    </w:p>
    <w:p w14:paraId="4D06B38B" w14:textId="724E84EE" w:rsidR="002B5EED" w:rsidRDefault="002B5EED">
      <w:pPr>
        <w:pStyle w:val="Sadraj2"/>
        <w:rPr>
          <w:rFonts w:cstheme="minorBidi"/>
          <w:smallCaps w:val="0"/>
          <w:noProof/>
          <w:sz w:val="22"/>
          <w:szCs w:val="22"/>
        </w:rPr>
      </w:pPr>
      <w:hyperlink w:anchor="_Toc49950422" w:history="1">
        <w:r w:rsidRPr="00643508">
          <w:rPr>
            <w:rStyle w:val="Hiperveza"/>
            <w:rFonts w:cstheme="minorHAnsi"/>
            <w:noProof/>
          </w:rPr>
          <w:t>Obrazac 6 – Izjava o nominiranim stručnjacima</w:t>
        </w:r>
        <w:r>
          <w:rPr>
            <w:noProof/>
            <w:webHidden/>
          </w:rPr>
          <w:tab/>
        </w:r>
        <w:r>
          <w:rPr>
            <w:noProof/>
            <w:webHidden/>
          </w:rPr>
          <w:fldChar w:fldCharType="begin"/>
        </w:r>
        <w:r>
          <w:rPr>
            <w:noProof/>
            <w:webHidden/>
          </w:rPr>
          <w:instrText xml:space="preserve"> PAGEREF _Toc49950422 \h </w:instrText>
        </w:r>
        <w:r>
          <w:rPr>
            <w:noProof/>
            <w:webHidden/>
          </w:rPr>
        </w:r>
        <w:r>
          <w:rPr>
            <w:noProof/>
            <w:webHidden/>
          </w:rPr>
          <w:fldChar w:fldCharType="separate"/>
        </w:r>
        <w:r>
          <w:rPr>
            <w:noProof/>
            <w:webHidden/>
          </w:rPr>
          <w:t>34</w:t>
        </w:r>
        <w:r>
          <w:rPr>
            <w:noProof/>
            <w:webHidden/>
          </w:rPr>
          <w:fldChar w:fldCharType="end"/>
        </w:r>
      </w:hyperlink>
    </w:p>
    <w:p w14:paraId="1522C7D8" w14:textId="762D5898" w:rsidR="002B5EED" w:rsidRDefault="002B5EED">
      <w:pPr>
        <w:pStyle w:val="Sadraj2"/>
        <w:rPr>
          <w:rFonts w:cstheme="minorBidi"/>
          <w:smallCaps w:val="0"/>
          <w:noProof/>
          <w:sz w:val="22"/>
          <w:szCs w:val="22"/>
        </w:rPr>
      </w:pPr>
      <w:hyperlink w:anchor="_Toc49950423" w:history="1">
        <w:r w:rsidRPr="00643508">
          <w:rPr>
            <w:rStyle w:val="Hiperveza"/>
            <w:rFonts w:cstheme="minorHAnsi"/>
            <w:noProof/>
          </w:rPr>
          <w:t>Obrazac 7 – Troškovnik</w:t>
        </w:r>
        <w:r>
          <w:rPr>
            <w:noProof/>
            <w:webHidden/>
          </w:rPr>
          <w:tab/>
        </w:r>
        <w:r>
          <w:rPr>
            <w:noProof/>
            <w:webHidden/>
          </w:rPr>
          <w:fldChar w:fldCharType="begin"/>
        </w:r>
        <w:r>
          <w:rPr>
            <w:noProof/>
            <w:webHidden/>
          </w:rPr>
          <w:instrText xml:space="preserve"> PAGEREF _Toc49950423 \h </w:instrText>
        </w:r>
        <w:r>
          <w:rPr>
            <w:noProof/>
            <w:webHidden/>
          </w:rPr>
        </w:r>
        <w:r>
          <w:rPr>
            <w:noProof/>
            <w:webHidden/>
          </w:rPr>
          <w:fldChar w:fldCharType="separate"/>
        </w:r>
        <w:r>
          <w:rPr>
            <w:noProof/>
            <w:webHidden/>
          </w:rPr>
          <w:t>35</w:t>
        </w:r>
        <w:r>
          <w:rPr>
            <w:noProof/>
            <w:webHidden/>
          </w:rPr>
          <w:fldChar w:fldCharType="end"/>
        </w:r>
      </w:hyperlink>
    </w:p>
    <w:p w14:paraId="725975F8" w14:textId="67CBA35B" w:rsidR="002B5EED" w:rsidRDefault="002B5EED">
      <w:pPr>
        <w:pStyle w:val="Sadraj2"/>
        <w:rPr>
          <w:rFonts w:cstheme="minorBidi"/>
          <w:smallCaps w:val="0"/>
          <w:noProof/>
          <w:sz w:val="22"/>
          <w:szCs w:val="22"/>
        </w:rPr>
      </w:pPr>
      <w:hyperlink w:anchor="_Toc49950424" w:history="1">
        <w:r w:rsidRPr="00643508">
          <w:rPr>
            <w:rStyle w:val="Hiperveza"/>
            <w:rFonts w:cstheme="minorHAnsi"/>
            <w:noProof/>
          </w:rPr>
          <w:t>Prilgog 1  –  Projektni zadatak – usluga stručnog nadzora nad izgradnjom sustava navodnjavanja nogometnog igrališta NK DOŠK-a</w:t>
        </w:r>
        <w:r>
          <w:rPr>
            <w:noProof/>
            <w:webHidden/>
          </w:rPr>
          <w:tab/>
        </w:r>
        <w:r>
          <w:rPr>
            <w:noProof/>
            <w:webHidden/>
          </w:rPr>
          <w:fldChar w:fldCharType="begin"/>
        </w:r>
        <w:r>
          <w:rPr>
            <w:noProof/>
            <w:webHidden/>
          </w:rPr>
          <w:instrText xml:space="preserve"> PAGEREF _Toc49950424 \h </w:instrText>
        </w:r>
        <w:r>
          <w:rPr>
            <w:noProof/>
            <w:webHidden/>
          </w:rPr>
        </w:r>
        <w:r>
          <w:rPr>
            <w:noProof/>
            <w:webHidden/>
          </w:rPr>
          <w:fldChar w:fldCharType="separate"/>
        </w:r>
        <w:r>
          <w:rPr>
            <w:noProof/>
            <w:webHidden/>
          </w:rPr>
          <w:t>36</w:t>
        </w:r>
        <w:r>
          <w:rPr>
            <w:noProof/>
            <w:webHidden/>
          </w:rPr>
          <w:fldChar w:fldCharType="end"/>
        </w:r>
      </w:hyperlink>
    </w:p>
    <w:p w14:paraId="3660567D" w14:textId="6D0F9663" w:rsidR="005A4C3A" w:rsidRPr="0001121B" w:rsidRDefault="002B0D0A" w:rsidP="00D624F6">
      <w:pPr>
        <w:pStyle w:val="Default"/>
        <w:spacing w:line="276" w:lineRule="auto"/>
        <w:rPr>
          <w:rFonts w:asciiTheme="minorHAnsi" w:hAnsiTheme="minorHAnsi" w:cstheme="minorHAnsi"/>
          <w:sz w:val="22"/>
          <w:szCs w:val="22"/>
        </w:rPr>
      </w:pPr>
      <w:r w:rsidRPr="0001121B">
        <w:rPr>
          <w:rFonts w:asciiTheme="minorHAnsi" w:hAnsiTheme="minorHAnsi" w:cstheme="minorHAnsi"/>
          <w:sz w:val="22"/>
          <w:szCs w:val="22"/>
        </w:rPr>
        <w:fldChar w:fldCharType="end"/>
      </w:r>
    </w:p>
    <w:p w14:paraId="28E2BEA5" w14:textId="77777777" w:rsidR="005E20E8" w:rsidRPr="0001121B" w:rsidRDefault="005E20E8" w:rsidP="00D624F6">
      <w:pPr>
        <w:spacing w:after="360"/>
        <w:rPr>
          <w:rFonts w:asciiTheme="minorHAnsi" w:eastAsia="Times New Roman" w:hAnsiTheme="minorHAnsi" w:cstheme="minorHAnsi"/>
          <w:sz w:val="22"/>
          <w:lang w:eastAsia="en-US"/>
        </w:rPr>
      </w:pPr>
    </w:p>
    <w:p w14:paraId="1DB8937D" w14:textId="77777777" w:rsidR="003E3D83" w:rsidRPr="0001121B" w:rsidRDefault="004B2711" w:rsidP="00230B34">
      <w:pPr>
        <w:pStyle w:val="Naslov1"/>
        <w:rPr>
          <w:rFonts w:asciiTheme="minorHAnsi" w:hAnsiTheme="minorHAnsi" w:cstheme="minorHAnsi"/>
          <w:szCs w:val="22"/>
        </w:rPr>
      </w:pPr>
      <w:r w:rsidRPr="0001121B">
        <w:rPr>
          <w:rFonts w:asciiTheme="minorHAnsi" w:eastAsia="Times New Roman" w:hAnsiTheme="minorHAnsi" w:cstheme="minorHAnsi"/>
          <w:szCs w:val="22"/>
        </w:rPr>
        <w:br w:type="page"/>
      </w:r>
      <w:bookmarkStart w:id="2" w:name="_Toc472325637"/>
      <w:bookmarkStart w:id="3" w:name="_Toc498420290"/>
      <w:bookmarkStart w:id="4" w:name="_Toc49950378"/>
      <w:r w:rsidR="003E3D83" w:rsidRPr="0001121B">
        <w:rPr>
          <w:rFonts w:asciiTheme="minorHAnsi" w:hAnsiTheme="minorHAnsi" w:cstheme="minorHAnsi"/>
          <w:szCs w:val="22"/>
        </w:rPr>
        <w:lastRenderedPageBreak/>
        <w:t>OPĆI PODACI</w:t>
      </w:r>
      <w:bookmarkEnd w:id="2"/>
      <w:bookmarkEnd w:id="3"/>
      <w:bookmarkEnd w:id="4"/>
    </w:p>
    <w:p w14:paraId="371C66F6" w14:textId="77777777" w:rsidR="002850E2" w:rsidRPr="0001121B" w:rsidRDefault="002850E2" w:rsidP="002850E2">
      <w:pPr>
        <w:spacing w:line="300" w:lineRule="auto"/>
        <w:contextualSpacing/>
        <w:rPr>
          <w:rFonts w:asciiTheme="minorHAnsi" w:hAnsiTheme="minorHAnsi" w:cstheme="minorHAnsi"/>
          <w:sz w:val="22"/>
        </w:rPr>
      </w:pPr>
      <w:bookmarkStart w:id="5" w:name="_Toc498420291"/>
      <w:r w:rsidRPr="0001121B">
        <w:rPr>
          <w:rFonts w:asciiTheme="minorHAnsi" w:hAnsiTheme="minorHAnsi" w:cstheme="minorHAnsi"/>
          <w:sz w:val="22"/>
        </w:rPr>
        <w:t>Sukladno odredbama Pravilnika o provedbi postupka jednostavne nabave (KLASA: 400-01/17-10/5, URBROJ: 2182/06-17-1) od 04. travnja 2017., sastavlja se ovaj Poziv na dostavu ponuda u postupku jednostavne nabave.</w:t>
      </w:r>
    </w:p>
    <w:p w14:paraId="57A6B851" w14:textId="77777777" w:rsidR="002850E2" w:rsidRPr="0001121B" w:rsidRDefault="002850E2" w:rsidP="002850E2">
      <w:pPr>
        <w:spacing w:line="300" w:lineRule="auto"/>
        <w:contextualSpacing/>
        <w:rPr>
          <w:rFonts w:asciiTheme="minorHAnsi" w:hAnsiTheme="minorHAnsi" w:cstheme="minorHAnsi"/>
          <w:sz w:val="22"/>
        </w:rPr>
      </w:pPr>
      <w:r w:rsidRPr="0001121B">
        <w:rPr>
          <w:rFonts w:asciiTheme="minorHAnsi" w:hAnsiTheme="minorHAnsi" w:cstheme="minorHAnsi"/>
          <w:sz w:val="22"/>
        </w:rPr>
        <w:t>Pri izradi ponude Ponuditelj se mora pridržavati zahtjeva i uvjeta iz Poziva za dostavu ponuda te proučiti sve upute, izjave, obrasce i ostale pojedinosti iz Poziva.</w:t>
      </w:r>
    </w:p>
    <w:p w14:paraId="22CCBB73" w14:textId="77777777" w:rsidR="003E3D83" w:rsidRPr="0001121B" w:rsidRDefault="003E3D83" w:rsidP="00096A04">
      <w:pPr>
        <w:pStyle w:val="Naslov2"/>
        <w:rPr>
          <w:rFonts w:asciiTheme="minorHAnsi" w:hAnsiTheme="minorHAnsi" w:cstheme="minorHAnsi"/>
          <w:sz w:val="22"/>
          <w:szCs w:val="22"/>
        </w:rPr>
      </w:pPr>
      <w:bookmarkStart w:id="6" w:name="_Toc49950379"/>
      <w:r w:rsidRPr="0001121B">
        <w:rPr>
          <w:rFonts w:asciiTheme="minorHAnsi" w:hAnsiTheme="minorHAnsi" w:cstheme="minorHAnsi"/>
          <w:sz w:val="22"/>
          <w:szCs w:val="22"/>
        </w:rPr>
        <w:t>Podaci o naručitelju</w:t>
      </w:r>
      <w:bookmarkEnd w:id="5"/>
      <w:bookmarkEnd w:id="6"/>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D724A" w:rsidRPr="0001121B" w14:paraId="418F0AE9" w14:textId="77777777" w:rsidTr="00BA7C89">
        <w:tc>
          <w:tcPr>
            <w:tcW w:w="3823" w:type="dxa"/>
          </w:tcPr>
          <w:p w14:paraId="233FDE41"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Naručitelj:</w:t>
            </w:r>
          </w:p>
        </w:tc>
        <w:tc>
          <w:tcPr>
            <w:tcW w:w="5239" w:type="dxa"/>
          </w:tcPr>
          <w:p w14:paraId="643E3549"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Grad Drniš</w:t>
            </w:r>
          </w:p>
        </w:tc>
      </w:tr>
      <w:tr w:rsidR="005D724A" w:rsidRPr="0001121B" w14:paraId="77E2732D" w14:textId="77777777" w:rsidTr="00BA7C89">
        <w:tc>
          <w:tcPr>
            <w:tcW w:w="3823" w:type="dxa"/>
          </w:tcPr>
          <w:p w14:paraId="27A25ADF"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Adresa naručitelja:</w:t>
            </w:r>
          </w:p>
        </w:tc>
        <w:tc>
          <w:tcPr>
            <w:tcW w:w="5239" w:type="dxa"/>
          </w:tcPr>
          <w:p w14:paraId="1A84E8C4"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Trg kralja Tomislava 1, 22320 Drniš</w:t>
            </w:r>
          </w:p>
        </w:tc>
      </w:tr>
      <w:tr w:rsidR="005D724A" w:rsidRPr="0001121B" w14:paraId="2058432D" w14:textId="77777777" w:rsidTr="00BA7C89">
        <w:tc>
          <w:tcPr>
            <w:tcW w:w="3823" w:type="dxa"/>
          </w:tcPr>
          <w:p w14:paraId="45698C98"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OIB:</w:t>
            </w:r>
          </w:p>
        </w:tc>
        <w:tc>
          <w:tcPr>
            <w:tcW w:w="5239" w:type="dxa"/>
          </w:tcPr>
          <w:p w14:paraId="7D4377CF" w14:textId="77777777" w:rsidR="005D724A" w:rsidRPr="0001121B" w:rsidRDefault="005D724A" w:rsidP="005D724A">
            <w:pPr>
              <w:rPr>
                <w:rFonts w:asciiTheme="minorHAnsi" w:hAnsiTheme="minorHAnsi" w:cstheme="minorHAnsi"/>
                <w:sz w:val="22"/>
              </w:rPr>
            </w:pPr>
            <w:bookmarkStart w:id="7" w:name="_Hlk28873099"/>
            <w:r w:rsidRPr="0001121B">
              <w:rPr>
                <w:rFonts w:asciiTheme="minorHAnsi" w:hAnsiTheme="minorHAnsi" w:cstheme="minorHAnsi"/>
                <w:sz w:val="22"/>
              </w:rPr>
              <w:t>38309740312</w:t>
            </w:r>
            <w:bookmarkEnd w:id="7"/>
          </w:p>
        </w:tc>
      </w:tr>
      <w:tr w:rsidR="00096A04" w:rsidRPr="0001121B" w14:paraId="4D238D43" w14:textId="77777777" w:rsidTr="00BA7C89">
        <w:tc>
          <w:tcPr>
            <w:tcW w:w="3823" w:type="dxa"/>
          </w:tcPr>
          <w:p w14:paraId="7515DC4D"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telefona:</w:t>
            </w:r>
          </w:p>
        </w:tc>
        <w:tc>
          <w:tcPr>
            <w:tcW w:w="5239" w:type="dxa"/>
          </w:tcPr>
          <w:p w14:paraId="62B176B3" w14:textId="069D89EC"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+385 22 888830</w:t>
            </w:r>
          </w:p>
        </w:tc>
      </w:tr>
      <w:tr w:rsidR="00096A04" w:rsidRPr="0001121B" w14:paraId="62E0686C" w14:textId="77777777" w:rsidTr="00BA7C89">
        <w:tc>
          <w:tcPr>
            <w:tcW w:w="3823" w:type="dxa"/>
          </w:tcPr>
          <w:p w14:paraId="67EF342E"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faxa:</w:t>
            </w:r>
          </w:p>
        </w:tc>
        <w:tc>
          <w:tcPr>
            <w:tcW w:w="5239" w:type="dxa"/>
          </w:tcPr>
          <w:p w14:paraId="5EB1B7AE" w14:textId="537FF230"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+385 22 888831</w:t>
            </w:r>
          </w:p>
        </w:tc>
      </w:tr>
      <w:tr w:rsidR="00096A04" w:rsidRPr="0001121B" w14:paraId="050DFCDF" w14:textId="77777777" w:rsidTr="00BA7C89">
        <w:tc>
          <w:tcPr>
            <w:tcW w:w="3823" w:type="dxa"/>
          </w:tcPr>
          <w:p w14:paraId="5612EBBF"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Adresa elektroničke pošte:</w:t>
            </w:r>
          </w:p>
        </w:tc>
        <w:tc>
          <w:tcPr>
            <w:tcW w:w="5239" w:type="dxa"/>
          </w:tcPr>
          <w:p w14:paraId="2EEAE989" w14:textId="10C64980"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gradonacelnik@drnis.hr</w:t>
            </w:r>
          </w:p>
        </w:tc>
      </w:tr>
      <w:tr w:rsidR="00096A04" w:rsidRPr="0001121B" w14:paraId="7A708249" w14:textId="77777777" w:rsidTr="00BA7C89">
        <w:tc>
          <w:tcPr>
            <w:tcW w:w="3823" w:type="dxa"/>
          </w:tcPr>
          <w:p w14:paraId="04AAB129"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Internet adresa:</w:t>
            </w:r>
          </w:p>
        </w:tc>
        <w:tc>
          <w:tcPr>
            <w:tcW w:w="5239" w:type="dxa"/>
          </w:tcPr>
          <w:p w14:paraId="235B2393" w14:textId="77777777" w:rsidR="00096A04" w:rsidRPr="0001121B" w:rsidRDefault="00D1224F" w:rsidP="00BA7C89">
            <w:pPr>
              <w:rPr>
                <w:rFonts w:asciiTheme="minorHAnsi" w:hAnsiTheme="minorHAnsi" w:cstheme="minorHAnsi"/>
                <w:sz w:val="22"/>
              </w:rPr>
            </w:pPr>
            <w:hyperlink r:id="rId11" w:history="1">
              <w:r w:rsidR="005D724A" w:rsidRPr="0001121B">
                <w:rPr>
                  <w:rStyle w:val="Hiperveza"/>
                  <w:rFonts w:asciiTheme="minorHAnsi" w:hAnsiTheme="minorHAnsi" w:cstheme="minorHAnsi"/>
                  <w:sz w:val="22"/>
                </w:rPr>
                <w:t>http://www.drnis.hr/</w:t>
              </w:r>
            </w:hyperlink>
          </w:p>
        </w:tc>
      </w:tr>
    </w:tbl>
    <w:p w14:paraId="49431A16" w14:textId="77777777" w:rsidR="003E3D83" w:rsidRPr="0001121B" w:rsidRDefault="003E3D83" w:rsidP="00D624F6">
      <w:pPr>
        <w:pStyle w:val="Naslov2"/>
        <w:spacing w:line="276" w:lineRule="auto"/>
        <w:rPr>
          <w:rFonts w:asciiTheme="minorHAnsi" w:hAnsiTheme="minorHAnsi" w:cstheme="minorHAnsi"/>
          <w:sz w:val="22"/>
          <w:szCs w:val="22"/>
        </w:rPr>
      </w:pPr>
      <w:bookmarkStart w:id="8" w:name="_Toc498420292"/>
      <w:bookmarkStart w:id="9" w:name="_Ref28871206"/>
      <w:bookmarkStart w:id="10" w:name="_Toc49950380"/>
      <w:r w:rsidRPr="0001121B">
        <w:rPr>
          <w:rFonts w:asciiTheme="minorHAnsi" w:hAnsiTheme="minorHAnsi" w:cstheme="minorHAnsi"/>
          <w:sz w:val="22"/>
          <w:szCs w:val="22"/>
        </w:rPr>
        <w:t>Podaci o osobi zaduženoj za komunikaciju s ponuditeljima</w:t>
      </w:r>
      <w:bookmarkEnd w:id="8"/>
      <w:bookmarkEnd w:id="9"/>
      <w:bookmarkEnd w:id="10"/>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26"/>
      </w:tblGrid>
      <w:tr w:rsidR="00096A04" w:rsidRPr="0001121B" w14:paraId="32717617" w14:textId="77777777" w:rsidTr="00797041">
        <w:tc>
          <w:tcPr>
            <w:tcW w:w="3936" w:type="dxa"/>
          </w:tcPr>
          <w:p w14:paraId="2E4CA9AA"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Ime i prezime:</w:t>
            </w:r>
          </w:p>
        </w:tc>
        <w:tc>
          <w:tcPr>
            <w:tcW w:w="5126" w:type="dxa"/>
          </w:tcPr>
          <w:p w14:paraId="4E15B945" w14:textId="09186E0A"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Ivana Sučić</w:t>
            </w:r>
          </w:p>
        </w:tc>
      </w:tr>
      <w:tr w:rsidR="005D724A" w:rsidRPr="0001121B" w14:paraId="109D24EF" w14:textId="77777777" w:rsidTr="00797041">
        <w:tc>
          <w:tcPr>
            <w:tcW w:w="3936" w:type="dxa"/>
          </w:tcPr>
          <w:p w14:paraId="45CC2B05"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Adresa:</w:t>
            </w:r>
          </w:p>
        </w:tc>
        <w:tc>
          <w:tcPr>
            <w:tcW w:w="5126" w:type="dxa"/>
          </w:tcPr>
          <w:p w14:paraId="449B306A"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Trg kralja Tomislava 1, 22320 Drniš</w:t>
            </w:r>
          </w:p>
        </w:tc>
      </w:tr>
      <w:tr w:rsidR="00096A04" w:rsidRPr="0001121B" w14:paraId="66BC9D6A" w14:textId="77777777" w:rsidTr="00797041">
        <w:tc>
          <w:tcPr>
            <w:tcW w:w="3936" w:type="dxa"/>
          </w:tcPr>
          <w:p w14:paraId="779E90CE"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Broj telefona:</w:t>
            </w:r>
          </w:p>
        </w:tc>
        <w:tc>
          <w:tcPr>
            <w:tcW w:w="5126" w:type="dxa"/>
          </w:tcPr>
          <w:p w14:paraId="19262094" w14:textId="57707830"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+385 22 888845</w:t>
            </w:r>
          </w:p>
        </w:tc>
      </w:tr>
      <w:tr w:rsidR="00096A04" w:rsidRPr="0001121B" w14:paraId="6303FE20" w14:textId="77777777" w:rsidTr="00797041">
        <w:tc>
          <w:tcPr>
            <w:tcW w:w="3936" w:type="dxa"/>
          </w:tcPr>
          <w:p w14:paraId="6CEFC891" w14:textId="77777777" w:rsidR="00096A04" w:rsidRPr="0001121B" w:rsidRDefault="00096A04" w:rsidP="00BA7C89">
            <w:pPr>
              <w:spacing w:line="276" w:lineRule="auto"/>
              <w:rPr>
                <w:rFonts w:asciiTheme="minorHAnsi" w:hAnsiTheme="minorHAnsi" w:cstheme="minorHAnsi"/>
                <w:sz w:val="22"/>
                <w:highlight w:val="red"/>
              </w:rPr>
            </w:pPr>
            <w:r w:rsidRPr="0001121B">
              <w:rPr>
                <w:rFonts w:asciiTheme="minorHAnsi" w:hAnsiTheme="minorHAnsi" w:cstheme="minorHAnsi"/>
                <w:sz w:val="22"/>
              </w:rPr>
              <w:t>Adresa elektroničke pošte:</w:t>
            </w:r>
          </w:p>
        </w:tc>
        <w:tc>
          <w:tcPr>
            <w:tcW w:w="5126" w:type="dxa"/>
          </w:tcPr>
          <w:p w14:paraId="45EE5371" w14:textId="46383B6E" w:rsidR="00096A04" w:rsidRPr="0001121B" w:rsidRDefault="00797041" w:rsidP="00BA7C89">
            <w:pPr>
              <w:spacing w:line="276" w:lineRule="auto"/>
              <w:rPr>
                <w:rFonts w:asciiTheme="minorHAnsi" w:hAnsiTheme="minorHAnsi" w:cstheme="minorHAnsi"/>
                <w:sz w:val="22"/>
                <w:highlight w:val="red"/>
              </w:rPr>
            </w:pPr>
            <w:r w:rsidRPr="0001121B">
              <w:rPr>
                <w:rFonts w:asciiTheme="minorHAnsi" w:hAnsiTheme="minorHAnsi" w:cstheme="minorHAnsi"/>
                <w:sz w:val="22"/>
              </w:rPr>
              <w:t>ivana.sucic@drnis.hr</w:t>
            </w:r>
          </w:p>
        </w:tc>
      </w:tr>
    </w:tbl>
    <w:p w14:paraId="55E47F2A" w14:textId="77777777" w:rsidR="002850E2" w:rsidRPr="0001121B" w:rsidRDefault="002850E2" w:rsidP="002850E2">
      <w:pPr>
        <w:spacing w:before="120" w:line="300" w:lineRule="auto"/>
        <w:contextualSpacing/>
        <w:rPr>
          <w:rFonts w:asciiTheme="minorHAnsi" w:hAnsiTheme="minorHAnsi" w:cstheme="minorHAnsi"/>
          <w:sz w:val="22"/>
        </w:rPr>
      </w:pPr>
      <w:bookmarkStart w:id="11" w:name="_Toc498420293"/>
      <w:r w:rsidRPr="0001121B">
        <w:rPr>
          <w:rFonts w:asciiTheme="minorHAnsi" w:hAnsiTheme="minorHAnsi" w:cstheme="minorHAnsi"/>
          <w:sz w:val="22"/>
        </w:rPr>
        <w:t>Komunikacija i svaka druga razmjena informacija između Naručitelja i gospodarskih subjekata odvija se elektroničkim sredstvima komunikacije (elektroničkom poštom na gore navedenu adresu e-pošte) isključivo u pisanom obliku, na hrvatskom jeziku.</w:t>
      </w:r>
    </w:p>
    <w:p w14:paraId="39EF3FDB" w14:textId="77777777" w:rsidR="002850E2" w:rsidRPr="0001121B" w:rsidRDefault="002850E2" w:rsidP="002850E2">
      <w:pPr>
        <w:spacing w:before="120" w:line="300" w:lineRule="auto"/>
        <w:contextualSpacing/>
        <w:rPr>
          <w:rFonts w:asciiTheme="minorHAnsi" w:hAnsiTheme="minorHAnsi" w:cstheme="minorHAnsi"/>
          <w:sz w:val="22"/>
        </w:rPr>
      </w:pPr>
      <w:r w:rsidRPr="0001121B">
        <w:rPr>
          <w:rFonts w:asciiTheme="minorHAnsi" w:hAnsiTheme="minorHAnsi" w:cstheme="minorHAnsi"/>
          <w:sz w:val="22"/>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14:paraId="1D239068" w14:textId="77777777" w:rsidR="003E3D83" w:rsidRPr="0001121B" w:rsidRDefault="003E3D83" w:rsidP="00096A04">
      <w:pPr>
        <w:pStyle w:val="Naslov2"/>
        <w:rPr>
          <w:rFonts w:asciiTheme="minorHAnsi" w:hAnsiTheme="minorHAnsi" w:cstheme="minorHAnsi"/>
          <w:sz w:val="22"/>
          <w:szCs w:val="22"/>
        </w:rPr>
      </w:pPr>
      <w:bookmarkStart w:id="12" w:name="_Toc49950381"/>
      <w:r w:rsidRPr="0001121B">
        <w:rPr>
          <w:rFonts w:asciiTheme="minorHAnsi" w:hAnsiTheme="minorHAnsi" w:cstheme="minorHAnsi"/>
          <w:sz w:val="22"/>
          <w:szCs w:val="22"/>
        </w:rPr>
        <w:t>Evidencijski broj nabave</w:t>
      </w:r>
      <w:bookmarkEnd w:id="11"/>
      <w:bookmarkEnd w:id="12"/>
    </w:p>
    <w:p w14:paraId="78679954" w14:textId="7C480C38" w:rsidR="003E3D83" w:rsidRPr="0001121B" w:rsidRDefault="002850E2" w:rsidP="00096A04">
      <w:pPr>
        <w:rPr>
          <w:rFonts w:asciiTheme="minorHAnsi" w:hAnsiTheme="minorHAnsi" w:cstheme="minorHAnsi"/>
          <w:b/>
          <w:bCs/>
          <w:sz w:val="22"/>
        </w:rPr>
      </w:pPr>
      <w:r w:rsidRPr="0001121B">
        <w:rPr>
          <w:rFonts w:asciiTheme="minorHAnsi" w:eastAsia="Calibri" w:hAnsiTheme="minorHAnsi" w:cstheme="minorHAnsi"/>
          <w:b/>
          <w:bCs/>
          <w:sz w:val="22"/>
          <w:lang w:eastAsia="en-US"/>
        </w:rPr>
        <w:t>JN</w:t>
      </w:r>
      <w:r w:rsidR="00797041" w:rsidRPr="0001121B">
        <w:rPr>
          <w:rFonts w:asciiTheme="minorHAnsi" w:eastAsia="Calibri" w:hAnsiTheme="minorHAnsi" w:cstheme="minorHAnsi"/>
          <w:b/>
          <w:bCs/>
          <w:sz w:val="22"/>
          <w:lang w:eastAsia="en-US"/>
        </w:rPr>
        <w:t xml:space="preserve"> </w:t>
      </w:r>
      <w:r w:rsidRPr="0001121B">
        <w:rPr>
          <w:rFonts w:asciiTheme="minorHAnsi" w:eastAsia="Calibri" w:hAnsiTheme="minorHAnsi" w:cstheme="minorHAnsi"/>
          <w:b/>
          <w:bCs/>
          <w:sz w:val="22"/>
          <w:lang w:eastAsia="en-US"/>
        </w:rPr>
        <w:t>30</w:t>
      </w:r>
      <w:r w:rsidR="00797041" w:rsidRPr="0001121B">
        <w:rPr>
          <w:rFonts w:asciiTheme="minorHAnsi" w:eastAsia="Calibri" w:hAnsiTheme="minorHAnsi" w:cstheme="minorHAnsi"/>
          <w:b/>
          <w:bCs/>
          <w:sz w:val="22"/>
          <w:lang w:eastAsia="en-US"/>
        </w:rPr>
        <w:t>/20</w:t>
      </w:r>
    </w:p>
    <w:p w14:paraId="39722A85" w14:textId="77777777" w:rsidR="003E3D83" w:rsidRPr="0001121B" w:rsidRDefault="003E3D83" w:rsidP="00096A04">
      <w:pPr>
        <w:pStyle w:val="Naslov2"/>
        <w:rPr>
          <w:rFonts w:asciiTheme="minorHAnsi" w:hAnsiTheme="minorHAnsi" w:cstheme="minorHAnsi"/>
          <w:sz w:val="22"/>
          <w:szCs w:val="22"/>
        </w:rPr>
      </w:pPr>
      <w:bookmarkStart w:id="13" w:name="_Toc498420294"/>
      <w:bookmarkStart w:id="14" w:name="_Toc49950382"/>
      <w:r w:rsidRPr="0001121B">
        <w:rPr>
          <w:rFonts w:asciiTheme="minorHAnsi" w:hAnsiTheme="minorHAnsi" w:cstheme="minorHAnsi"/>
          <w:sz w:val="22"/>
          <w:szCs w:val="22"/>
        </w:rPr>
        <w:t>Podaci o gospodarskim subjektima s kojima je naručitelj u sukobu interesa</w:t>
      </w:r>
      <w:bookmarkEnd w:id="13"/>
      <w:bookmarkEnd w:id="14"/>
    </w:p>
    <w:p w14:paraId="70EA6026" w14:textId="77777777" w:rsidR="00797041" w:rsidRPr="0001121B" w:rsidRDefault="00797041" w:rsidP="00797041">
      <w:pPr>
        <w:rPr>
          <w:rFonts w:asciiTheme="minorHAnsi" w:hAnsiTheme="minorHAnsi" w:cstheme="minorHAnsi"/>
          <w:sz w:val="22"/>
        </w:rPr>
      </w:pPr>
      <w:bookmarkStart w:id="15" w:name="_Toc498420295"/>
      <w:r w:rsidRPr="0001121B">
        <w:rPr>
          <w:rFonts w:asciiTheme="minorHAnsi" w:hAnsiTheme="minorHAnsi" w:cstheme="minorHAnsi"/>
          <w:sz w:val="22"/>
        </w:rPr>
        <w:t xml:space="preserve">Sukladno članku 80. stavak 2. točka 1. ZJN 2016 Grad Drniš je kao javni naručitelj u smislu odredbi članaka 76. i 77. ZJN 2016 u sukobu interesa sa sljedećim gospodarskim subjektima (u svojstvu ponuditelja, člana zajednice ponuditelja ili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odabranom ponuditelju):</w:t>
      </w:r>
    </w:p>
    <w:p w14:paraId="6A778737" w14:textId="77777777" w:rsidR="00797041" w:rsidRPr="0001121B" w:rsidRDefault="00797041" w:rsidP="0062069A">
      <w:pPr>
        <w:pStyle w:val="Odlomakpopisa"/>
        <w:numPr>
          <w:ilvl w:val="0"/>
          <w:numId w:val="11"/>
        </w:numPr>
        <w:spacing w:line="240" w:lineRule="atLeast"/>
        <w:rPr>
          <w:rFonts w:asciiTheme="minorHAnsi" w:hAnsiTheme="minorHAnsi" w:cstheme="minorHAnsi"/>
          <w:sz w:val="22"/>
        </w:rPr>
      </w:pPr>
      <w:r w:rsidRPr="0001121B">
        <w:rPr>
          <w:rFonts w:asciiTheme="minorHAnsi" w:hAnsiTheme="minorHAnsi" w:cstheme="minorHAnsi"/>
          <w:sz w:val="22"/>
        </w:rPr>
        <w:lastRenderedPageBreak/>
        <w:t xml:space="preserve">KONAK d.o.o., OIB:54042795963, Zadar, </w:t>
      </w:r>
      <w:proofErr w:type="spellStart"/>
      <w:r w:rsidRPr="0001121B">
        <w:rPr>
          <w:rFonts w:asciiTheme="minorHAnsi" w:hAnsiTheme="minorHAnsi" w:cstheme="minorHAnsi"/>
          <w:sz w:val="22"/>
        </w:rPr>
        <w:t>A.Hebranga</w:t>
      </w:r>
      <w:proofErr w:type="spellEnd"/>
      <w:r w:rsidRPr="0001121B">
        <w:rPr>
          <w:rFonts w:asciiTheme="minorHAnsi" w:hAnsiTheme="minorHAnsi" w:cstheme="minorHAnsi"/>
          <w:sz w:val="22"/>
        </w:rPr>
        <w:t xml:space="preserve"> 6D</w:t>
      </w:r>
    </w:p>
    <w:p w14:paraId="068B3B1A" w14:textId="77777777" w:rsidR="00797041" w:rsidRPr="0001121B" w:rsidRDefault="00797041" w:rsidP="0062069A">
      <w:pPr>
        <w:pStyle w:val="Odlomakpopisa"/>
        <w:numPr>
          <w:ilvl w:val="0"/>
          <w:numId w:val="11"/>
        </w:numPr>
        <w:spacing w:line="240" w:lineRule="atLeast"/>
        <w:rPr>
          <w:rFonts w:asciiTheme="minorHAnsi" w:hAnsiTheme="minorHAnsi" w:cstheme="minorHAnsi"/>
          <w:sz w:val="22"/>
        </w:rPr>
      </w:pPr>
      <w:r w:rsidRPr="0001121B">
        <w:rPr>
          <w:rFonts w:asciiTheme="minorHAnsi" w:hAnsiTheme="minorHAnsi" w:cstheme="minorHAnsi"/>
          <w:sz w:val="22"/>
        </w:rPr>
        <w:t>FAGUS d.o.o., OIB:36556925512, Drniš, fra Joze Jerkovića 1</w:t>
      </w:r>
    </w:p>
    <w:p w14:paraId="2666FA10" w14:textId="77777777" w:rsidR="00797041" w:rsidRPr="0001121B" w:rsidRDefault="00797041" w:rsidP="0062069A">
      <w:pPr>
        <w:pStyle w:val="Odlomakpopisa"/>
        <w:numPr>
          <w:ilvl w:val="0"/>
          <w:numId w:val="11"/>
        </w:numPr>
        <w:spacing w:line="240" w:lineRule="atLeast"/>
        <w:rPr>
          <w:rFonts w:asciiTheme="minorHAnsi" w:hAnsiTheme="minorHAnsi" w:cstheme="minorHAnsi"/>
          <w:sz w:val="22"/>
        </w:rPr>
      </w:pPr>
      <w:r w:rsidRPr="0001121B">
        <w:rPr>
          <w:rFonts w:asciiTheme="minorHAnsi" w:hAnsiTheme="minorHAnsi" w:cstheme="minorHAnsi"/>
          <w:sz w:val="22"/>
        </w:rPr>
        <w:t>HRVATSKI TELEKOM, OIB:81793146560, Ulica Roberta Frangeša, Zagreb</w:t>
      </w:r>
    </w:p>
    <w:p w14:paraId="2265A1F5" w14:textId="77777777" w:rsidR="003E3D83" w:rsidRPr="0001121B" w:rsidRDefault="003E3D83" w:rsidP="00096A04">
      <w:pPr>
        <w:pStyle w:val="Naslov2"/>
        <w:rPr>
          <w:rFonts w:asciiTheme="minorHAnsi" w:hAnsiTheme="minorHAnsi" w:cstheme="minorHAnsi"/>
          <w:sz w:val="22"/>
          <w:szCs w:val="22"/>
        </w:rPr>
      </w:pPr>
      <w:bookmarkStart w:id="16" w:name="_Toc49950383"/>
      <w:r w:rsidRPr="0001121B">
        <w:rPr>
          <w:rFonts w:asciiTheme="minorHAnsi" w:hAnsiTheme="minorHAnsi" w:cstheme="minorHAnsi"/>
          <w:sz w:val="22"/>
          <w:szCs w:val="22"/>
        </w:rPr>
        <w:t>Vrsta postupka javne nabave</w:t>
      </w:r>
      <w:bookmarkEnd w:id="15"/>
      <w:bookmarkEnd w:id="16"/>
    </w:p>
    <w:p w14:paraId="30030AFF" w14:textId="09B7AA4A" w:rsidR="003E3D83" w:rsidRPr="0001121B" w:rsidRDefault="002850E2" w:rsidP="00096A04">
      <w:pPr>
        <w:rPr>
          <w:rFonts w:asciiTheme="minorHAnsi" w:hAnsiTheme="minorHAnsi" w:cstheme="minorHAnsi"/>
          <w:sz w:val="22"/>
        </w:rPr>
      </w:pPr>
      <w:r w:rsidRPr="0001121B">
        <w:rPr>
          <w:rFonts w:asciiTheme="minorHAnsi" w:hAnsiTheme="minorHAnsi" w:cstheme="minorHAnsi"/>
          <w:sz w:val="22"/>
        </w:rPr>
        <w:t>Jednostavna nabava usluga.</w:t>
      </w:r>
    </w:p>
    <w:p w14:paraId="0D5FB558" w14:textId="77777777" w:rsidR="004B7FBA" w:rsidRPr="0001121B" w:rsidRDefault="004B7FBA" w:rsidP="004B7FBA">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Sukladno odredbama Pravilnika o provedbi postupka jednostavne nabave (KLASA: 400-01/17-10/5, URBROJ: 2182/06-17-1) od 04. travnja 2017. provedba postupka nabave procijenjene vrijednosti jednake ili veće od 70.000,00 kn, a manje od 200.000,00 kn (bez PDV-a) za robe i usluge provodi se objavom poziva na dostavu ponuda na mrežnim stranicama Naručitelja. Poziv će biti objavljen na mrežnoj stranici Agencije za plaćanja u poljoprivredi, ribarstvu i ruralnom razvoju (AGRONET-u). Poziv mora biti dostupan i na mrežnim stranicama naručitelja najmanje 30 dana od dana njegove objave. </w:t>
      </w:r>
    </w:p>
    <w:p w14:paraId="7FC9AE0D" w14:textId="77777777" w:rsidR="003E3D83" w:rsidRPr="0001121B" w:rsidRDefault="003E3D83" w:rsidP="00096A04">
      <w:pPr>
        <w:pStyle w:val="Naslov2"/>
        <w:rPr>
          <w:rFonts w:asciiTheme="minorHAnsi" w:hAnsiTheme="minorHAnsi" w:cstheme="minorHAnsi"/>
          <w:sz w:val="22"/>
          <w:szCs w:val="22"/>
        </w:rPr>
      </w:pPr>
      <w:bookmarkStart w:id="17" w:name="_Toc498420297"/>
      <w:bookmarkStart w:id="18" w:name="_Toc49950384"/>
      <w:r w:rsidRPr="0001121B">
        <w:rPr>
          <w:rFonts w:asciiTheme="minorHAnsi" w:hAnsiTheme="minorHAnsi" w:cstheme="minorHAnsi"/>
          <w:sz w:val="22"/>
          <w:szCs w:val="22"/>
        </w:rPr>
        <w:t>Procijenjena vrijednost nabave</w:t>
      </w:r>
      <w:bookmarkEnd w:id="17"/>
      <w:bookmarkEnd w:id="18"/>
    </w:p>
    <w:p w14:paraId="77272B9F" w14:textId="7B22CCAC"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Procijenjena vrijednost nabave iznosi </w:t>
      </w:r>
      <w:r w:rsidR="002850E2" w:rsidRPr="0001121B">
        <w:rPr>
          <w:rFonts w:asciiTheme="minorHAnsi" w:hAnsiTheme="minorHAnsi" w:cstheme="minorHAnsi"/>
          <w:b/>
          <w:bCs/>
          <w:sz w:val="22"/>
        </w:rPr>
        <w:t>20.000,00</w:t>
      </w:r>
      <w:r w:rsidR="005D724A" w:rsidRPr="0001121B">
        <w:rPr>
          <w:rFonts w:asciiTheme="minorHAnsi" w:hAnsiTheme="minorHAnsi" w:cstheme="minorHAnsi"/>
          <w:b/>
          <w:sz w:val="22"/>
        </w:rPr>
        <w:t xml:space="preserve"> </w:t>
      </w:r>
      <w:r w:rsidR="000C68A1" w:rsidRPr="0001121B">
        <w:rPr>
          <w:rFonts w:asciiTheme="minorHAnsi" w:hAnsiTheme="minorHAnsi" w:cstheme="minorHAnsi"/>
          <w:b/>
          <w:sz w:val="22"/>
        </w:rPr>
        <w:t xml:space="preserve">kn </w:t>
      </w:r>
      <w:r w:rsidRPr="0001121B">
        <w:rPr>
          <w:rFonts w:asciiTheme="minorHAnsi" w:hAnsiTheme="minorHAnsi" w:cstheme="minorHAnsi"/>
          <w:sz w:val="22"/>
        </w:rPr>
        <w:t>bez PDV-a.</w:t>
      </w:r>
    </w:p>
    <w:p w14:paraId="34C15931" w14:textId="77777777"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Predmet nabave nije podijeljen na grupe te se procijenjena vrijednost odnosi na cjelokupan predmet nabave.</w:t>
      </w:r>
    </w:p>
    <w:p w14:paraId="78876BF6" w14:textId="77777777" w:rsidR="003E3D83" w:rsidRPr="0001121B" w:rsidRDefault="003E3D83" w:rsidP="00096A04">
      <w:pPr>
        <w:pStyle w:val="Naslov2"/>
        <w:rPr>
          <w:rFonts w:asciiTheme="minorHAnsi" w:hAnsiTheme="minorHAnsi" w:cstheme="minorHAnsi"/>
          <w:sz w:val="22"/>
          <w:szCs w:val="22"/>
        </w:rPr>
      </w:pPr>
      <w:bookmarkStart w:id="19" w:name="_Toc498420298"/>
      <w:bookmarkStart w:id="20" w:name="_Toc49950385"/>
      <w:r w:rsidRPr="0001121B">
        <w:rPr>
          <w:rFonts w:asciiTheme="minorHAnsi" w:hAnsiTheme="minorHAnsi" w:cstheme="minorHAnsi"/>
          <w:sz w:val="22"/>
          <w:szCs w:val="22"/>
        </w:rPr>
        <w:t>Vrsta ugovora o javnoj nabavi</w:t>
      </w:r>
      <w:bookmarkEnd w:id="19"/>
      <w:bookmarkEnd w:id="20"/>
    </w:p>
    <w:p w14:paraId="7E45C149" w14:textId="6EC20AAF"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Ugovor o nabavi </w:t>
      </w:r>
      <w:r w:rsidR="00D06CBC" w:rsidRPr="0001121B">
        <w:rPr>
          <w:rFonts w:asciiTheme="minorHAnsi" w:hAnsiTheme="minorHAnsi" w:cstheme="minorHAnsi"/>
          <w:sz w:val="22"/>
        </w:rPr>
        <w:t>usluga</w:t>
      </w:r>
      <w:r w:rsidRPr="0001121B">
        <w:rPr>
          <w:rFonts w:asciiTheme="minorHAnsi" w:hAnsiTheme="minorHAnsi" w:cstheme="minorHAnsi"/>
          <w:sz w:val="22"/>
        </w:rPr>
        <w:t>.</w:t>
      </w:r>
    </w:p>
    <w:p w14:paraId="0D0B658C" w14:textId="4DA0F5AE" w:rsidR="004B7FBA" w:rsidRPr="0001121B" w:rsidRDefault="004B7FBA" w:rsidP="00096A04">
      <w:pPr>
        <w:rPr>
          <w:rFonts w:asciiTheme="minorHAnsi" w:hAnsiTheme="minorHAnsi" w:cstheme="minorHAnsi"/>
          <w:sz w:val="22"/>
        </w:rPr>
      </w:pPr>
    </w:p>
    <w:p w14:paraId="32FDEF40" w14:textId="3C990D19" w:rsidR="004B7FBA" w:rsidRPr="0001121B" w:rsidRDefault="004B7FBA" w:rsidP="00096A04">
      <w:pPr>
        <w:rPr>
          <w:rFonts w:asciiTheme="minorHAnsi" w:hAnsiTheme="minorHAnsi" w:cstheme="minorHAnsi"/>
          <w:sz w:val="22"/>
        </w:rPr>
      </w:pPr>
    </w:p>
    <w:p w14:paraId="56985837" w14:textId="31B5863E" w:rsidR="004B7FBA" w:rsidRPr="0001121B" w:rsidRDefault="004B7FBA" w:rsidP="00096A04">
      <w:pPr>
        <w:rPr>
          <w:rFonts w:asciiTheme="minorHAnsi" w:hAnsiTheme="minorHAnsi" w:cstheme="minorHAnsi"/>
          <w:sz w:val="22"/>
        </w:rPr>
      </w:pPr>
    </w:p>
    <w:p w14:paraId="1BEBCF5E" w14:textId="58DB774E" w:rsidR="004B7FBA" w:rsidRPr="0001121B" w:rsidRDefault="004B7FBA" w:rsidP="00096A04">
      <w:pPr>
        <w:rPr>
          <w:rFonts w:asciiTheme="minorHAnsi" w:hAnsiTheme="minorHAnsi" w:cstheme="minorHAnsi"/>
          <w:sz w:val="22"/>
        </w:rPr>
      </w:pPr>
    </w:p>
    <w:p w14:paraId="767CD0DC" w14:textId="4345DCDA" w:rsidR="004B7FBA" w:rsidRPr="0001121B" w:rsidRDefault="004B7FBA" w:rsidP="00096A04">
      <w:pPr>
        <w:rPr>
          <w:rFonts w:asciiTheme="minorHAnsi" w:hAnsiTheme="minorHAnsi" w:cstheme="minorHAnsi"/>
          <w:sz w:val="22"/>
        </w:rPr>
      </w:pPr>
    </w:p>
    <w:p w14:paraId="6A3674C7" w14:textId="2CDF22EA" w:rsidR="004B7FBA" w:rsidRPr="0001121B" w:rsidRDefault="004B7FBA" w:rsidP="00096A04">
      <w:pPr>
        <w:rPr>
          <w:rFonts w:asciiTheme="minorHAnsi" w:hAnsiTheme="minorHAnsi" w:cstheme="minorHAnsi"/>
          <w:sz w:val="22"/>
        </w:rPr>
      </w:pPr>
    </w:p>
    <w:p w14:paraId="074B46A6" w14:textId="0271A0C9" w:rsidR="004B7FBA" w:rsidRPr="0001121B" w:rsidRDefault="004B7FBA" w:rsidP="00096A04">
      <w:pPr>
        <w:rPr>
          <w:rFonts w:asciiTheme="minorHAnsi" w:hAnsiTheme="minorHAnsi" w:cstheme="minorHAnsi"/>
          <w:sz w:val="22"/>
        </w:rPr>
      </w:pPr>
    </w:p>
    <w:p w14:paraId="5C31E395" w14:textId="6E675007" w:rsidR="004B7FBA" w:rsidRPr="0001121B" w:rsidRDefault="004B7FBA" w:rsidP="00096A04">
      <w:pPr>
        <w:rPr>
          <w:rFonts w:asciiTheme="minorHAnsi" w:hAnsiTheme="minorHAnsi" w:cstheme="minorHAnsi"/>
          <w:sz w:val="22"/>
        </w:rPr>
      </w:pPr>
    </w:p>
    <w:p w14:paraId="0C75FEDA" w14:textId="5C6D026D" w:rsidR="004B7FBA" w:rsidRPr="0001121B" w:rsidRDefault="004B7FBA" w:rsidP="00096A04">
      <w:pPr>
        <w:rPr>
          <w:rFonts w:asciiTheme="minorHAnsi" w:hAnsiTheme="minorHAnsi" w:cstheme="minorHAnsi"/>
          <w:sz w:val="22"/>
        </w:rPr>
      </w:pPr>
    </w:p>
    <w:p w14:paraId="5D02F367" w14:textId="2520C24E" w:rsidR="004B7FBA" w:rsidRPr="0001121B" w:rsidRDefault="004B7FBA" w:rsidP="00096A04">
      <w:pPr>
        <w:rPr>
          <w:rFonts w:asciiTheme="minorHAnsi" w:hAnsiTheme="minorHAnsi" w:cstheme="minorHAnsi"/>
          <w:sz w:val="22"/>
        </w:rPr>
      </w:pPr>
    </w:p>
    <w:p w14:paraId="74CADF02" w14:textId="25DA442B" w:rsidR="00D74CE6" w:rsidRPr="0001121B" w:rsidRDefault="00D74CE6" w:rsidP="00096A04">
      <w:pPr>
        <w:rPr>
          <w:rFonts w:asciiTheme="minorHAnsi" w:hAnsiTheme="minorHAnsi" w:cstheme="minorHAnsi"/>
          <w:sz w:val="22"/>
        </w:rPr>
      </w:pPr>
    </w:p>
    <w:p w14:paraId="4175E396" w14:textId="62A8D3A5" w:rsidR="00D74CE6" w:rsidRPr="0001121B" w:rsidRDefault="00D74CE6" w:rsidP="00096A04">
      <w:pPr>
        <w:rPr>
          <w:rFonts w:asciiTheme="minorHAnsi" w:hAnsiTheme="minorHAnsi" w:cstheme="minorHAnsi"/>
          <w:sz w:val="22"/>
        </w:rPr>
      </w:pPr>
    </w:p>
    <w:p w14:paraId="01CC5F33" w14:textId="186CDD7A" w:rsidR="00D74CE6" w:rsidRPr="0001121B" w:rsidRDefault="00D74CE6" w:rsidP="00096A04">
      <w:pPr>
        <w:rPr>
          <w:rFonts w:asciiTheme="minorHAnsi" w:hAnsiTheme="minorHAnsi" w:cstheme="minorHAnsi"/>
          <w:sz w:val="22"/>
        </w:rPr>
      </w:pPr>
    </w:p>
    <w:p w14:paraId="237962C6" w14:textId="77777777" w:rsidR="00D74CE6" w:rsidRPr="0001121B" w:rsidRDefault="00D74CE6" w:rsidP="00096A04">
      <w:pPr>
        <w:rPr>
          <w:rFonts w:asciiTheme="minorHAnsi" w:hAnsiTheme="minorHAnsi" w:cstheme="minorHAnsi"/>
          <w:sz w:val="22"/>
        </w:rPr>
      </w:pPr>
    </w:p>
    <w:p w14:paraId="0588BA1E" w14:textId="77777777" w:rsidR="004B7FBA" w:rsidRPr="0001121B" w:rsidRDefault="004B7FBA" w:rsidP="00096A04">
      <w:pPr>
        <w:rPr>
          <w:rFonts w:asciiTheme="minorHAnsi" w:hAnsiTheme="minorHAnsi" w:cstheme="minorHAnsi"/>
          <w:sz w:val="22"/>
        </w:rPr>
      </w:pPr>
    </w:p>
    <w:p w14:paraId="656E63CA" w14:textId="18877D1E" w:rsidR="0085401D" w:rsidRPr="0001121B" w:rsidRDefault="0085401D" w:rsidP="00167762">
      <w:pPr>
        <w:pStyle w:val="Naslov1"/>
        <w:rPr>
          <w:rFonts w:asciiTheme="minorHAnsi" w:hAnsiTheme="minorHAnsi" w:cstheme="minorHAnsi"/>
          <w:szCs w:val="22"/>
        </w:rPr>
      </w:pPr>
      <w:bookmarkStart w:id="21" w:name="_Toc498420303"/>
      <w:bookmarkStart w:id="22" w:name="_Toc49950386"/>
      <w:r w:rsidRPr="0001121B">
        <w:rPr>
          <w:rFonts w:asciiTheme="minorHAnsi" w:hAnsiTheme="minorHAnsi" w:cstheme="minorHAnsi"/>
          <w:szCs w:val="22"/>
        </w:rPr>
        <w:lastRenderedPageBreak/>
        <w:t>PODACI O PREDMETU NABAVE</w:t>
      </w:r>
      <w:bookmarkEnd w:id="21"/>
      <w:bookmarkEnd w:id="22"/>
    </w:p>
    <w:p w14:paraId="56F72309" w14:textId="77777777" w:rsidR="0085401D" w:rsidRPr="0001121B" w:rsidRDefault="0085401D" w:rsidP="00096A04">
      <w:pPr>
        <w:pStyle w:val="Naslov2"/>
        <w:rPr>
          <w:rFonts w:asciiTheme="minorHAnsi" w:hAnsiTheme="minorHAnsi" w:cstheme="minorHAnsi"/>
          <w:sz w:val="22"/>
          <w:szCs w:val="22"/>
        </w:rPr>
      </w:pPr>
      <w:bookmarkStart w:id="23" w:name="_Toc498420304"/>
      <w:bookmarkStart w:id="24" w:name="_Toc49950387"/>
      <w:r w:rsidRPr="0001121B">
        <w:rPr>
          <w:rFonts w:asciiTheme="minorHAnsi" w:hAnsiTheme="minorHAnsi" w:cstheme="minorHAnsi"/>
          <w:sz w:val="22"/>
          <w:szCs w:val="22"/>
        </w:rPr>
        <w:t>Opis predmeta nabave</w:t>
      </w:r>
      <w:bookmarkEnd w:id="23"/>
      <w:bookmarkEnd w:id="24"/>
    </w:p>
    <w:p w14:paraId="6207E443" w14:textId="4A1F88F6" w:rsidR="005A4C3A" w:rsidRPr="0001121B" w:rsidRDefault="005A4C3A" w:rsidP="004B7FBA">
      <w:pPr>
        <w:pStyle w:val="Default"/>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 xml:space="preserve">Predmet nabave su </w:t>
      </w:r>
      <w:r w:rsidR="00EC63A8" w:rsidRPr="0001121B">
        <w:rPr>
          <w:rFonts w:asciiTheme="minorHAnsi" w:hAnsiTheme="minorHAnsi" w:cstheme="minorHAnsi"/>
          <w:sz w:val="22"/>
          <w:szCs w:val="22"/>
        </w:rPr>
        <w:t>usluge stručnog nadzora</w:t>
      </w:r>
      <w:r w:rsidR="004B7FBA" w:rsidRPr="0001121B">
        <w:rPr>
          <w:rFonts w:asciiTheme="minorHAnsi" w:hAnsiTheme="minorHAnsi" w:cstheme="minorHAnsi"/>
          <w:sz w:val="22"/>
          <w:szCs w:val="22"/>
        </w:rPr>
        <w:t xml:space="preserve"> </w:t>
      </w:r>
      <w:r w:rsidR="004B7FBA" w:rsidRPr="0001121B">
        <w:rPr>
          <w:rFonts w:asciiTheme="minorHAnsi" w:hAnsiTheme="minorHAnsi" w:cstheme="minorHAnsi"/>
          <w:bCs/>
          <w:sz w:val="22"/>
          <w:szCs w:val="22"/>
        </w:rPr>
        <w:t>nad izgradnjom sustava za navodnjavanje nogometnog igrališta NK DOŠK-a.</w:t>
      </w:r>
      <w:r w:rsidR="009F3C0F" w:rsidRPr="0001121B">
        <w:rPr>
          <w:rFonts w:asciiTheme="minorHAnsi" w:hAnsiTheme="minorHAnsi" w:cstheme="minorHAnsi"/>
          <w:sz w:val="22"/>
          <w:szCs w:val="22"/>
        </w:rPr>
        <w:t xml:space="preserve"> </w:t>
      </w:r>
    </w:p>
    <w:p w14:paraId="36D62234" w14:textId="77777777" w:rsidR="004B7FBA" w:rsidRPr="0001121B" w:rsidRDefault="004B7FBA" w:rsidP="004B7FBA">
      <w:pPr>
        <w:pStyle w:val="Default"/>
        <w:spacing w:line="300" w:lineRule="auto"/>
        <w:contextualSpacing/>
        <w:jc w:val="both"/>
        <w:rPr>
          <w:rFonts w:asciiTheme="minorHAnsi" w:hAnsiTheme="minorHAnsi" w:cstheme="minorHAnsi"/>
          <w:sz w:val="22"/>
          <w:szCs w:val="22"/>
        </w:rPr>
      </w:pPr>
    </w:p>
    <w:p w14:paraId="69339456" w14:textId="77777777" w:rsidR="004B7FBA" w:rsidRPr="0001121B" w:rsidRDefault="004B7FBA" w:rsidP="0062069A">
      <w:pPr>
        <w:pStyle w:val="Odlomakpopisa"/>
        <w:numPr>
          <w:ilvl w:val="0"/>
          <w:numId w:val="14"/>
        </w:numPr>
        <w:spacing w:after="0" w:line="240" w:lineRule="auto"/>
        <w:rPr>
          <w:rFonts w:asciiTheme="minorHAnsi" w:eastAsia="Times New Roman" w:hAnsiTheme="minorHAnsi" w:cstheme="minorHAnsi"/>
          <w:color w:val="000000"/>
          <w:sz w:val="22"/>
          <w:lang w:eastAsia="hr-HR"/>
        </w:rPr>
      </w:pPr>
      <w:r w:rsidRPr="0001121B">
        <w:rPr>
          <w:rFonts w:asciiTheme="minorHAnsi" w:hAnsiTheme="minorHAnsi" w:cstheme="minorHAnsi"/>
          <w:b/>
          <w:bCs/>
          <w:sz w:val="22"/>
          <w:shd w:val="clear" w:color="auto" w:fill="FFFFFF"/>
        </w:rPr>
        <w:t>CPV:</w:t>
      </w:r>
      <w:r w:rsidRPr="0001121B">
        <w:rPr>
          <w:rFonts w:asciiTheme="minorHAnsi" w:hAnsiTheme="minorHAnsi" w:cstheme="minorHAnsi"/>
          <w:b/>
          <w:bCs/>
          <w:color w:val="333333"/>
          <w:sz w:val="22"/>
          <w:shd w:val="clear" w:color="auto" w:fill="FFFFFF"/>
        </w:rPr>
        <w:t xml:space="preserve"> 71247000-1</w:t>
      </w:r>
    </w:p>
    <w:p w14:paraId="1D0918EF" w14:textId="77777777" w:rsidR="0085401D" w:rsidRPr="0001121B" w:rsidRDefault="0085401D" w:rsidP="00096A04">
      <w:pPr>
        <w:pStyle w:val="Naslov2"/>
        <w:rPr>
          <w:rFonts w:asciiTheme="minorHAnsi" w:hAnsiTheme="minorHAnsi" w:cstheme="minorHAnsi"/>
          <w:sz w:val="22"/>
          <w:szCs w:val="22"/>
        </w:rPr>
      </w:pPr>
      <w:bookmarkStart w:id="25" w:name="_Toc498420305"/>
      <w:bookmarkStart w:id="26" w:name="_Toc49950388"/>
      <w:r w:rsidRPr="0001121B">
        <w:rPr>
          <w:rFonts w:asciiTheme="minorHAnsi" w:hAnsiTheme="minorHAnsi" w:cstheme="minorHAnsi"/>
          <w:sz w:val="22"/>
          <w:szCs w:val="22"/>
        </w:rPr>
        <w:t>Opis i oznaka grupa predmeta nabave</w:t>
      </w:r>
      <w:bookmarkEnd w:id="25"/>
      <w:r w:rsidR="00D75432" w:rsidRPr="0001121B">
        <w:rPr>
          <w:rFonts w:asciiTheme="minorHAnsi" w:hAnsiTheme="minorHAnsi" w:cstheme="minorHAnsi"/>
          <w:sz w:val="22"/>
          <w:szCs w:val="22"/>
        </w:rPr>
        <w:t xml:space="preserve"> ako je predmet nabave podijeljen u grupe</w:t>
      </w:r>
      <w:bookmarkEnd w:id="26"/>
    </w:p>
    <w:p w14:paraId="1DFA9BCE" w14:textId="6E861562" w:rsidR="0085401D" w:rsidRPr="0001121B" w:rsidRDefault="0085401D" w:rsidP="00077E24">
      <w:pPr>
        <w:rPr>
          <w:rFonts w:asciiTheme="minorHAnsi" w:hAnsiTheme="minorHAnsi" w:cstheme="minorHAnsi"/>
          <w:sz w:val="22"/>
        </w:rPr>
      </w:pPr>
      <w:r w:rsidRPr="0001121B">
        <w:rPr>
          <w:rFonts w:asciiTheme="minorHAnsi" w:hAnsiTheme="minorHAnsi" w:cstheme="minorHAnsi"/>
          <w:sz w:val="22"/>
        </w:rPr>
        <w:t>Predmet nabave nije podijeljen na grupe</w:t>
      </w:r>
      <w:r w:rsidR="00077E24" w:rsidRPr="0001121B">
        <w:rPr>
          <w:rFonts w:asciiTheme="minorHAnsi" w:hAnsiTheme="minorHAnsi" w:cstheme="minorHAnsi"/>
          <w:sz w:val="22"/>
        </w:rPr>
        <w:t>.</w:t>
      </w:r>
      <w:r w:rsidRPr="0001121B">
        <w:rPr>
          <w:rFonts w:asciiTheme="minorHAnsi" w:hAnsiTheme="minorHAnsi" w:cstheme="minorHAnsi"/>
          <w:sz w:val="22"/>
        </w:rPr>
        <w:t xml:space="preserve"> </w:t>
      </w:r>
    </w:p>
    <w:p w14:paraId="680CF2CC" w14:textId="77777777" w:rsidR="0085401D" w:rsidRPr="0001121B" w:rsidRDefault="0085401D" w:rsidP="000B7A05">
      <w:pPr>
        <w:pStyle w:val="Naslov2"/>
        <w:rPr>
          <w:rFonts w:asciiTheme="minorHAnsi" w:hAnsiTheme="minorHAnsi" w:cstheme="minorHAnsi"/>
          <w:sz w:val="22"/>
          <w:szCs w:val="22"/>
        </w:rPr>
      </w:pPr>
      <w:bookmarkStart w:id="27" w:name="_Toc498420307"/>
      <w:bookmarkStart w:id="28" w:name="_Toc49950389"/>
      <w:r w:rsidRPr="0001121B">
        <w:rPr>
          <w:rFonts w:asciiTheme="minorHAnsi" w:hAnsiTheme="minorHAnsi" w:cstheme="minorHAnsi"/>
          <w:sz w:val="22"/>
          <w:szCs w:val="22"/>
        </w:rPr>
        <w:t>Tehničke specifikacije</w:t>
      </w:r>
      <w:bookmarkEnd w:id="27"/>
      <w:bookmarkEnd w:id="28"/>
    </w:p>
    <w:p w14:paraId="53CB6BCA" w14:textId="51D0E565" w:rsidR="0085401D" w:rsidRPr="0001121B" w:rsidRDefault="0085401D" w:rsidP="000B7A05">
      <w:pPr>
        <w:rPr>
          <w:rFonts w:asciiTheme="minorHAnsi" w:hAnsiTheme="minorHAnsi" w:cstheme="minorHAnsi"/>
          <w:sz w:val="22"/>
        </w:rPr>
      </w:pPr>
      <w:r w:rsidRPr="0001121B">
        <w:rPr>
          <w:rFonts w:asciiTheme="minorHAnsi" w:hAnsiTheme="minorHAnsi" w:cstheme="minorHAnsi"/>
          <w:sz w:val="22"/>
        </w:rPr>
        <w:t>Tehničke specifikacije</w:t>
      </w:r>
      <w:r w:rsidR="00836727" w:rsidRPr="0001121B">
        <w:rPr>
          <w:rFonts w:asciiTheme="minorHAnsi" w:hAnsiTheme="minorHAnsi" w:cstheme="minorHAnsi"/>
          <w:sz w:val="22"/>
        </w:rPr>
        <w:t xml:space="preserve"> predmeta nabave, vrsta</w:t>
      </w:r>
      <w:r w:rsidR="003E21D1" w:rsidRPr="0001121B">
        <w:rPr>
          <w:rFonts w:asciiTheme="minorHAnsi" w:hAnsiTheme="minorHAnsi" w:cstheme="minorHAnsi"/>
          <w:sz w:val="22"/>
        </w:rPr>
        <w:t>, kvaliteta i količina u cijelosti su iskazane</w:t>
      </w:r>
      <w:r w:rsidR="0024210C" w:rsidRPr="0001121B">
        <w:rPr>
          <w:rFonts w:asciiTheme="minorHAnsi" w:hAnsiTheme="minorHAnsi" w:cstheme="minorHAnsi"/>
          <w:sz w:val="22"/>
        </w:rPr>
        <w:t xml:space="preserve"> </w:t>
      </w:r>
      <w:r w:rsidRPr="0001121B">
        <w:rPr>
          <w:rFonts w:asciiTheme="minorHAnsi" w:hAnsiTheme="minorHAnsi" w:cstheme="minorHAnsi"/>
          <w:sz w:val="22"/>
        </w:rPr>
        <w:t>u</w:t>
      </w:r>
      <w:r w:rsidR="00BC6A12" w:rsidRPr="0001121B">
        <w:rPr>
          <w:rFonts w:asciiTheme="minorHAnsi" w:hAnsiTheme="minorHAnsi" w:cstheme="minorHAnsi"/>
          <w:sz w:val="22"/>
        </w:rPr>
        <w:t xml:space="preserve"> </w:t>
      </w:r>
      <w:r w:rsidR="00E94137" w:rsidRPr="0001121B">
        <w:rPr>
          <w:rFonts w:asciiTheme="minorHAnsi" w:hAnsiTheme="minorHAnsi" w:cstheme="minorHAnsi"/>
          <w:sz w:val="22"/>
        </w:rPr>
        <w:t>Projektnom zadatku</w:t>
      </w:r>
      <w:r w:rsidR="008D4432" w:rsidRPr="0001121B">
        <w:rPr>
          <w:rFonts w:asciiTheme="minorHAnsi" w:hAnsiTheme="minorHAnsi" w:cstheme="minorHAnsi"/>
          <w:sz w:val="22"/>
        </w:rPr>
        <w:t xml:space="preserve"> </w:t>
      </w:r>
      <w:r w:rsidRPr="0001121B">
        <w:rPr>
          <w:rFonts w:asciiTheme="minorHAnsi" w:hAnsiTheme="minorHAnsi" w:cstheme="minorHAnsi"/>
          <w:sz w:val="22"/>
        </w:rPr>
        <w:t>ove Dokumentacije o nabavi</w:t>
      </w:r>
      <w:r w:rsidR="005A4C3A" w:rsidRPr="0001121B">
        <w:rPr>
          <w:rFonts w:asciiTheme="minorHAnsi" w:hAnsiTheme="minorHAnsi" w:cstheme="minorHAnsi"/>
          <w:sz w:val="22"/>
        </w:rPr>
        <w:t>.</w:t>
      </w:r>
    </w:p>
    <w:p w14:paraId="481D4966" w14:textId="77777777" w:rsidR="0085401D" w:rsidRPr="0001121B" w:rsidRDefault="0085401D" w:rsidP="000B7A05">
      <w:pPr>
        <w:pStyle w:val="Naslov2"/>
        <w:rPr>
          <w:rFonts w:asciiTheme="minorHAnsi" w:hAnsiTheme="minorHAnsi" w:cstheme="minorHAnsi"/>
          <w:sz w:val="22"/>
          <w:szCs w:val="22"/>
        </w:rPr>
      </w:pPr>
      <w:bookmarkStart w:id="29" w:name="_Toc498420308"/>
      <w:bookmarkStart w:id="30" w:name="_Toc49950390"/>
      <w:r w:rsidRPr="0001121B">
        <w:rPr>
          <w:rFonts w:asciiTheme="minorHAnsi" w:hAnsiTheme="minorHAnsi" w:cstheme="minorHAnsi"/>
          <w:sz w:val="22"/>
          <w:szCs w:val="22"/>
        </w:rPr>
        <w:t>Troškovnik</w:t>
      </w:r>
      <w:bookmarkEnd w:id="29"/>
      <w:bookmarkEnd w:id="30"/>
    </w:p>
    <w:p w14:paraId="39E38003"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bookmarkStart w:id="31" w:name="_Toc498420309"/>
      <w:r w:rsidRPr="0001121B">
        <w:rPr>
          <w:rFonts w:asciiTheme="minorHAnsi" w:hAnsiTheme="minorHAnsi" w:cstheme="minorHAnsi"/>
          <w:sz w:val="22"/>
          <w:szCs w:val="22"/>
        </w:rPr>
        <w:t>S obzirom da je Ponuditelj dužan ponuditi cjelokupan predmet nabave obvezan je držati se sljedećih uputa za popunjavanje Troškovnika:</w:t>
      </w:r>
    </w:p>
    <w:p w14:paraId="67B2CBE1"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p>
    <w:p w14:paraId="514459F1" w14:textId="02CEFB0F"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Cijene stavke (jedinične cijene) navedene u Troškovniku moraju biti iskazane bez obračunatog PDV-a.</w:t>
      </w:r>
    </w:p>
    <w:p w14:paraId="463B5F4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6EC2C968"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b/>
          <w:bCs/>
          <w:sz w:val="22"/>
          <w:szCs w:val="22"/>
        </w:rPr>
        <w:t>Jedinične cijene u ponudi moraju se iskazati na dva decimalna mjesta</w:t>
      </w:r>
      <w:r w:rsidRPr="0001121B">
        <w:rPr>
          <w:rFonts w:asciiTheme="minorHAnsi" w:hAnsiTheme="minorHAnsi" w:cstheme="minorHAnsi"/>
          <w:sz w:val="22"/>
          <w:szCs w:val="22"/>
        </w:rPr>
        <w:t>, budući da će ponuda sa iskazanom cijenom s više od dva decimalna mjesta biti odbijena, budući da nije u skladu sa pozitivnim propisima RH.</w:t>
      </w:r>
    </w:p>
    <w:p w14:paraId="41B597D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Prilikom ispunjavanja Troškovnika Ponuditelj „Ukupnu cijenu“ stavke izračunava kao umnožak „Količine“ i „Jedinične cijene“ stavke.</w:t>
      </w:r>
    </w:p>
    <w:p w14:paraId="6E8ECCB9"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b/>
          <w:sz w:val="22"/>
          <w:szCs w:val="22"/>
        </w:rPr>
      </w:pPr>
      <w:r w:rsidRPr="0001121B">
        <w:rPr>
          <w:rFonts w:asciiTheme="minorHAnsi" w:hAnsiTheme="minorHAnsi" w:cstheme="minorHAnsi"/>
          <w:b/>
          <w:sz w:val="22"/>
          <w:szCs w:val="22"/>
        </w:rPr>
        <w:t>U cijenu ponude moraju biti uračunati svi „troškovi“ i „popusti“.</w:t>
      </w:r>
    </w:p>
    <w:p w14:paraId="6FCCF408" w14:textId="77777777" w:rsidR="0085401D" w:rsidRPr="0001121B" w:rsidRDefault="0085401D" w:rsidP="00067D46">
      <w:pPr>
        <w:pStyle w:val="Naslov2"/>
        <w:rPr>
          <w:rFonts w:asciiTheme="minorHAnsi" w:hAnsiTheme="minorHAnsi" w:cstheme="minorHAnsi"/>
          <w:sz w:val="22"/>
          <w:szCs w:val="22"/>
        </w:rPr>
      </w:pPr>
      <w:bookmarkStart w:id="32" w:name="_Toc49950391"/>
      <w:r w:rsidRPr="0001121B">
        <w:rPr>
          <w:rFonts w:asciiTheme="minorHAnsi" w:hAnsiTheme="minorHAnsi" w:cstheme="minorHAnsi"/>
          <w:sz w:val="22"/>
          <w:szCs w:val="22"/>
        </w:rPr>
        <w:t xml:space="preserve">Mjesto </w:t>
      </w:r>
      <w:bookmarkEnd w:id="31"/>
      <w:r w:rsidR="00D06CBC" w:rsidRPr="0001121B">
        <w:rPr>
          <w:rFonts w:asciiTheme="minorHAnsi" w:hAnsiTheme="minorHAnsi" w:cstheme="minorHAnsi"/>
          <w:sz w:val="22"/>
          <w:szCs w:val="22"/>
        </w:rPr>
        <w:t>izvršenja ugovora</w:t>
      </w:r>
      <w:bookmarkEnd w:id="32"/>
    </w:p>
    <w:p w14:paraId="1D4F4CB4" w14:textId="0F9012D7" w:rsidR="00077E24" w:rsidRPr="0001121B" w:rsidRDefault="00077E24" w:rsidP="00077E24">
      <w:pPr>
        <w:pStyle w:val="Default"/>
        <w:spacing w:line="300" w:lineRule="auto"/>
        <w:contextualSpacing/>
        <w:jc w:val="both"/>
        <w:rPr>
          <w:rFonts w:asciiTheme="minorHAnsi" w:hAnsiTheme="minorHAnsi" w:cstheme="minorHAnsi"/>
          <w:sz w:val="22"/>
          <w:szCs w:val="22"/>
        </w:rPr>
      </w:pPr>
      <w:bookmarkStart w:id="33" w:name="_Toc498420310"/>
      <w:r w:rsidRPr="0001121B">
        <w:rPr>
          <w:rFonts w:asciiTheme="minorHAnsi" w:hAnsiTheme="minorHAnsi" w:cstheme="minorHAnsi"/>
          <w:sz w:val="22"/>
          <w:szCs w:val="22"/>
        </w:rPr>
        <w:t>Područje Grada Drniša – katastarska čestica 15/20 k.o. Drniš</w:t>
      </w:r>
    </w:p>
    <w:p w14:paraId="2AEFEC21" w14:textId="77777777" w:rsidR="0085401D" w:rsidRPr="0001121B" w:rsidRDefault="0085401D" w:rsidP="00067D46">
      <w:pPr>
        <w:pStyle w:val="Naslov2"/>
        <w:rPr>
          <w:rFonts w:asciiTheme="minorHAnsi" w:hAnsiTheme="minorHAnsi" w:cstheme="minorHAnsi"/>
          <w:sz w:val="22"/>
          <w:szCs w:val="22"/>
        </w:rPr>
      </w:pPr>
      <w:bookmarkStart w:id="34" w:name="_Toc49950392"/>
      <w:r w:rsidRPr="0001121B">
        <w:rPr>
          <w:rFonts w:asciiTheme="minorHAnsi" w:hAnsiTheme="minorHAnsi" w:cstheme="minorHAnsi"/>
          <w:sz w:val="22"/>
          <w:szCs w:val="22"/>
        </w:rPr>
        <w:t>Rok početka i završetka izvršenja ugovora</w:t>
      </w:r>
      <w:bookmarkEnd w:id="33"/>
      <w:bookmarkEnd w:id="34"/>
    </w:p>
    <w:p w14:paraId="514281C2" w14:textId="77777777" w:rsidR="001A50EB" w:rsidRPr="0001121B" w:rsidRDefault="001A50EB" w:rsidP="001A50EB">
      <w:pPr>
        <w:rPr>
          <w:rFonts w:asciiTheme="minorHAnsi" w:hAnsiTheme="minorHAnsi" w:cstheme="minorHAnsi"/>
          <w:sz w:val="22"/>
        </w:rPr>
      </w:pPr>
      <w:bookmarkStart w:id="35" w:name="_Hlk8109418"/>
      <w:r w:rsidRPr="0001121B">
        <w:rPr>
          <w:rFonts w:asciiTheme="minorHAnsi" w:hAnsiTheme="minorHAnsi" w:cstheme="minorHAnsi"/>
          <w:sz w:val="22"/>
        </w:rPr>
        <w:t xml:space="preserve">Izvršenje usluga prati početak i dinamiku izvođenja radova. </w:t>
      </w:r>
    </w:p>
    <w:p w14:paraId="7F78CC29" w14:textId="4E335C14" w:rsidR="001A50EB" w:rsidRPr="0001121B" w:rsidRDefault="001A50EB" w:rsidP="001A50EB">
      <w:pPr>
        <w:rPr>
          <w:rFonts w:asciiTheme="minorHAnsi" w:hAnsiTheme="minorHAnsi" w:cstheme="minorHAnsi"/>
          <w:sz w:val="22"/>
        </w:rPr>
      </w:pPr>
      <w:r w:rsidRPr="0001121B">
        <w:rPr>
          <w:rFonts w:asciiTheme="minorHAnsi" w:hAnsiTheme="minorHAnsi" w:cstheme="minorHAnsi"/>
          <w:sz w:val="22"/>
        </w:rPr>
        <w:t xml:space="preserve">Rok za izvršenje ugovora počinje teći od </w:t>
      </w:r>
      <w:r w:rsidR="0047262C">
        <w:rPr>
          <w:rFonts w:asciiTheme="minorHAnsi" w:hAnsiTheme="minorHAnsi" w:cstheme="minorHAnsi"/>
          <w:sz w:val="22"/>
        </w:rPr>
        <w:t>dana uvođenja Izvođača u posao.</w:t>
      </w:r>
    </w:p>
    <w:p w14:paraId="583D352F" w14:textId="35D51B88" w:rsidR="00A4185C" w:rsidRPr="0001121B" w:rsidRDefault="00A4185C" w:rsidP="00A4185C">
      <w:pPr>
        <w:rPr>
          <w:rFonts w:asciiTheme="minorHAnsi" w:hAnsiTheme="minorHAnsi" w:cstheme="minorHAnsi"/>
          <w:sz w:val="22"/>
        </w:rPr>
      </w:pPr>
      <w:r w:rsidRPr="0001121B">
        <w:rPr>
          <w:rFonts w:asciiTheme="minorHAnsi" w:hAnsiTheme="minorHAnsi" w:cstheme="minorHAnsi"/>
          <w:sz w:val="22"/>
        </w:rPr>
        <w:lastRenderedPageBreak/>
        <w:t>Predvi</w:t>
      </w:r>
      <w:r w:rsidR="00233C12" w:rsidRPr="0001121B">
        <w:rPr>
          <w:rFonts w:asciiTheme="minorHAnsi" w:hAnsiTheme="minorHAnsi" w:cstheme="minorHAnsi"/>
          <w:sz w:val="22"/>
        </w:rPr>
        <w:t xml:space="preserve">đeni rok završetka ugovora je </w:t>
      </w:r>
      <w:r w:rsidR="00077E24" w:rsidRPr="0001121B">
        <w:rPr>
          <w:rFonts w:asciiTheme="minorHAnsi" w:hAnsiTheme="minorHAnsi" w:cstheme="minorHAnsi"/>
          <w:sz w:val="22"/>
        </w:rPr>
        <w:t>4</w:t>
      </w:r>
      <w:r w:rsidR="00233C12" w:rsidRPr="0001121B">
        <w:rPr>
          <w:rFonts w:asciiTheme="minorHAnsi" w:hAnsiTheme="minorHAnsi" w:cstheme="minorHAnsi"/>
          <w:sz w:val="22"/>
        </w:rPr>
        <w:t xml:space="preserve"> (</w:t>
      </w:r>
      <w:r w:rsidR="00077E24" w:rsidRPr="0001121B">
        <w:rPr>
          <w:rFonts w:asciiTheme="minorHAnsi" w:hAnsiTheme="minorHAnsi" w:cstheme="minorHAnsi"/>
          <w:sz w:val="22"/>
        </w:rPr>
        <w:t>četiri</w:t>
      </w:r>
      <w:r w:rsidRPr="0001121B">
        <w:rPr>
          <w:rFonts w:asciiTheme="minorHAnsi" w:hAnsiTheme="minorHAnsi" w:cstheme="minorHAnsi"/>
          <w:sz w:val="22"/>
        </w:rPr>
        <w:t>) mjesec</w:t>
      </w:r>
      <w:r w:rsidR="00077E24" w:rsidRPr="0001121B">
        <w:rPr>
          <w:rFonts w:asciiTheme="minorHAnsi" w:hAnsiTheme="minorHAnsi" w:cstheme="minorHAnsi"/>
          <w:sz w:val="22"/>
        </w:rPr>
        <w:t>a</w:t>
      </w:r>
      <w:r w:rsidRPr="0001121B">
        <w:rPr>
          <w:rFonts w:asciiTheme="minorHAnsi" w:hAnsiTheme="minorHAnsi" w:cstheme="minorHAnsi"/>
          <w:sz w:val="22"/>
        </w:rPr>
        <w:t xml:space="preserve"> od dana uvođenja u posao</w:t>
      </w:r>
      <w:r w:rsidR="00077E24" w:rsidRPr="0001121B">
        <w:rPr>
          <w:rFonts w:asciiTheme="minorHAnsi" w:hAnsiTheme="minorHAnsi" w:cstheme="minorHAnsi"/>
          <w:sz w:val="22"/>
        </w:rPr>
        <w:t>.</w:t>
      </w:r>
      <w:r w:rsidRPr="0001121B">
        <w:rPr>
          <w:rFonts w:asciiTheme="minorHAnsi" w:hAnsiTheme="minorHAnsi" w:cstheme="minorHAnsi"/>
          <w:sz w:val="22"/>
        </w:rPr>
        <w:t xml:space="preserve"> Završetkom izvršenja usluga smatra se izvršena primopredaja radova te izrada okončanog obračuna</w:t>
      </w:r>
      <w:r w:rsidR="00030873" w:rsidRPr="0001121B">
        <w:rPr>
          <w:rFonts w:asciiTheme="minorHAnsi" w:hAnsiTheme="minorHAnsi" w:cstheme="minorHAnsi"/>
          <w:sz w:val="22"/>
        </w:rPr>
        <w:t xml:space="preserve"> i završnog izvješća.</w:t>
      </w:r>
    </w:p>
    <w:p w14:paraId="60B4F360" w14:textId="7AF81673" w:rsidR="00077E24" w:rsidRPr="0001121B" w:rsidRDefault="00077E24" w:rsidP="00A4185C">
      <w:pPr>
        <w:rPr>
          <w:rFonts w:asciiTheme="minorHAnsi" w:hAnsiTheme="minorHAnsi" w:cstheme="minorHAnsi"/>
          <w:sz w:val="22"/>
        </w:rPr>
      </w:pPr>
    </w:p>
    <w:p w14:paraId="1A822813" w14:textId="77777777" w:rsidR="00077E24" w:rsidRPr="0001121B" w:rsidRDefault="00077E24" w:rsidP="00A4185C">
      <w:pPr>
        <w:rPr>
          <w:rFonts w:asciiTheme="minorHAnsi" w:hAnsiTheme="minorHAnsi" w:cstheme="minorHAnsi"/>
          <w:sz w:val="22"/>
        </w:rPr>
      </w:pPr>
    </w:p>
    <w:bookmarkEnd w:id="35"/>
    <w:p w14:paraId="3941BF70" w14:textId="77777777" w:rsidR="00816AB9" w:rsidRPr="0001121B" w:rsidRDefault="00C16E94" w:rsidP="00D624F6">
      <w:pPr>
        <w:rPr>
          <w:rFonts w:asciiTheme="minorHAnsi" w:hAnsiTheme="minorHAnsi" w:cstheme="minorHAnsi"/>
          <w:i/>
          <w:sz w:val="22"/>
        </w:rPr>
      </w:pPr>
      <w:r w:rsidRPr="0001121B">
        <w:rPr>
          <w:rFonts w:asciiTheme="minorHAnsi" w:hAnsiTheme="minorHAnsi" w:cstheme="minorHAnsi"/>
          <w:sz w:val="22"/>
        </w:rPr>
        <w:br w:type="page"/>
      </w:r>
      <w:bookmarkStart w:id="36" w:name="_Toc498420311"/>
    </w:p>
    <w:p w14:paraId="7C612C85" w14:textId="4AC3C555" w:rsidR="00077E24" w:rsidRPr="0001121B" w:rsidRDefault="00077E24" w:rsidP="0062069A">
      <w:pPr>
        <w:pStyle w:val="Naslov1"/>
        <w:numPr>
          <w:ilvl w:val="0"/>
          <w:numId w:val="41"/>
        </w:numPr>
        <w:spacing w:after="0" w:line="276" w:lineRule="auto"/>
        <w:jc w:val="left"/>
        <w:rPr>
          <w:rFonts w:asciiTheme="minorHAnsi" w:hAnsiTheme="minorHAnsi" w:cstheme="minorHAnsi"/>
          <w:szCs w:val="22"/>
        </w:rPr>
      </w:pPr>
      <w:bookmarkStart w:id="37" w:name="_Ref500754708"/>
      <w:bookmarkStart w:id="38" w:name="_Toc49854704"/>
      <w:bookmarkStart w:id="39" w:name="_Toc498420315"/>
      <w:bookmarkStart w:id="40" w:name="_Toc49950393"/>
      <w:bookmarkEnd w:id="36"/>
      <w:r w:rsidRPr="0001121B">
        <w:rPr>
          <w:rFonts w:asciiTheme="minorHAnsi" w:hAnsiTheme="minorHAnsi" w:cstheme="minorHAnsi"/>
          <w:szCs w:val="22"/>
        </w:rPr>
        <w:lastRenderedPageBreak/>
        <w:t>OSNOVE ZA ISKLJUČENJE GOSPODARSKOG SUBJEKTA</w:t>
      </w:r>
      <w:bookmarkEnd w:id="37"/>
      <w:bookmarkEnd w:id="38"/>
      <w:bookmarkEnd w:id="40"/>
    </w:p>
    <w:p w14:paraId="36F5D2C4" w14:textId="77777777" w:rsidR="00077E24" w:rsidRPr="0001121B" w:rsidRDefault="00077E24" w:rsidP="00077E24">
      <w:pPr>
        <w:rPr>
          <w:rFonts w:asciiTheme="minorHAnsi" w:hAnsiTheme="minorHAnsi" w:cstheme="minorHAnsi"/>
          <w:sz w:val="22"/>
        </w:rPr>
      </w:pPr>
    </w:p>
    <w:p w14:paraId="0FA38B23" w14:textId="2C16AA81" w:rsidR="00077E24" w:rsidRPr="0001121B" w:rsidRDefault="00077E24" w:rsidP="00077E24">
      <w:pPr>
        <w:pStyle w:val="Naslov2"/>
        <w:keepLines w:val="0"/>
        <w:numPr>
          <w:ilvl w:val="0"/>
          <w:numId w:val="0"/>
        </w:numPr>
        <w:spacing w:before="0" w:after="0" w:line="240" w:lineRule="auto"/>
        <w:ind w:left="360"/>
        <w:rPr>
          <w:rFonts w:asciiTheme="minorHAnsi" w:hAnsiTheme="minorHAnsi" w:cstheme="minorHAnsi"/>
          <w:sz w:val="22"/>
          <w:szCs w:val="22"/>
        </w:rPr>
      </w:pPr>
      <w:bookmarkStart w:id="41" w:name="_Toc49854705"/>
      <w:bookmarkStart w:id="42" w:name="_Toc49950394"/>
      <w:r w:rsidRPr="0001121B">
        <w:rPr>
          <w:rFonts w:asciiTheme="minorHAnsi" w:hAnsiTheme="minorHAnsi" w:cstheme="minorHAnsi"/>
          <w:sz w:val="22"/>
          <w:szCs w:val="22"/>
        </w:rPr>
        <w:t>3.1.Obvezne osnove za isključenje gospodarskog subjekta</w:t>
      </w:r>
      <w:bookmarkEnd w:id="41"/>
      <w:bookmarkEnd w:id="42"/>
    </w:p>
    <w:p w14:paraId="101D80B4" w14:textId="77777777" w:rsidR="00077E24" w:rsidRPr="0001121B" w:rsidRDefault="00077E24" w:rsidP="00077E24">
      <w:pPr>
        <w:rPr>
          <w:rFonts w:asciiTheme="minorHAnsi" w:hAnsiTheme="minorHAnsi" w:cstheme="minorHAnsi"/>
          <w:sz w:val="22"/>
        </w:rPr>
      </w:pPr>
    </w:p>
    <w:p w14:paraId="56DF3BB3"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Naručitelj će isključiti ponuditelja iz postupka jednostavne nabave ako utvrdi da je:</w:t>
      </w:r>
    </w:p>
    <w:p w14:paraId="4D0238B7" w14:textId="6B7406AA"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3" w:name="_Ref500754502"/>
      <w:r w:rsidRPr="0001121B">
        <w:rPr>
          <w:rFonts w:asciiTheme="minorHAnsi" w:hAnsiTheme="minorHAnsi" w:cstheme="minorHAnsi"/>
          <w:sz w:val="22"/>
          <w:szCs w:val="22"/>
        </w:rPr>
        <w:t xml:space="preserve">gospodarski subjekt koji ima poslovni </w:t>
      </w:r>
      <w:proofErr w:type="spellStart"/>
      <w:r w:rsidRPr="0001121B">
        <w:rPr>
          <w:rFonts w:asciiTheme="minorHAnsi" w:hAnsiTheme="minorHAnsi" w:cstheme="minorHAnsi"/>
          <w:sz w:val="22"/>
          <w:szCs w:val="22"/>
        </w:rPr>
        <w:t>nastan</w:t>
      </w:r>
      <w:proofErr w:type="spellEnd"/>
      <w:r w:rsidRPr="0001121B">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je državljanin Republike Hrvatske, pravomoćnom presudom osuđena za:</w:t>
      </w:r>
      <w:bookmarkEnd w:id="43"/>
      <w:r w:rsidRPr="0001121B">
        <w:rPr>
          <w:rFonts w:asciiTheme="minorHAnsi" w:hAnsiTheme="minorHAnsi" w:cstheme="minorHAnsi"/>
          <w:sz w:val="22"/>
          <w:szCs w:val="22"/>
        </w:rPr>
        <w:t xml:space="preserve"> </w:t>
      </w:r>
    </w:p>
    <w:p w14:paraId="69469387" w14:textId="77777777" w:rsidR="00077E24" w:rsidRPr="0001121B" w:rsidRDefault="00077E24" w:rsidP="0062069A">
      <w:pPr>
        <w:pStyle w:val="Odlomakpopisa"/>
        <w:widowControl w:val="0"/>
        <w:numPr>
          <w:ilvl w:val="0"/>
          <w:numId w:val="10"/>
        </w:numPr>
        <w:spacing w:after="0" w:line="300" w:lineRule="auto"/>
        <w:jc w:val="left"/>
        <w:rPr>
          <w:rFonts w:asciiTheme="minorHAnsi" w:hAnsiTheme="minorHAnsi" w:cstheme="minorHAnsi"/>
          <w:b/>
          <w:sz w:val="22"/>
        </w:rPr>
      </w:pPr>
      <w:r w:rsidRPr="0001121B">
        <w:rPr>
          <w:rFonts w:asciiTheme="minorHAnsi" w:hAnsiTheme="minorHAnsi" w:cstheme="minorHAnsi"/>
          <w:b/>
          <w:sz w:val="22"/>
        </w:rPr>
        <w:t xml:space="preserve">sudjelovanje u zločinačkoj organizaciji, na temelju </w:t>
      </w:r>
    </w:p>
    <w:p w14:paraId="53969415"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328. (zločinačko udruženje) i članka 329. (počinjenje kaznenog djela u sastavu zločinačkog udruženja (Kaznenog zakona)</w:t>
      </w:r>
    </w:p>
    <w:p w14:paraId="52BBD500"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333. (udruživanje za počinjenje kaznenih djela), iz Kaznenog zakona (Narodne novine, br. 110/97, 27/98, 50/00, 129/00, 51/01, 111/03, 190/03, 105/04, 84/05, 71/06,  110/07, 152/08, 57/11, 77/11 i 143/12)</w:t>
      </w:r>
    </w:p>
    <w:p w14:paraId="0AE7460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korupciju, na temelju</w:t>
      </w:r>
    </w:p>
    <w:p w14:paraId="65756881"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01121B">
        <w:rPr>
          <w:rFonts w:asciiTheme="minorHAnsi" w:eastAsia="Times New Roman" w:hAnsiTheme="minorHAnsi" w:cstheme="minorHAnsi"/>
          <w:spacing w:val="-8"/>
          <w:sz w:val="22"/>
        </w:rPr>
        <w:t xml:space="preserve"> </w:t>
      </w:r>
      <w:r w:rsidRPr="0001121B">
        <w:rPr>
          <w:rFonts w:asciiTheme="minorHAnsi" w:eastAsia="Times New Roman" w:hAnsiTheme="minorHAnsi" w:cstheme="minorHAnsi"/>
          <w:sz w:val="22"/>
        </w:rPr>
        <w:t>zakona</w:t>
      </w:r>
    </w:p>
    <w:p w14:paraId="64371C64" w14:textId="77777777" w:rsidR="00077E24" w:rsidRPr="0001121B" w:rsidRDefault="00077E24" w:rsidP="0062069A">
      <w:pPr>
        <w:widowControl w:val="0"/>
        <w:numPr>
          <w:ilvl w:val="0"/>
          <w:numId w:val="3"/>
        </w:numPr>
        <w:tabs>
          <w:tab w:val="left" w:pos="304"/>
        </w:tabs>
        <w:spacing w:line="300" w:lineRule="auto"/>
        <w:ind w:left="119" w:right="113"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01121B">
        <w:rPr>
          <w:rFonts w:asciiTheme="minorHAnsi" w:eastAsia="Times New Roman" w:hAnsiTheme="minorHAnsi" w:cstheme="minorHAnsi"/>
          <w:spacing w:val="-2"/>
          <w:sz w:val="22"/>
        </w:rPr>
        <w:t xml:space="preserve"> </w:t>
      </w:r>
      <w:r w:rsidRPr="0001121B">
        <w:rPr>
          <w:rFonts w:asciiTheme="minorHAnsi" w:eastAsia="Times New Roman" w:hAnsiTheme="minorHAnsi" w:cstheme="minorHAnsi"/>
          <w:sz w:val="22"/>
        </w:rPr>
        <w:t>143/12)</w:t>
      </w:r>
    </w:p>
    <w:p w14:paraId="31490803"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prijevaru, na temelju</w:t>
      </w:r>
    </w:p>
    <w:p w14:paraId="59C53334" w14:textId="77777777" w:rsidR="00077E24" w:rsidRPr="0001121B" w:rsidRDefault="00077E24" w:rsidP="0062069A">
      <w:pPr>
        <w:widowControl w:val="0"/>
        <w:numPr>
          <w:ilvl w:val="0"/>
          <w:numId w:val="3"/>
        </w:numPr>
        <w:tabs>
          <w:tab w:val="left" w:pos="299"/>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236. (prijevara), članka 247. (prijevara u gospodarskom poslovanju), članka 256. (utaja poreza ili carine) i članka 258. (subvencijska prijevara) Kaznenog zakona</w:t>
      </w:r>
    </w:p>
    <w:p w14:paraId="7D4A431B"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224. (prijevara) i članka 293. (prijevara u gospodarskom poslovanju) i članka 286. (utaja poreza i drugih davanja) iz Kaznenog zakona (Narodne novine, br. 110/97,  27/98, 50/00, 129/00, 51/01, 111/03, 190/03, 105/04, 84/05, 71/06, 110/07, 152/08, 57/11, 77/11 i 143/12)</w:t>
      </w:r>
    </w:p>
    <w:p w14:paraId="24FD4E4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terorizam ili kaznena djela povezana s terorističkim aktivnostima, na temelju</w:t>
      </w:r>
    </w:p>
    <w:p w14:paraId="24AFFFBD"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14:paraId="0EF2AD43" w14:textId="77777777" w:rsidR="00077E24" w:rsidRPr="0001121B" w:rsidRDefault="00077E24" w:rsidP="0062069A">
      <w:pPr>
        <w:widowControl w:val="0"/>
        <w:numPr>
          <w:ilvl w:val="0"/>
          <w:numId w:val="3"/>
        </w:numPr>
        <w:tabs>
          <w:tab w:val="left" w:pos="338"/>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169. (terorizam), članka 169.a (javno poticanje na terorizam) i članka 169.b (novačenje i obuka za terorizam) iz Kaznenog zakona (Narodne novine, br. 110/97, 27/98, 50/00, 129/00, 51/01, 111/03, 190/03, 105/04, 84/05, 71/06, 110/07, 152/08, 57/11, 77/11 i 143/12)</w:t>
      </w:r>
    </w:p>
    <w:p w14:paraId="0EED8E47"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lastRenderedPageBreak/>
        <w:t>pranje novca ili financiranje terorizma, na temelju</w:t>
      </w:r>
    </w:p>
    <w:p w14:paraId="4A77F057"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98. (financiranje terorizma) i članka 265. (pranje novca) Kaznenog zakona</w:t>
      </w:r>
    </w:p>
    <w:p w14:paraId="764C1C6F" w14:textId="77777777" w:rsidR="00077E24" w:rsidRPr="0001121B" w:rsidRDefault="00077E24" w:rsidP="0062069A">
      <w:pPr>
        <w:widowControl w:val="0"/>
        <w:numPr>
          <w:ilvl w:val="0"/>
          <w:numId w:val="3"/>
        </w:numPr>
        <w:tabs>
          <w:tab w:val="left" w:pos="316"/>
        </w:tabs>
        <w:spacing w:line="300" w:lineRule="auto"/>
        <w:ind w:right="5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pranje novca (članak 279.) iz Kaznenog zakona (Narodne novine, br. 110/97, 27/98, 50/00, 129/00, 51/01, 111/03, 190/03, 105/04, 84/05, 71/06, 110/07, 152/08, 57/11, 77/11 i 143/12),</w:t>
      </w:r>
    </w:p>
    <w:p w14:paraId="60EBBE91"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dječji rad ili druge oblike trgovanja ljudima, na temelju</w:t>
      </w:r>
    </w:p>
    <w:p w14:paraId="4EFA9E69"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106. (trgovanje ljudima) Kaznenog zakona</w:t>
      </w:r>
    </w:p>
    <w:p w14:paraId="7F9C04E5" w14:textId="77777777" w:rsidR="00077E24" w:rsidRPr="0001121B" w:rsidRDefault="00077E24" w:rsidP="0062069A">
      <w:pPr>
        <w:widowControl w:val="0"/>
        <w:numPr>
          <w:ilvl w:val="0"/>
          <w:numId w:val="3"/>
        </w:numPr>
        <w:tabs>
          <w:tab w:val="left" w:pos="316"/>
        </w:tabs>
        <w:spacing w:line="300" w:lineRule="auto"/>
        <w:ind w:left="119" w:right="119"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175. (trgovanje ljudima i ropstvo) iz Kaznenog zakona (Narodne novine, br. 110/97, 27/98,  50/00,  129/00, 51/01,  111/03,  190/03, 105/04,  84/05,  71/06, 110/07,  152/08, 57/11, 77/11 i 143/12)</w:t>
      </w:r>
    </w:p>
    <w:p w14:paraId="1F74D4D5" w14:textId="77777777" w:rsidR="00077E24" w:rsidRPr="0001121B" w:rsidRDefault="00077E24" w:rsidP="00077E24">
      <w:pPr>
        <w:widowControl w:val="0"/>
        <w:tabs>
          <w:tab w:val="left" w:pos="316"/>
        </w:tabs>
        <w:spacing w:line="300" w:lineRule="auto"/>
        <w:ind w:left="119" w:right="119"/>
        <w:contextualSpacing/>
        <w:rPr>
          <w:rFonts w:asciiTheme="minorHAnsi" w:eastAsia="Times New Roman" w:hAnsiTheme="minorHAnsi" w:cstheme="minorHAnsi"/>
          <w:sz w:val="22"/>
        </w:rPr>
      </w:pPr>
    </w:p>
    <w:p w14:paraId="6015AACC" w14:textId="06CFC525"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4" w:name="_Ref28611465"/>
      <w:r w:rsidRPr="0001121B">
        <w:rPr>
          <w:rFonts w:asciiTheme="minorHAnsi" w:hAnsiTheme="minorHAnsi" w:cstheme="minorHAnsi"/>
          <w:sz w:val="22"/>
          <w:szCs w:val="22"/>
        </w:rPr>
        <w:t xml:space="preserve">gospodarski subjekt koji nema poslovni </w:t>
      </w:r>
      <w:proofErr w:type="spellStart"/>
      <w:r w:rsidRPr="0001121B">
        <w:rPr>
          <w:rFonts w:asciiTheme="minorHAnsi" w:hAnsiTheme="minorHAnsi" w:cstheme="minorHAnsi"/>
          <w:sz w:val="22"/>
          <w:szCs w:val="22"/>
        </w:rPr>
        <w:t>nastan</w:t>
      </w:r>
      <w:proofErr w:type="spellEnd"/>
      <w:r w:rsidRPr="0001121B">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 3.1.1.. točke a) do f) ovog Poziva i za odgovarajuća kaznena djela koja, prema nacionalnim propisima države poslovnog </w:t>
      </w:r>
      <w:proofErr w:type="spellStart"/>
      <w:r w:rsidRPr="0001121B">
        <w:rPr>
          <w:rFonts w:asciiTheme="minorHAnsi" w:hAnsiTheme="minorHAnsi" w:cstheme="minorHAnsi"/>
          <w:sz w:val="22"/>
          <w:szCs w:val="22"/>
        </w:rPr>
        <w:t>nastana</w:t>
      </w:r>
      <w:proofErr w:type="spellEnd"/>
      <w:r w:rsidRPr="0001121B">
        <w:rPr>
          <w:rFonts w:asciiTheme="minorHAnsi" w:hAnsiTheme="minorHAnsi" w:cstheme="minorHAnsi"/>
          <w:sz w:val="22"/>
          <w:szCs w:val="22"/>
        </w:rPr>
        <w:t xml:space="preserve"> gospodarskog subjekta, odnosno države čiji je osoba državljanin, obuhvaćaju razloge za isključenje iz članka 57. stavka 1. točaka a) do f) Direktive 2014/24/EU.</w:t>
      </w:r>
      <w:bookmarkEnd w:id="44"/>
    </w:p>
    <w:p w14:paraId="3A462F86" w14:textId="77777777" w:rsidR="00077E24" w:rsidRPr="0001121B" w:rsidRDefault="00077E24" w:rsidP="00077E24">
      <w:pPr>
        <w:pStyle w:val="Odlomakpopisa"/>
        <w:ind w:left="1080"/>
        <w:rPr>
          <w:rFonts w:asciiTheme="minorHAnsi" w:hAnsiTheme="minorHAnsi" w:cstheme="minorHAnsi"/>
          <w:sz w:val="22"/>
        </w:rPr>
      </w:pPr>
    </w:p>
    <w:p w14:paraId="3199F23C"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5" w:name="_Ref500231468"/>
      <w:r w:rsidRPr="0001121B">
        <w:rPr>
          <w:rFonts w:asciiTheme="minorHAnsi" w:hAnsiTheme="minorHAnsi" w:cstheme="minorHAnsi"/>
          <w:sz w:val="22"/>
          <w:szCs w:val="22"/>
        </w:rPr>
        <w:t>Naručitelj će isključiti gospodarskog subjekta iz postupka nabave ako utvrdi da gospodarski subjekt nije ispunio obveze plaćanja dospjelih poreznih obveza i obveza za mirovinsko i zdravstveno osiguranje:</w:t>
      </w:r>
      <w:bookmarkEnd w:id="45"/>
    </w:p>
    <w:p w14:paraId="79EEB75E"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Republici Hrvatskoj, ako gospodarski subjekt ima poslovni </w:t>
      </w:r>
      <w:proofErr w:type="spellStart"/>
      <w:r w:rsidRPr="0001121B">
        <w:rPr>
          <w:rFonts w:asciiTheme="minorHAnsi" w:hAnsiTheme="minorHAnsi" w:cstheme="minorHAnsi"/>
          <w:sz w:val="22"/>
        </w:rPr>
        <w:t>nastan</w:t>
      </w:r>
      <w:proofErr w:type="spellEnd"/>
      <w:r w:rsidRPr="0001121B">
        <w:rPr>
          <w:rFonts w:asciiTheme="minorHAnsi" w:hAnsiTheme="minorHAnsi" w:cstheme="minorHAnsi"/>
          <w:sz w:val="22"/>
        </w:rPr>
        <w:t xml:space="preserve"> u Republici Hrvatskoj, ili</w:t>
      </w:r>
    </w:p>
    <w:p w14:paraId="55FD8D9A"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Republici Hrvatskoj ili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ako gospodarski subjekt nema poslovni </w:t>
      </w:r>
      <w:proofErr w:type="spellStart"/>
      <w:r w:rsidRPr="0001121B">
        <w:rPr>
          <w:rFonts w:asciiTheme="minorHAnsi" w:hAnsiTheme="minorHAnsi" w:cstheme="minorHAnsi"/>
          <w:sz w:val="22"/>
        </w:rPr>
        <w:t>nastan</w:t>
      </w:r>
      <w:proofErr w:type="spellEnd"/>
      <w:r w:rsidRPr="0001121B">
        <w:rPr>
          <w:rFonts w:asciiTheme="minorHAnsi" w:hAnsiTheme="minorHAnsi" w:cstheme="minorHAnsi"/>
          <w:sz w:val="22"/>
        </w:rPr>
        <w:t xml:space="preserve"> u Republici Hrvatskoj.</w:t>
      </w:r>
    </w:p>
    <w:p w14:paraId="7B2E41E8" w14:textId="77777777" w:rsidR="00077E24" w:rsidRPr="0001121B" w:rsidRDefault="00077E24" w:rsidP="00077E24">
      <w:pPr>
        <w:spacing w:line="300" w:lineRule="auto"/>
        <w:ind w:left="720"/>
        <w:contextualSpacing/>
        <w:rPr>
          <w:rFonts w:asciiTheme="minorHAnsi" w:hAnsiTheme="minorHAnsi" w:cstheme="minorHAnsi"/>
          <w:sz w:val="22"/>
        </w:rPr>
      </w:pPr>
    </w:p>
    <w:p w14:paraId="38A34FE0" w14:textId="77777777" w:rsidR="00077E24" w:rsidRPr="0001121B" w:rsidRDefault="00077E24" w:rsidP="00077E24">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Iznimno, Naručitelj neće isključiti gospodarskog subjekta iz postupka javne nabave ako mu sukladno posebnom propisu plaćanje obveza nije dopušteno, ili mu je odobrena odgoda plaćanja.</w:t>
      </w:r>
    </w:p>
    <w:p w14:paraId="6C3C221C"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46" w:name="_Toc10549287"/>
      <w:bookmarkStart w:id="47" w:name="_Toc49854706"/>
      <w:bookmarkStart w:id="48" w:name="_Toc49950395"/>
      <w:r w:rsidRPr="0001121B">
        <w:rPr>
          <w:rFonts w:asciiTheme="minorHAnsi" w:hAnsiTheme="minorHAnsi" w:cstheme="minorHAnsi"/>
          <w:sz w:val="22"/>
          <w:szCs w:val="22"/>
        </w:rPr>
        <w:t>Dokumenti kojima se dokazuje da ne postoje osnove za isključenje</w:t>
      </w:r>
      <w:bookmarkEnd w:id="46"/>
      <w:bookmarkEnd w:id="47"/>
      <w:bookmarkEnd w:id="48"/>
    </w:p>
    <w:p w14:paraId="59F56EED" w14:textId="77777777" w:rsidR="00077E24" w:rsidRPr="0001121B" w:rsidRDefault="00077E24" w:rsidP="0062069A">
      <w:pPr>
        <w:pStyle w:val="Odlomakpopisa"/>
        <w:numPr>
          <w:ilvl w:val="0"/>
          <w:numId w:val="39"/>
        </w:numPr>
        <w:spacing w:before="120" w:line="300" w:lineRule="auto"/>
        <w:rPr>
          <w:rFonts w:asciiTheme="minorHAnsi" w:hAnsiTheme="minorHAnsi" w:cstheme="minorHAnsi"/>
          <w:sz w:val="22"/>
        </w:rPr>
      </w:pPr>
      <w:r w:rsidRPr="0001121B">
        <w:rPr>
          <w:rFonts w:asciiTheme="minorHAnsi" w:hAnsiTheme="minorHAnsi" w:cstheme="minorHAnsi"/>
          <w:sz w:val="22"/>
        </w:rPr>
        <w:t xml:space="preserve">Kao dostatan dokaz da ne postoje osnove za isključenje iz poglavlja 3.1.1. i 3.1.2. ovog Poziva na dostavu ponuda, gospodarski subjekt u ponudi dostavlja: </w:t>
      </w:r>
      <w:r w:rsidRPr="0001121B">
        <w:rPr>
          <w:rFonts w:asciiTheme="minorHAnsi" w:hAnsiTheme="minorHAnsi" w:cstheme="minorHAnsi"/>
          <w:b/>
          <w:sz w:val="22"/>
        </w:rPr>
        <w:t>izvadak iz kaznene evidencije</w:t>
      </w:r>
      <w:r w:rsidRPr="0001121B">
        <w:rPr>
          <w:rFonts w:asciiTheme="minorHAnsi" w:hAnsiTheme="minorHAnsi" w:cstheme="minorHAnsi"/>
          <w:sz w:val="22"/>
        </w:rPr>
        <w:t xml:space="preserve"> ili </w:t>
      </w:r>
      <w:r w:rsidRPr="0001121B">
        <w:rPr>
          <w:rFonts w:asciiTheme="minorHAnsi" w:hAnsiTheme="minorHAnsi" w:cstheme="minorHAnsi"/>
          <w:b/>
          <w:sz w:val="22"/>
        </w:rPr>
        <w:t>drugog odgovarajućeg registra (</w:t>
      </w:r>
      <w:r w:rsidRPr="0001121B">
        <w:rPr>
          <w:rFonts w:asciiTheme="minorHAnsi" w:hAnsiTheme="minorHAnsi" w:cstheme="minorHAnsi"/>
          <w:b/>
          <w:i/>
          <w:iCs/>
          <w:sz w:val="22"/>
        </w:rPr>
        <w:t>koji ne smije biti stariji više od 6 mjeseci od dana početka postupka nabave</w:t>
      </w:r>
      <w:r w:rsidRPr="0001121B">
        <w:rPr>
          <w:rFonts w:asciiTheme="minorHAnsi" w:hAnsiTheme="minorHAnsi" w:cstheme="minorHAnsi"/>
          <w:b/>
          <w:sz w:val="22"/>
        </w:rPr>
        <w:t>)</w:t>
      </w:r>
      <w:r w:rsidRPr="0001121B">
        <w:rPr>
          <w:rFonts w:asciiTheme="minorHAnsi" w:hAnsiTheme="minorHAnsi" w:cstheme="minorHAnsi"/>
          <w:sz w:val="22"/>
        </w:rPr>
        <w:t xml:space="preserve"> ili, ako to nije moguće, jednakovrijedni dokument nadležne sudske ili upravne vlasti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odnosno državi čiji je osoba državljanin kojim se dokazuje da ne postoje osnove za isključenje.</w:t>
      </w:r>
    </w:p>
    <w:p w14:paraId="37AD6386" w14:textId="77777777" w:rsidR="00077E24" w:rsidRPr="0001121B" w:rsidRDefault="00077E24" w:rsidP="00077E24">
      <w:pPr>
        <w:spacing w:after="160" w:line="300" w:lineRule="auto"/>
        <w:ind w:left="720"/>
        <w:contextualSpacing/>
        <w:rPr>
          <w:rFonts w:asciiTheme="minorHAnsi" w:hAnsiTheme="minorHAnsi" w:cstheme="minorHAnsi"/>
          <w:b/>
          <w:bCs/>
          <w:i/>
          <w:iCs/>
          <w:sz w:val="22"/>
        </w:rPr>
      </w:pPr>
      <w:r w:rsidRPr="0001121B">
        <w:rPr>
          <w:rFonts w:asciiTheme="minorHAnsi" w:hAnsiTheme="minorHAnsi" w:cstheme="minorHAnsi"/>
          <w:sz w:val="22"/>
        </w:rPr>
        <w:t xml:space="preserve">Ako se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odnosno državi čiji je osoba državljanin ne izdaju dokumenti iz prethodnog stavka ili ako ne obuhvaćaju sve okolnosti iz točke3.1.1.  i 3.1.2., oni mogu biti zamijenjeni Izjavom o nekažnjavanju (koja ne smije biti starija </w:t>
      </w:r>
      <w:r w:rsidRPr="0001121B">
        <w:rPr>
          <w:rFonts w:asciiTheme="minorHAnsi" w:hAnsiTheme="minorHAnsi" w:cstheme="minorHAnsi"/>
          <w:sz w:val="22"/>
        </w:rPr>
        <w:lastRenderedPageBreak/>
        <w:t xml:space="preserve">od dana početka postupka jednostavne nabave). Predlošci izjava nalaze se u OBRASCIMA 3 i 4. U tom slučaju </w:t>
      </w:r>
      <w:r w:rsidRPr="0001121B">
        <w:rPr>
          <w:rFonts w:asciiTheme="minorHAnsi" w:hAnsiTheme="minorHAnsi" w:cstheme="minorHAnsi"/>
          <w:b/>
          <w:bCs/>
          <w:i/>
          <w:iCs/>
          <w:sz w:val="22"/>
        </w:rPr>
        <w:t>izjave ne smiju biti starije od dna početka postupka nabave.</w:t>
      </w:r>
    </w:p>
    <w:p w14:paraId="11CFD4F6" w14:textId="77777777" w:rsidR="00077E24" w:rsidRPr="0001121B" w:rsidRDefault="00077E24" w:rsidP="0062069A">
      <w:pPr>
        <w:numPr>
          <w:ilvl w:val="0"/>
          <w:numId w:val="39"/>
        </w:numPr>
        <w:spacing w:after="160" w:line="300" w:lineRule="auto"/>
        <w:contextualSpacing/>
        <w:rPr>
          <w:rFonts w:asciiTheme="minorHAnsi" w:hAnsiTheme="minorHAnsi" w:cstheme="minorHAnsi"/>
          <w:sz w:val="22"/>
        </w:rPr>
      </w:pPr>
      <w:r w:rsidRPr="0001121B">
        <w:rPr>
          <w:rFonts w:asciiTheme="minorHAnsi" w:hAnsiTheme="minorHAnsi" w:cstheme="minorHAnsi"/>
          <w:sz w:val="22"/>
        </w:rPr>
        <w:t xml:space="preserve">Kao dostatan dokaz da ne postoje osnove za isključenje iz poglavlja 3.1.3. ovog Poziva na dostavu ponuda, gospodarski subjekt u ponudi dostavlja: </w:t>
      </w:r>
      <w:r w:rsidRPr="0001121B">
        <w:rPr>
          <w:rFonts w:asciiTheme="minorHAnsi" w:hAnsiTheme="minorHAnsi" w:cstheme="minorHAnsi"/>
          <w:b/>
          <w:bCs/>
          <w:sz w:val="22"/>
        </w:rPr>
        <w:t>potvrdu porezne uprave</w:t>
      </w:r>
      <w:r w:rsidRPr="0001121B">
        <w:rPr>
          <w:rFonts w:asciiTheme="minorHAnsi" w:hAnsiTheme="minorHAnsi" w:cstheme="minorHAnsi"/>
          <w:sz w:val="22"/>
        </w:rPr>
        <w:t xml:space="preserve"> (</w:t>
      </w:r>
      <w:r w:rsidRPr="0001121B">
        <w:rPr>
          <w:rFonts w:asciiTheme="minorHAnsi" w:hAnsiTheme="minorHAnsi" w:cstheme="minorHAnsi"/>
          <w:b/>
          <w:bCs/>
          <w:i/>
          <w:iCs/>
          <w:sz w:val="22"/>
        </w:rPr>
        <w:t>koja ne smije biti starija od dana početka postupka jednostavne nabave)</w:t>
      </w:r>
      <w:r w:rsidRPr="0001121B">
        <w:rPr>
          <w:rFonts w:asciiTheme="minorHAnsi" w:hAnsiTheme="minorHAnsi" w:cstheme="minorHAnsi"/>
          <w:sz w:val="22"/>
        </w:rPr>
        <w:t xml:space="preserve"> ili drugog nadležnog tijela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ponuditelja. Ako se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ne izdaju takvi dokumenti ili ako ne obuhvaćaju sve okolnosti iz točke 3.1.3.., oni mogu biti zamijenjeni izjavom (OBRAZAC 4).</w:t>
      </w:r>
    </w:p>
    <w:p w14:paraId="6D29AD91" w14:textId="77777777" w:rsidR="00077E24" w:rsidRPr="0001121B" w:rsidRDefault="00077E24" w:rsidP="00077E24">
      <w:pPr>
        <w:spacing w:after="160" w:line="300" w:lineRule="auto"/>
        <w:ind w:left="720"/>
        <w:contextualSpacing/>
        <w:rPr>
          <w:rFonts w:asciiTheme="minorHAnsi" w:hAnsiTheme="minorHAnsi" w:cstheme="minorHAnsi"/>
          <w:sz w:val="22"/>
        </w:rPr>
      </w:pPr>
    </w:p>
    <w:p w14:paraId="72F48976"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Svi dokazi i dokumenti traženi u poglavlju 3. ovog Poziva na dostavu ponuda mogu se dostaviti u neovjerenoj preslici.</w:t>
      </w:r>
    </w:p>
    <w:p w14:paraId="2A4A6263" w14:textId="77777777" w:rsidR="00077E24" w:rsidRPr="0001121B" w:rsidRDefault="00077E24" w:rsidP="00077E24">
      <w:pPr>
        <w:spacing w:line="300" w:lineRule="auto"/>
        <w:contextualSpacing/>
        <w:rPr>
          <w:rFonts w:asciiTheme="minorHAnsi" w:eastAsia="Times New Roman" w:hAnsiTheme="minorHAnsi" w:cstheme="minorHAnsi"/>
          <w:sz w:val="22"/>
        </w:rPr>
      </w:pPr>
    </w:p>
    <w:p w14:paraId="02AD46D0" w14:textId="77777777" w:rsidR="00077E24" w:rsidRPr="0001121B" w:rsidRDefault="00077E24" w:rsidP="00077E24">
      <w:pPr>
        <w:spacing w:line="300" w:lineRule="auto"/>
        <w:contextualSpacing/>
        <w:rPr>
          <w:rFonts w:asciiTheme="minorHAnsi" w:hAnsiTheme="minorHAnsi" w:cstheme="minorHAnsi"/>
          <w:sz w:val="22"/>
        </w:rPr>
      </w:pPr>
    </w:p>
    <w:p w14:paraId="69379429" w14:textId="0846E650" w:rsidR="00077E24" w:rsidRPr="0001121B" w:rsidRDefault="00077E24" w:rsidP="0062069A">
      <w:pPr>
        <w:pStyle w:val="Naslov1"/>
        <w:numPr>
          <w:ilvl w:val="0"/>
          <w:numId w:val="41"/>
        </w:numPr>
        <w:spacing w:after="0" w:line="276" w:lineRule="auto"/>
        <w:jc w:val="left"/>
        <w:rPr>
          <w:rFonts w:asciiTheme="minorHAnsi" w:hAnsiTheme="minorHAnsi" w:cstheme="minorHAnsi"/>
          <w:szCs w:val="22"/>
        </w:rPr>
      </w:pPr>
      <w:r w:rsidRPr="0001121B">
        <w:rPr>
          <w:rFonts w:asciiTheme="minorHAnsi" w:hAnsiTheme="minorHAnsi" w:cstheme="minorHAnsi"/>
          <w:szCs w:val="22"/>
        </w:rPr>
        <w:br w:type="page"/>
      </w:r>
      <w:bookmarkStart w:id="49" w:name="_Toc47012933"/>
      <w:bookmarkStart w:id="50" w:name="_Toc49854707"/>
      <w:bookmarkStart w:id="51" w:name="_Ref500762704"/>
      <w:bookmarkStart w:id="52" w:name="_Toc472578355"/>
      <w:bookmarkStart w:id="53" w:name="_Toc49950396"/>
      <w:bookmarkEnd w:id="39"/>
      <w:r w:rsidRPr="0001121B">
        <w:rPr>
          <w:rFonts w:asciiTheme="minorHAnsi" w:hAnsiTheme="minorHAnsi" w:cstheme="minorHAnsi"/>
          <w:szCs w:val="22"/>
        </w:rPr>
        <w:lastRenderedPageBreak/>
        <w:t>KRITERIJI ZA ODABIR GOSPODARSKOG SUBJEKTA (UVJETI SPOSOBNOSTI)</w:t>
      </w:r>
      <w:bookmarkEnd w:id="49"/>
      <w:bookmarkEnd w:id="50"/>
      <w:bookmarkEnd w:id="53"/>
    </w:p>
    <w:p w14:paraId="143BE667"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4" w:name="_Toc49854708"/>
      <w:bookmarkStart w:id="55" w:name="_Toc49950397"/>
      <w:r w:rsidRPr="0001121B">
        <w:rPr>
          <w:rFonts w:asciiTheme="minorHAnsi" w:hAnsiTheme="minorHAnsi" w:cstheme="minorHAnsi"/>
          <w:sz w:val="22"/>
          <w:szCs w:val="22"/>
        </w:rPr>
        <w:t>Uvjeti sposobnosti ponuditelja</w:t>
      </w:r>
      <w:bookmarkEnd w:id="54"/>
      <w:bookmarkEnd w:id="55"/>
    </w:p>
    <w:p w14:paraId="5902BA69"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Gospodarski subjekt u ovom postupku jednostavne nabave mora dokazati:</w:t>
      </w:r>
    </w:p>
    <w:p w14:paraId="58B62270"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sposobnost za obavljanje profesionalne djelatnosti,</w:t>
      </w:r>
    </w:p>
    <w:p w14:paraId="5E5409CA"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tehničku i stručnu sposobnost.</w:t>
      </w:r>
    </w:p>
    <w:p w14:paraId="590861D3"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56" w:name="_Ref500757072"/>
      <w:r w:rsidRPr="0001121B">
        <w:rPr>
          <w:rFonts w:asciiTheme="minorHAnsi" w:hAnsiTheme="minorHAnsi" w:cstheme="minorHAnsi"/>
          <w:sz w:val="22"/>
          <w:szCs w:val="22"/>
        </w:rPr>
        <w:t>Uvjeti sposobnosti za obavljanje profesionalne djelatnosti</w:t>
      </w:r>
      <w:bookmarkEnd w:id="56"/>
    </w:p>
    <w:p w14:paraId="319DB485"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Svaki ponuditelj mora u postupku jednostavne nabave dokazati svoj upis u sudski, obrtni, strukovni ili drugi odgovarajući registar u državi njegova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w:t>
      </w:r>
    </w:p>
    <w:p w14:paraId="0A231621"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r w:rsidRPr="0001121B">
        <w:rPr>
          <w:rFonts w:asciiTheme="minorHAnsi" w:hAnsiTheme="minorHAnsi" w:cstheme="minorHAnsi"/>
          <w:sz w:val="22"/>
          <w:szCs w:val="22"/>
        </w:rPr>
        <w:t>Uvjeti tehničke i stručne sposobnosti i njihove minimalne razine</w:t>
      </w:r>
    </w:p>
    <w:p w14:paraId="7F14B239"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Naručitelj je odredio uvjete tehničke i stručne sposobnosti kojima se osigurava da gospodarski subjekt ima potrebne ljudske i tehničke resurse, te iskustvo potrebno za izvršenje ugovora na odgovarajućoj razini kvalitete. Svi uvjeti tehničke i stručne sposobnosti su vezani uz predmet nabave i razmjerni predmetu nabave. </w:t>
      </w:r>
    </w:p>
    <w:p w14:paraId="5806246D" w14:textId="12BBD10A"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Ponuditelj mora dokazati da je u godini u kojoj je započeo postupak jednostavne nabave ili tijekom 3 (tri) godine koje prethode toj godini uredno</w:t>
      </w:r>
      <w:r w:rsidR="008D4432" w:rsidRPr="0001121B">
        <w:rPr>
          <w:rFonts w:asciiTheme="minorHAnsi" w:hAnsiTheme="minorHAnsi" w:cstheme="minorHAnsi"/>
          <w:sz w:val="22"/>
        </w:rPr>
        <w:t xml:space="preserve"> izvršio najmanje jednu (1), a najviše tri (3) usluge i</w:t>
      </w:r>
      <w:r w:rsidRPr="0001121B">
        <w:rPr>
          <w:rFonts w:asciiTheme="minorHAnsi" w:hAnsiTheme="minorHAnsi" w:cstheme="minorHAnsi"/>
          <w:sz w:val="22"/>
        </w:rPr>
        <w:t>ste ili slične predmetu nabave:</w:t>
      </w:r>
    </w:p>
    <w:p w14:paraId="4A1AFCBD"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7" w:name="_Toc49854709"/>
      <w:bookmarkStart w:id="58" w:name="_Toc49950398"/>
      <w:r w:rsidRPr="0001121B">
        <w:rPr>
          <w:rFonts w:asciiTheme="minorHAnsi" w:hAnsiTheme="minorHAnsi" w:cstheme="minorHAnsi"/>
          <w:sz w:val="22"/>
          <w:szCs w:val="22"/>
        </w:rPr>
        <w:t>Dokumenti kojima se dokazuje ispunjavanje kriterija za odabir gospodarskog subjekta</w:t>
      </w:r>
      <w:bookmarkEnd w:id="57"/>
      <w:bookmarkEnd w:id="58"/>
      <w:r w:rsidRPr="0001121B">
        <w:rPr>
          <w:rFonts w:asciiTheme="minorHAnsi" w:hAnsiTheme="minorHAnsi" w:cstheme="minorHAnsi"/>
          <w:sz w:val="22"/>
          <w:szCs w:val="22"/>
        </w:rPr>
        <w:t xml:space="preserve"> </w:t>
      </w:r>
    </w:p>
    <w:p w14:paraId="085EC996" w14:textId="77777777" w:rsidR="00077E24" w:rsidRPr="0001121B" w:rsidRDefault="00077E24" w:rsidP="0062069A">
      <w:pPr>
        <w:pStyle w:val="Odlomakpopisa"/>
        <w:numPr>
          <w:ilvl w:val="0"/>
          <w:numId w:val="42"/>
        </w:numPr>
        <w:spacing w:before="120" w:line="300" w:lineRule="auto"/>
        <w:rPr>
          <w:rFonts w:asciiTheme="minorHAnsi" w:hAnsiTheme="minorHAnsi" w:cstheme="minorHAnsi"/>
          <w:sz w:val="22"/>
        </w:rPr>
      </w:pPr>
      <w:r w:rsidRPr="0001121B">
        <w:rPr>
          <w:rFonts w:asciiTheme="minorHAnsi" w:hAnsiTheme="minorHAnsi" w:cstheme="minorHAnsi"/>
          <w:sz w:val="22"/>
        </w:rPr>
        <w:t xml:space="preserve">Kao dokaz uvjeta iz točke 4.1.1. gospodarski subjekt u ponudi dostavlja dokaz o upisu u sudski, obrtni, strukovni ili drugi odgovarajući registar u državi njegova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Izvadak kojim se dokazuje upis u registar </w:t>
      </w:r>
      <w:r w:rsidRPr="0001121B">
        <w:rPr>
          <w:rFonts w:asciiTheme="minorHAnsi" w:hAnsiTheme="minorHAnsi" w:cstheme="minorHAnsi"/>
          <w:b/>
          <w:bCs/>
          <w:sz w:val="22"/>
        </w:rPr>
        <w:t>ne smije biti stariji od dana početka postupka jednostavne nabave.</w:t>
      </w:r>
      <w:r w:rsidRPr="0001121B">
        <w:rPr>
          <w:rFonts w:asciiTheme="minorHAnsi" w:hAnsiTheme="minorHAnsi" w:cstheme="minorHAnsi"/>
          <w:sz w:val="22"/>
        </w:rPr>
        <w:t xml:space="preserve"> </w:t>
      </w:r>
    </w:p>
    <w:p w14:paraId="37683AB0" w14:textId="77777777" w:rsidR="00077E24" w:rsidRPr="0001121B" w:rsidRDefault="00077E24" w:rsidP="00077E24">
      <w:pPr>
        <w:pStyle w:val="Odlomakpopisa"/>
        <w:spacing w:before="120" w:line="300" w:lineRule="auto"/>
        <w:rPr>
          <w:rFonts w:asciiTheme="minorHAnsi" w:hAnsiTheme="minorHAnsi" w:cstheme="minorHAnsi"/>
          <w:sz w:val="22"/>
        </w:rPr>
      </w:pPr>
    </w:p>
    <w:p w14:paraId="34A03872" w14:textId="41DF80C6" w:rsidR="00077E24" w:rsidRPr="0001121B" w:rsidRDefault="00077E24" w:rsidP="0062069A">
      <w:pPr>
        <w:pStyle w:val="Odlomakpopisa"/>
        <w:numPr>
          <w:ilvl w:val="0"/>
          <w:numId w:val="42"/>
        </w:numPr>
        <w:spacing w:before="120" w:line="300" w:lineRule="auto"/>
        <w:rPr>
          <w:rFonts w:asciiTheme="minorHAnsi" w:hAnsiTheme="minorHAnsi" w:cstheme="minorHAnsi"/>
          <w:sz w:val="22"/>
        </w:rPr>
      </w:pPr>
      <w:r w:rsidRPr="0001121B">
        <w:rPr>
          <w:rFonts w:asciiTheme="minorHAnsi" w:hAnsiTheme="minorHAnsi" w:cstheme="minorHAnsi"/>
          <w:sz w:val="22"/>
        </w:rPr>
        <w:t xml:space="preserve">Kao dokaz uvjeta iz točke 4.1.2. gospodarski subjekt u ponudi dostavlja </w:t>
      </w:r>
      <w:r w:rsidRPr="0001121B">
        <w:rPr>
          <w:rFonts w:asciiTheme="minorHAnsi" w:hAnsiTheme="minorHAnsi" w:cstheme="minorHAnsi"/>
          <w:b/>
          <w:bCs/>
          <w:sz w:val="22"/>
        </w:rPr>
        <w:t>Popis uspješno izvršenih usluga.</w:t>
      </w:r>
      <w:r w:rsidRPr="0001121B">
        <w:rPr>
          <w:rFonts w:asciiTheme="minorHAnsi" w:hAnsiTheme="minorHAnsi" w:cstheme="minorHAnsi"/>
          <w:sz w:val="22"/>
        </w:rPr>
        <w:t xml:space="preserve"> Predložak Popisa uspješno izvršenih usluga nalazi se u OBRASCU 5 ovog Poziva na dostavu ponuda. </w:t>
      </w:r>
    </w:p>
    <w:p w14:paraId="00CE0366" w14:textId="77777777" w:rsidR="008318F0" w:rsidRPr="0001121B" w:rsidRDefault="008318F0" w:rsidP="008318F0">
      <w:pPr>
        <w:pStyle w:val="Odlomakpopisa"/>
        <w:rPr>
          <w:rFonts w:asciiTheme="minorHAnsi" w:hAnsiTheme="minorHAnsi" w:cstheme="minorHAnsi"/>
          <w:sz w:val="22"/>
        </w:rPr>
      </w:pPr>
    </w:p>
    <w:p w14:paraId="1EA6D1DE" w14:textId="77777777" w:rsidR="008318F0" w:rsidRPr="0001121B" w:rsidRDefault="008318F0" w:rsidP="008318F0">
      <w:pPr>
        <w:pStyle w:val="Odlomakpopisa"/>
        <w:spacing w:before="120" w:line="300" w:lineRule="auto"/>
        <w:ind w:left="720"/>
        <w:rPr>
          <w:rFonts w:asciiTheme="minorHAnsi" w:hAnsiTheme="minorHAnsi" w:cstheme="minorHAnsi"/>
          <w:sz w:val="22"/>
        </w:rPr>
      </w:pPr>
    </w:p>
    <w:p w14:paraId="01A24456" w14:textId="567A9A7D" w:rsidR="00077E24" w:rsidRPr="0001121B" w:rsidRDefault="00077E24" w:rsidP="00077E24">
      <w:pPr>
        <w:pStyle w:val="Odlomakpopisa"/>
        <w:spacing w:line="300" w:lineRule="auto"/>
        <w:textAlignment w:val="baseline"/>
        <w:rPr>
          <w:rFonts w:asciiTheme="minorHAnsi" w:hAnsiTheme="minorHAnsi" w:cstheme="minorHAnsi"/>
          <w:sz w:val="22"/>
        </w:rPr>
      </w:pPr>
      <w:r w:rsidRPr="0001121B">
        <w:rPr>
          <w:rFonts w:asciiTheme="minorHAnsi" w:hAnsiTheme="minorHAnsi" w:cstheme="minorHAnsi"/>
          <w:sz w:val="22"/>
        </w:rPr>
        <w:t>Gospodarski subjekt mora dokazati da je u godini u kojoj je započeo postupak jednostavne nabave (2020.) i tijekom tri godine koje prethode toj godini (2017.- 2019.) uspješno izvršio usluga iste ili slične predmetu nabave u visini procijenjene vrijednosti nabave (bez PDV-a).</w:t>
      </w:r>
    </w:p>
    <w:p w14:paraId="24E4FA04" w14:textId="1205047B" w:rsidR="00077E24" w:rsidRPr="0001121B" w:rsidRDefault="00077E24" w:rsidP="00077E24">
      <w:pPr>
        <w:rPr>
          <w:rFonts w:asciiTheme="minorHAnsi" w:hAnsiTheme="minorHAnsi" w:cstheme="minorHAnsi"/>
          <w:sz w:val="22"/>
        </w:rPr>
      </w:pPr>
      <w:r w:rsidRPr="0001121B">
        <w:rPr>
          <w:rFonts w:asciiTheme="minorHAnsi" w:hAnsiTheme="minorHAnsi" w:cstheme="minorHAnsi"/>
          <w:sz w:val="22"/>
        </w:rPr>
        <w:t>Ponuditelj mora dokazati da je u godini u kojoj je započeo postupak nabave ili tijekom 3 (tri) godine koje prethode toj godini uredno izvršio usluge iste ili slične predmetu nabave:</w:t>
      </w:r>
    </w:p>
    <w:p w14:paraId="0E9E5A2D" w14:textId="7C66E6C7" w:rsidR="00077E24" w:rsidRPr="0001121B" w:rsidRDefault="00077E24" w:rsidP="00077E24">
      <w:pPr>
        <w:pStyle w:val="Odlomakpopisa"/>
        <w:spacing w:before="120" w:line="300" w:lineRule="auto"/>
        <w:rPr>
          <w:rFonts w:asciiTheme="minorHAnsi" w:hAnsiTheme="minorHAnsi" w:cstheme="minorHAnsi"/>
          <w:sz w:val="22"/>
        </w:rPr>
      </w:pPr>
      <w:r w:rsidRPr="0001121B">
        <w:rPr>
          <w:rFonts w:asciiTheme="minorHAnsi" w:hAnsiTheme="minorHAnsi" w:cstheme="minorHAnsi"/>
          <w:b/>
          <w:sz w:val="22"/>
        </w:rPr>
        <w:t>Najmanje 1 (jedn</w:t>
      </w:r>
      <w:r w:rsidR="008318F0" w:rsidRPr="0001121B">
        <w:rPr>
          <w:rFonts w:asciiTheme="minorHAnsi" w:hAnsiTheme="minorHAnsi" w:cstheme="minorHAnsi"/>
          <w:b/>
          <w:sz w:val="22"/>
        </w:rPr>
        <w:t>u</w:t>
      </w:r>
      <w:r w:rsidRPr="0001121B">
        <w:rPr>
          <w:rFonts w:asciiTheme="minorHAnsi" w:hAnsiTheme="minorHAnsi" w:cstheme="minorHAnsi"/>
          <w:b/>
          <w:sz w:val="22"/>
        </w:rPr>
        <w:t>), a najviše 3 (tri) izvršene usluge iste ili slične predmetu nabave</w:t>
      </w:r>
      <w:r w:rsidR="0008288B" w:rsidRPr="0001121B">
        <w:rPr>
          <w:rFonts w:asciiTheme="minorHAnsi" w:hAnsiTheme="minorHAnsi" w:cstheme="minorHAnsi"/>
          <w:b/>
          <w:sz w:val="22"/>
        </w:rPr>
        <w:t>, s naznakom vrijednosti izvršenih usluga bez PDV-a.</w:t>
      </w:r>
    </w:p>
    <w:p w14:paraId="6BF63B6C" w14:textId="77777777" w:rsidR="00077E24" w:rsidRPr="0001121B" w:rsidRDefault="00077E24" w:rsidP="00077E24">
      <w:pPr>
        <w:spacing w:line="300" w:lineRule="auto"/>
        <w:contextualSpacing/>
        <w:rPr>
          <w:rFonts w:asciiTheme="minorHAnsi" w:hAnsiTheme="minorHAnsi" w:cstheme="minorHAnsi"/>
          <w:bCs/>
          <w:sz w:val="22"/>
        </w:rPr>
      </w:pPr>
      <w:r w:rsidRPr="0001121B">
        <w:rPr>
          <w:rFonts w:asciiTheme="minorHAnsi" w:hAnsiTheme="minorHAnsi" w:cstheme="minorHAnsi"/>
          <w:bCs/>
          <w:sz w:val="22"/>
        </w:rPr>
        <w:t>Svi dokazi i dokumenti traženi u poglavlju 4. ovog Poziva mogu se dostaviti u neovjerenoj preslici.</w:t>
      </w:r>
    </w:p>
    <w:p w14:paraId="60529E96" w14:textId="77777777" w:rsidR="00077E24" w:rsidRPr="0001121B" w:rsidRDefault="00077E24" w:rsidP="00077E24">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br w:type="page"/>
      </w:r>
    </w:p>
    <w:p w14:paraId="024C7093" w14:textId="6817E522" w:rsidR="002D27A8" w:rsidRPr="0001121B" w:rsidRDefault="002D27A8" w:rsidP="0008288B">
      <w:pPr>
        <w:pStyle w:val="Naslov3"/>
        <w:numPr>
          <w:ilvl w:val="1"/>
          <w:numId w:val="41"/>
        </w:numPr>
        <w:rPr>
          <w:rFonts w:asciiTheme="minorHAnsi" w:hAnsiTheme="minorHAnsi" w:cstheme="minorHAnsi"/>
          <w:sz w:val="22"/>
          <w:szCs w:val="22"/>
        </w:rPr>
      </w:pPr>
      <w:bookmarkStart w:id="59" w:name="_Ref500757255"/>
      <w:bookmarkEnd w:id="51"/>
      <w:bookmarkEnd w:id="52"/>
      <w:r w:rsidRPr="0001121B">
        <w:rPr>
          <w:rFonts w:asciiTheme="minorHAnsi" w:hAnsiTheme="minorHAnsi" w:cstheme="minorHAnsi"/>
          <w:sz w:val="22"/>
          <w:szCs w:val="22"/>
        </w:rPr>
        <w:lastRenderedPageBreak/>
        <w:t>Podaci o angažiranim tehničkim stručnjacima</w:t>
      </w:r>
      <w:bookmarkEnd w:id="59"/>
      <w:r w:rsidRPr="0001121B">
        <w:rPr>
          <w:rFonts w:asciiTheme="minorHAnsi" w:hAnsiTheme="minorHAnsi" w:cstheme="minorHAnsi"/>
          <w:sz w:val="22"/>
          <w:szCs w:val="22"/>
        </w:rPr>
        <w:t xml:space="preserve"> </w:t>
      </w:r>
    </w:p>
    <w:p w14:paraId="49875F6A" w14:textId="77777777" w:rsidR="00202A79" w:rsidRPr="0001121B" w:rsidRDefault="00202A79" w:rsidP="00202A79">
      <w:pPr>
        <w:rPr>
          <w:rFonts w:asciiTheme="minorHAnsi" w:hAnsiTheme="minorHAnsi" w:cstheme="minorHAnsi"/>
          <w:sz w:val="22"/>
        </w:rPr>
      </w:pPr>
      <w:r w:rsidRPr="0001121B">
        <w:rPr>
          <w:rFonts w:asciiTheme="minorHAnsi" w:hAnsiTheme="minorHAnsi" w:cstheme="minorHAnsi"/>
          <w:sz w:val="22"/>
        </w:rPr>
        <w:t>Stručni kadar koji Ponuditelj mora imati na raspolaganju s traženim uvjetima naveden je u ovom poglavlju.</w:t>
      </w:r>
    </w:p>
    <w:p w14:paraId="69643F32" w14:textId="7B4CE309" w:rsidR="00202A79" w:rsidRPr="0001121B" w:rsidRDefault="00202A79" w:rsidP="00202A79">
      <w:pPr>
        <w:rPr>
          <w:rFonts w:asciiTheme="minorHAnsi" w:hAnsiTheme="minorHAnsi" w:cstheme="minorHAnsi"/>
          <w:sz w:val="22"/>
        </w:rPr>
      </w:pPr>
      <w:r w:rsidRPr="0001121B">
        <w:rPr>
          <w:rFonts w:asciiTheme="minorHAnsi" w:hAnsiTheme="minorHAnsi" w:cstheme="minorHAnsi"/>
          <w:sz w:val="22"/>
        </w:rPr>
        <w:t>Osobe koje ponuditelj navede u ponudi kao tehničk</w:t>
      </w:r>
      <w:r w:rsidR="006A1532" w:rsidRPr="0001121B">
        <w:rPr>
          <w:rFonts w:asciiTheme="minorHAnsi" w:hAnsiTheme="minorHAnsi" w:cstheme="minorHAnsi"/>
          <w:sz w:val="22"/>
        </w:rPr>
        <w:t>og</w:t>
      </w:r>
      <w:r w:rsidRPr="0001121B">
        <w:rPr>
          <w:rFonts w:asciiTheme="minorHAnsi" w:hAnsiTheme="minorHAnsi" w:cstheme="minorHAnsi"/>
          <w:sz w:val="22"/>
        </w:rPr>
        <w:t xml:space="preserve"> stručnjak</w:t>
      </w:r>
      <w:r w:rsidR="006A1532" w:rsidRPr="0001121B">
        <w:rPr>
          <w:rFonts w:asciiTheme="minorHAnsi" w:hAnsiTheme="minorHAnsi" w:cstheme="minorHAnsi"/>
          <w:sz w:val="22"/>
        </w:rPr>
        <w:t>a</w:t>
      </w:r>
      <w:r w:rsidRPr="0001121B">
        <w:rPr>
          <w:rFonts w:asciiTheme="minorHAnsi" w:hAnsiTheme="minorHAnsi" w:cstheme="minorHAnsi"/>
          <w:sz w:val="22"/>
        </w:rPr>
        <w:t xml:space="preserve"> mora zaista i sudjelovati kao tehnički </w:t>
      </w:r>
      <w:r w:rsidR="006A1532" w:rsidRPr="0001121B">
        <w:rPr>
          <w:rFonts w:asciiTheme="minorHAnsi" w:hAnsiTheme="minorHAnsi" w:cstheme="minorHAnsi"/>
          <w:sz w:val="22"/>
        </w:rPr>
        <w:t xml:space="preserve">stručnjak </w:t>
      </w:r>
      <w:r w:rsidRPr="0001121B">
        <w:rPr>
          <w:rFonts w:asciiTheme="minorHAnsi" w:hAnsiTheme="minorHAnsi" w:cstheme="minorHAnsi"/>
          <w:sz w:val="22"/>
        </w:rPr>
        <w:t>u provedbi ugovora. Ukoliko ponuditelj nakon dodjele ugovora ne bude imao na raspolaganju tehničkog stručnjaka kojeg je naveo u ponudi, može odrediti neku drugu osobu, no ta druga osoba mora imati sve kvalifikacije, spremu, struku i iskustvo najmanje kako je zahtijevano u ovoj Dokumentaciji o nabavi, o čemu je u obvezi prethodno obavijestiti naručitelja i dobiti njihovu pismenu suglasnost.</w:t>
      </w:r>
    </w:p>
    <w:p w14:paraId="45D96244" w14:textId="7EF9954A" w:rsidR="00202A79" w:rsidRPr="0001121B" w:rsidRDefault="00202A79" w:rsidP="00202A79">
      <w:pPr>
        <w:rPr>
          <w:rFonts w:asciiTheme="minorHAnsi" w:hAnsiTheme="minorHAnsi" w:cstheme="minorHAnsi"/>
          <w:sz w:val="22"/>
        </w:rPr>
      </w:pPr>
      <w:r w:rsidRPr="0001121B">
        <w:rPr>
          <w:rFonts w:asciiTheme="minorHAnsi" w:hAnsiTheme="minorHAnsi" w:cstheme="minorHAnsi"/>
          <w:sz w:val="22"/>
        </w:rPr>
        <w:t xml:space="preserve">Naručitelj je odredio iskustvo i specifična znanja koje </w:t>
      </w:r>
      <w:r w:rsidR="006A1532" w:rsidRPr="0001121B">
        <w:rPr>
          <w:rFonts w:asciiTheme="minorHAnsi" w:hAnsiTheme="minorHAnsi" w:cstheme="minorHAnsi"/>
          <w:sz w:val="22"/>
        </w:rPr>
        <w:t xml:space="preserve">stručnjak mora </w:t>
      </w:r>
      <w:r w:rsidRPr="0001121B">
        <w:rPr>
          <w:rFonts w:asciiTheme="minorHAnsi" w:hAnsiTheme="minorHAnsi" w:cstheme="minorHAnsi"/>
          <w:sz w:val="22"/>
        </w:rPr>
        <w:t xml:space="preserve">imati kako bi se osiguralo kvalitetno pružanje usluga koji su predmet nabave. </w:t>
      </w:r>
    </w:p>
    <w:p w14:paraId="69127A47" w14:textId="29788877" w:rsidR="00554037" w:rsidRPr="0001121B" w:rsidRDefault="00554037" w:rsidP="008318F0">
      <w:pPr>
        <w:rPr>
          <w:rFonts w:asciiTheme="minorHAnsi" w:hAnsiTheme="minorHAnsi" w:cstheme="minorHAnsi"/>
          <w:b/>
          <w:sz w:val="22"/>
        </w:rPr>
      </w:pPr>
      <w:r w:rsidRPr="0001121B">
        <w:rPr>
          <w:rFonts w:asciiTheme="minorHAnsi" w:eastAsia="Times New Roman" w:hAnsiTheme="minorHAnsi" w:cstheme="minorHAnsi"/>
          <w:b/>
          <w:color w:val="000000"/>
          <w:sz w:val="22"/>
        </w:rPr>
        <w:t>Odabrani ponuditelj mora za izvršenje ugovora o nabavi imati na raspolaganju minimalno sljedeće stručno osoblje</w:t>
      </w:r>
      <w:r w:rsidR="008318F0" w:rsidRPr="0001121B">
        <w:rPr>
          <w:rFonts w:asciiTheme="minorHAnsi" w:hAnsiTheme="minorHAnsi" w:cstheme="minorHAnsi"/>
          <w:b/>
          <w:sz w:val="22"/>
        </w:rPr>
        <w:t>:</w:t>
      </w:r>
    </w:p>
    <w:p w14:paraId="578B54DE" w14:textId="2C08CFA3" w:rsidR="00202A79" w:rsidRPr="0001121B" w:rsidRDefault="002D27A8" w:rsidP="008318F0">
      <w:pPr>
        <w:pStyle w:val="Odlomakpopisa"/>
        <w:ind w:left="714"/>
        <w:contextualSpacing w:val="0"/>
        <w:rPr>
          <w:rFonts w:asciiTheme="minorHAnsi" w:hAnsiTheme="minorHAnsi" w:cstheme="minorHAnsi"/>
          <w:b/>
          <w:sz w:val="22"/>
        </w:rPr>
      </w:pPr>
      <w:r w:rsidRPr="0001121B">
        <w:rPr>
          <w:rFonts w:asciiTheme="minorHAnsi" w:hAnsiTheme="minorHAnsi" w:cstheme="minorHAnsi"/>
          <w:b/>
          <w:sz w:val="22"/>
        </w:rPr>
        <w:t xml:space="preserve">Stručnjak 1: </w:t>
      </w:r>
      <w:r w:rsidR="00202A79" w:rsidRPr="0001121B">
        <w:rPr>
          <w:rFonts w:asciiTheme="minorHAnsi" w:hAnsiTheme="minorHAnsi" w:cstheme="minorHAnsi"/>
          <w:b/>
          <w:sz w:val="22"/>
        </w:rPr>
        <w:t>Građevinski nadzorni inženjer – glavni nadzorni inženjer</w:t>
      </w:r>
    </w:p>
    <w:p w14:paraId="07F9F448" w14:textId="01493932" w:rsidR="00554037" w:rsidRPr="0001121B" w:rsidRDefault="008318F0" w:rsidP="008318F0">
      <w:pPr>
        <w:pStyle w:val="Odlomakpopisa"/>
        <w:spacing w:after="55" w:line="256" w:lineRule="auto"/>
        <w:ind w:left="720"/>
        <w:rPr>
          <w:rFonts w:asciiTheme="minorHAnsi" w:eastAsia="Times New Roman" w:hAnsiTheme="minorHAnsi" w:cstheme="minorHAnsi"/>
          <w:b/>
          <w:color w:val="000000"/>
          <w:sz w:val="22"/>
        </w:rPr>
      </w:pPr>
      <w:r w:rsidRPr="0001121B">
        <w:rPr>
          <w:rFonts w:asciiTheme="minorHAnsi" w:eastAsia="Times New Roman" w:hAnsiTheme="minorHAnsi" w:cstheme="minorHAnsi"/>
          <w:b/>
          <w:color w:val="000000"/>
          <w:sz w:val="22"/>
        </w:rPr>
        <w:t>-</w:t>
      </w:r>
      <w:r w:rsidR="00554037" w:rsidRPr="0001121B">
        <w:rPr>
          <w:rFonts w:asciiTheme="minorHAnsi" w:eastAsia="Times New Roman" w:hAnsiTheme="minorHAnsi" w:cstheme="minorHAnsi"/>
          <w:b/>
          <w:color w:val="000000"/>
          <w:sz w:val="22"/>
        </w:rPr>
        <w:t xml:space="preserve"> 1 (jedan) ovlašteni inženjer građevinarstva ili ovlašteni arhitekt,</w:t>
      </w:r>
    </w:p>
    <w:p w14:paraId="32337071" w14:textId="77777777" w:rsidR="00554037" w:rsidRPr="0001121B" w:rsidRDefault="00554037" w:rsidP="008318F0">
      <w:pPr>
        <w:pStyle w:val="Odlomakpopisa"/>
        <w:ind w:left="714"/>
        <w:contextualSpacing w:val="0"/>
        <w:rPr>
          <w:rFonts w:asciiTheme="minorHAnsi" w:hAnsiTheme="minorHAnsi" w:cstheme="minorHAnsi"/>
          <w:b/>
          <w:sz w:val="22"/>
        </w:rPr>
      </w:pPr>
    </w:p>
    <w:p w14:paraId="1743B6DF" w14:textId="3D508808" w:rsidR="008155C7" w:rsidRPr="0001121B" w:rsidRDefault="008318F0" w:rsidP="008318F0">
      <w:pPr>
        <w:rPr>
          <w:rFonts w:asciiTheme="minorHAnsi" w:hAnsiTheme="minorHAnsi" w:cstheme="minorHAnsi"/>
          <w:sz w:val="22"/>
        </w:rPr>
      </w:pPr>
      <w:r w:rsidRPr="0001121B">
        <w:rPr>
          <w:rFonts w:asciiTheme="minorHAnsi" w:hAnsiTheme="minorHAnsi" w:cstheme="minorHAnsi"/>
          <w:sz w:val="22"/>
        </w:rPr>
        <w:t>Nominirani stručnjak m</w:t>
      </w:r>
      <w:r w:rsidR="00E62D7E" w:rsidRPr="0001121B">
        <w:rPr>
          <w:rFonts w:asciiTheme="minorHAnsi" w:hAnsiTheme="minorHAnsi" w:cstheme="minorHAnsi"/>
          <w:sz w:val="22"/>
        </w:rPr>
        <w:t xml:space="preserve">ora posjedovati ovlaštenje za obavljanje poslova </w:t>
      </w:r>
      <w:r w:rsidR="00FD4019" w:rsidRPr="0001121B">
        <w:rPr>
          <w:rFonts w:asciiTheme="minorHAnsi" w:hAnsiTheme="minorHAnsi" w:cstheme="minorHAnsi"/>
          <w:sz w:val="22"/>
        </w:rPr>
        <w:t>stručnog nadzora građenja</w:t>
      </w:r>
      <w:r w:rsidR="00E62D7E" w:rsidRPr="0001121B">
        <w:rPr>
          <w:rFonts w:asciiTheme="minorHAnsi" w:hAnsiTheme="minorHAnsi" w:cstheme="minorHAnsi"/>
          <w:sz w:val="22"/>
        </w:rPr>
        <w:t xml:space="preserve"> sukladno pravu države državljanstva</w:t>
      </w:r>
      <w:r w:rsidR="00AB3B43" w:rsidRPr="0001121B">
        <w:rPr>
          <w:rFonts w:asciiTheme="minorHAnsi" w:hAnsiTheme="minorHAnsi" w:cstheme="minorHAnsi"/>
          <w:sz w:val="22"/>
        </w:rPr>
        <w:t xml:space="preserve">/poslovnog </w:t>
      </w:r>
      <w:proofErr w:type="spellStart"/>
      <w:r w:rsidR="00AB3B43" w:rsidRPr="0001121B">
        <w:rPr>
          <w:rFonts w:asciiTheme="minorHAnsi" w:hAnsiTheme="minorHAnsi" w:cstheme="minorHAnsi"/>
          <w:sz w:val="22"/>
        </w:rPr>
        <w:t>nastana</w:t>
      </w:r>
      <w:proofErr w:type="spellEnd"/>
      <w:r w:rsidR="00AB3B43" w:rsidRPr="0001121B">
        <w:rPr>
          <w:rFonts w:asciiTheme="minorHAnsi" w:hAnsiTheme="minorHAnsi" w:cstheme="minorHAnsi"/>
          <w:sz w:val="22"/>
        </w:rPr>
        <w:t>.</w:t>
      </w:r>
    </w:p>
    <w:p w14:paraId="557F8022" w14:textId="77777777" w:rsidR="008318F0" w:rsidRPr="0001121B" w:rsidRDefault="008318F0" w:rsidP="0001121B">
      <w:pPr>
        <w:rPr>
          <w:rFonts w:asciiTheme="minorHAnsi" w:hAnsiTheme="minorHAnsi" w:cstheme="minorHAnsi"/>
          <w:sz w:val="22"/>
        </w:rPr>
      </w:pPr>
    </w:p>
    <w:p w14:paraId="12C29DD3" w14:textId="5C968314" w:rsidR="00554037" w:rsidRPr="0001121B" w:rsidRDefault="00554037" w:rsidP="0001121B">
      <w:pPr>
        <w:spacing w:after="55"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b/>
          <w:i/>
          <w:color w:val="000000"/>
          <w:sz w:val="22"/>
          <w:u w:val="single"/>
        </w:rPr>
        <w:t>Odabrani ponuditelj obvezan je u roku od 15 dana od dana potpisivanja Ugovora o nabavi usluga Naručitelju dostaviti dokaze da ispunjava uvjete za obavljanje poslova stručnog nadzora građenja u RH sukladno Zakonu o poslovima i djelatnostima prostornog uređenja i gradnje, te dokaze o upisu u imenik/evidenciju ovlaštenih inženjera/arhitekata nadležne hrvatske komore za sve stručnjake koje nominira za nadzorne inženjere. Za nominiranog stručnjaka koji nije zaposlenik odabranog ponuditelja, odabrani ponuditelj obvezan je u istom roku dostaviti i vlastoručno potpisanu izjavu tog stručnjaka iz koje je razvidno da se odabranom ponuditelju stavlja na raspolaganje za izvršenje predmetnog ugovora u svojstvu stručnjaka</w:t>
      </w:r>
      <w:r w:rsidR="0001121B" w:rsidRPr="0001121B">
        <w:rPr>
          <w:rFonts w:asciiTheme="minorHAnsi" w:eastAsia="Times New Roman" w:hAnsiTheme="minorHAnsi" w:cstheme="minorHAnsi"/>
          <w:b/>
          <w:i/>
          <w:color w:val="000000"/>
          <w:sz w:val="22"/>
          <w:u w:val="single"/>
        </w:rPr>
        <w:t>.</w:t>
      </w:r>
      <w:r w:rsidRPr="0001121B">
        <w:rPr>
          <w:rFonts w:asciiTheme="minorHAnsi" w:eastAsia="Times New Roman" w:hAnsiTheme="minorHAnsi" w:cstheme="minorHAnsi"/>
          <w:b/>
          <w:i/>
          <w:color w:val="000000"/>
          <w:sz w:val="22"/>
          <w:u w:val="single"/>
        </w:rPr>
        <w:t xml:space="preserve"> Ako u navedenom roku ponuditelj ne dostavi prethodne dokaze Naručitelj je ovlašten raskinuti ugovor.</w:t>
      </w:r>
    </w:p>
    <w:p w14:paraId="4F2D6BD6" w14:textId="77777777" w:rsidR="00554037" w:rsidRPr="0001121B" w:rsidRDefault="00554037" w:rsidP="0001121B">
      <w:pPr>
        <w:pStyle w:val="Odlomakpopisa"/>
        <w:spacing w:after="55" w:line="256" w:lineRule="auto"/>
        <w:ind w:left="1440"/>
        <w:rPr>
          <w:rFonts w:asciiTheme="minorHAnsi" w:eastAsia="Times New Roman" w:hAnsiTheme="minorHAnsi" w:cstheme="minorHAnsi"/>
          <w:color w:val="000000"/>
          <w:sz w:val="22"/>
        </w:rPr>
      </w:pPr>
    </w:p>
    <w:p w14:paraId="1C8ED5D3" w14:textId="1CF8962E" w:rsidR="00554037" w:rsidRDefault="00554037" w:rsidP="0001121B">
      <w:pPr>
        <w:spacing w:after="55"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u w:val="single"/>
        </w:rPr>
        <w:t>NAPOMENA</w:t>
      </w:r>
      <w:r w:rsidRPr="0001121B">
        <w:rPr>
          <w:rFonts w:asciiTheme="minorHAnsi" w:eastAsia="Times New Roman" w:hAnsiTheme="minorHAnsi" w:cstheme="minorHAnsi"/>
          <w:color w:val="000000"/>
          <w:sz w:val="22"/>
        </w:rPr>
        <w:t>: Sukladno čl. 24. Zakona o komori arhitekata i komorama inženjera u graditeljstvu i prostornom uređenju (Narodne novine broj: 78/15), Komora je dužna obaviti Upis u imenik, upisnik, odnosno evidenciju koje vodi u roku od osam dana od dana primitka urednog zahtjeva za upis.</w:t>
      </w:r>
    </w:p>
    <w:p w14:paraId="07A61631" w14:textId="77777777" w:rsidR="0001121B" w:rsidRPr="0001121B" w:rsidRDefault="0001121B" w:rsidP="0001121B">
      <w:pPr>
        <w:spacing w:after="55" w:line="256" w:lineRule="auto"/>
        <w:rPr>
          <w:rFonts w:asciiTheme="minorHAnsi" w:eastAsia="Times New Roman" w:hAnsiTheme="minorHAnsi" w:cstheme="minorHAnsi"/>
          <w:color w:val="000000"/>
          <w:sz w:val="22"/>
        </w:rPr>
      </w:pPr>
    </w:p>
    <w:p w14:paraId="2EADB467" w14:textId="66E7389C" w:rsidR="00554037" w:rsidRDefault="00554037" w:rsidP="0001121B">
      <w:pPr>
        <w:spacing w:after="55"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Temeljem čl. 23. Zakona o komori arhitekata i komorama inženjera u graditeljstvu i prostornom uređenju (Narodne novine broj: 78/15), Komora izdaje uvjerenja, odnosno potvrde o činjenicama o kojima vodi službene evidencije.</w:t>
      </w:r>
    </w:p>
    <w:p w14:paraId="4F73AA1D" w14:textId="77777777" w:rsidR="0001121B" w:rsidRDefault="0001121B" w:rsidP="0001121B">
      <w:pPr>
        <w:spacing w:after="55" w:line="256" w:lineRule="auto"/>
        <w:rPr>
          <w:rFonts w:asciiTheme="minorHAnsi" w:eastAsia="Times New Roman" w:hAnsiTheme="minorHAnsi" w:cstheme="minorHAnsi"/>
          <w:color w:val="000000"/>
          <w:sz w:val="22"/>
        </w:rPr>
      </w:pPr>
    </w:p>
    <w:p w14:paraId="358AB718" w14:textId="2351F487" w:rsidR="00554037" w:rsidRDefault="00554037" w:rsidP="0001121B">
      <w:pPr>
        <w:spacing w:after="55"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Naručitelj je odredio potreban profil stručnog osoblja kako bi osigurao kvalitetno pružanje usluga stručnog nadzora, a sukladno vrsti radova koje je potrebno izvesti.</w:t>
      </w:r>
    </w:p>
    <w:p w14:paraId="1A1E984A" w14:textId="77777777" w:rsidR="0001121B" w:rsidRPr="0001121B" w:rsidRDefault="0001121B" w:rsidP="0001121B">
      <w:pPr>
        <w:spacing w:after="55" w:line="256" w:lineRule="auto"/>
        <w:rPr>
          <w:rFonts w:asciiTheme="minorHAnsi" w:eastAsia="Times New Roman" w:hAnsiTheme="minorHAnsi" w:cstheme="minorHAnsi"/>
          <w:color w:val="000000"/>
          <w:sz w:val="22"/>
        </w:rPr>
      </w:pPr>
    </w:p>
    <w:p w14:paraId="259EE6BE" w14:textId="44824CF2" w:rsidR="00554037" w:rsidRPr="0001121B" w:rsidRDefault="00554037" w:rsidP="0001121B">
      <w:pPr>
        <w:spacing w:after="55"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Uslugu stručnog nadzora</w:t>
      </w:r>
      <w:r w:rsidR="008318F0" w:rsidRPr="0001121B">
        <w:rPr>
          <w:rFonts w:asciiTheme="minorHAnsi" w:eastAsia="Times New Roman" w:hAnsiTheme="minorHAnsi" w:cstheme="minorHAnsi"/>
          <w:color w:val="000000"/>
          <w:sz w:val="22"/>
        </w:rPr>
        <w:t xml:space="preserve"> </w:t>
      </w:r>
      <w:r w:rsidRPr="0001121B">
        <w:rPr>
          <w:rFonts w:asciiTheme="minorHAnsi" w:eastAsia="Times New Roman" w:hAnsiTheme="minorHAnsi" w:cstheme="minorHAnsi"/>
          <w:color w:val="000000"/>
          <w:sz w:val="22"/>
        </w:rPr>
        <w:t xml:space="preserve">tijekom građenja moraju, tijekom trajanja ugovora, provoditi nominirani stručnjaci navedeni u </w:t>
      </w:r>
      <w:r w:rsidRPr="0001121B">
        <w:rPr>
          <w:rFonts w:asciiTheme="minorHAnsi" w:eastAsia="Times New Roman" w:hAnsiTheme="minorHAnsi" w:cstheme="minorHAnsi"/>
          <w:b/>
          <w:color w:val="000000"/>
          <w:sz w:val="22"/>
        </w:rPr>
        <w:t>Izjavi o nominiranim stručnjacima</w:t>
      </w:r>
      <w:r w:rsidRPr="0001121B">
        <w:rPr>
          <w:rFonts w:asciiTheme="minorHAnsi" w:eastAsia="Times New Roman" w:hAnsiTheme="minorHAnsi" w:cstheme="minorHAnsi"/>
          <w:color w:val="000000"/>
          <w:sz w:val="22"/>
        </w:rPr>
        <w:t xml:space="preserve"> (</w:t>
      </w:r>
      <w:r w:rsidRPr="0001121B">
        <w:rPr>
          <w:rFonts w:asciiTheme="minorHAnsi" w:eastAsia="Times New Roman" w:hAnsiTheme="minorHAnsi" w:cstheme="minorHAnsi"/>
          <w:b/>
          <w:color w:val="000000"/>
          <w:sz w:val="22"/>
        </w:rPr>
        <w:t>Obrazac 6)</w:t>
      </w:r>
      <w:r w:rsidRPr="0001121B">
        <w:rPr>
          <w:rFonts w:asciiTheme="minorHAnsi" w:eastAsia="Times New Roman" w:hAnsiTheme="minorHAnsi" w:cstheme="minorHAnsi"/>
          <w:color w:val="000000"/>
          <w:sz w:val="22"/>
        </w:rPr>
        <w:t>.</w:t>
      </w:r>
    </w:p>
    <w:p w14:paraId="5C06C463" w14:textId="77777777" w:rsidR="00554037" w:rsidRPr="0001121B" w:rsidRDefault="00554037" w:rsidP="0001121B">
      <w:pPr>
        <w:spacing w:after="55" w:line="256" w:lineRule="auto"/>
        <w:rPr>
          <w:rFonts w:asciiTheme="minorHAnsi" w:eastAsia="Times New Roman" w:hAnsiTheme="minorHAnsi" w:cstheme="minorHAnsi"/>
          <w:color w:val="000000"/>
          <w:sz w:val="22"/>
          <w:lang w:val="en-US"/>
        </w:rPr>
      </w:pPr>
      <w:r w:rsidRPr="0001121B">
        <w:rPr>
          <w:rFonts w:asciiTheme="minorHAnsi" w:eastAsia="Times New Roman" w:hAnsiTheme="minorHAnsi" w:cstheme="minorHAnsi"/>
          <w:color w:val="000000"/>
          <w:sz w:val="22"/>
        </w:rPr>
        <w:lastRenderedPageBreak/>
        <w:t>Nakon dodjele ugovora, tijekom provedbe usluge, odabrani ponuditelj može zatražiti od Naručitelja zamjenu nominiranog stručnjaka. Naručitelj će prihvatiti zamjenu samo u slučaju kad odabrani ponuditelj dokaže da predloženi novi stručnjak posjeduje minimalno iste obrazovne i stručne kvalifikacije koje je imao stručnjak kojeg zamjenjuje.</w:t>
      </w:r>
      <w:r w:rsidRPr="0001121B">
        <w:rPr>
          <w:rFonts w:asciiTheme="minorHAnsi" w:eastAsia="Times New Roman" w:hAnsiTheme="minorHAnsi" w:cstheme="minorHAnsi"/>
          <w:color w:val="000000"/>
          <w:sz w:val="22"/>
          <w:lang w:val="en-US"/>
        </w:rPr>
        <w:t xml:space="preserve"> </w:t>
      </w:r>
      <w:proofErr w:type="spellStart"/>
      <w:r w:rsidRPr="0001121B">
        <w:rPr>
          <w:rFonts w:asciiTheme="minorHAnsi" w:eastAsia="Times New Roman" w:hAnsiTheme="minorHAnsi" w:cstheme="minorHAnsi"/>
          <w:color w:val="000000"/>
          <w:sz w:val="22"/>
          <w:lang w:val="en-US"/>
        </w:rPr>
        <w:t>Dokazi</w:t>
      </w:r>
      <w:proofErr w:type="spellEnd"/>
      <w:r w:rsidRPr="0001121B">
        <w:rPr>
          <w:rFonts w:asciiTheme="minorHAnsi" w:eastAsia="Times New Roman" w:hAnsiTheme="minorHAnsi" w:cstheme="minorHAnsi"/>
          <w:color w:val="000000"/>
          <w:sz w:val="22"/>
          <w:lang w:val="en-US"/>
        </w:rPr>
        <w:t xml:space="preserve"> se </w:t>
      </w:r>
      <w:proofErr w:type="spellStart"/>
      <w:r w:rsidRPr="0001121B">
        <w:rPr>
          <w:rFonts w:asciiTheme="minorHAnsi" w:eastAsia="Times New Roman" w:hAnsiTheme="minorHAnsi" w:cstheme="minorHAnsi"/>
          <w:color w:val="000000"/>
          <w:sz w:val="22"/>
          <w:lang w:val="en-US"/>
        </w:rPr>
        <w:t>dostavljaju</w:t>
      </w:r>
      <w:proofErr w:type="spellEnd"/>
      <w:r w:rsidRPr="0001121B">
        <w:rPr>
          <w:rFonts w:asciiTheme="minorHAnsi" w:eastAsia="Times New Roman" w:hAnsiTheme="minorHAnsi" w:cstheme="minorHAnsi"/>
          <w:color w:val="000000"/>
          <w:sz w:val="22"/>
          <w:lang w:val="en-US"/>
        </w:rPr>
        <w:t xml:space="preserve"> </w:t>
      </w:r>
      <w:proofErr w:type="spellStart"/>
      <w:r w:rsidRPr="0001121B">
        <w:rPr>
          <w:rFonts w:asciiTheme="minorHAnsi" w:eastAsia="Times New Roman" w:hAnsiTheme="minorHAnsi" w:cstheme="minorHAnsi"/>
          <w:color w:val="000000"/>
          <w:sz w:val="22"/>
          <w:lang w:val="en-US"/>
        </w:rPr>
        <w:t>uz</w:t>
      </w:r>
      <w:proofErr w:type="spellEnd"/>
      <w:r w:rsidRPr="0001121B">
        <w:rPr>
          <w:rFonts w:asciiTheme="minorHAnsi" w:eastAsia="Times New Roman" w:hAnsiTheme="minorHAnsi" w:cstheme="minorHAnsi"/>
          <w:color w:val="000000"/>
          <w:sz w:val="22"/>
          <w:lang w:val="en-US"/>
        </w:rPr>
        <w:t xml:space="preserve"> </w:t>
      </w:r>
      <w:proofErr w:type="spellStart"/>
      <w:r w:rsidRPr="0001121B">
        <w:rPr>
          <w:rFonts w:asciiTheme="minorHAnsi" w:eastAsia="Times New Roman" w:hAnsiTheme="minorHAnsi" w:cstheme="minorHAnsi"/>
          <w:color w:val="000000"/>
          <w:sz w:val="22"/>
          <w:lang w:val="en-US"/>
        </w:rPr>
        <w:t>zahtjev</w:t>
      </w:r>
      <w:proofErr w:type="spellEnd"/>
      <w:r w:rsidRPr="0001121B">
        <w:rPr>
          <w:rFonts w:asciiTheme="minorHAnsi" w:eastAsia="Times New Roman" w:hAnsiTheme="minorHAnsi" w:cstheme="minorHAnsi"/>
          <w:color w:val="000000"/>
          <w:sz w:val="22"/>
          <w:lang w:val="en-US"/>
        </w:rPr>
        <w:t xml:space="preserve"> za </w:t>
      </w:r>
      <w:proofErr w:type="spellStart"/>
      <w:r w:rsidRPr="0001121B">
        <w:rPr>
          <w:rFonts w:asciiTheme="minorHAnsi" w:eastAsia="Times New Roman" w:hAnsiTheme="minorHAnsi" w:cstheme="minorHAnsi"/>
          <w:color w:val="000000"/>
          <w:sz w:val="22"/>
          <w:lang w:val="en-US"/>
        </w:rPr>
        <w:t>zamjenu</w:t>
      </w:r>
      <w:proofErr w:type="spellEnd"/>
      <w:r w:rsidRPr="0001121B">
        <w:rPr>
          <w:rFonts w:asciiTheme="minorHAnsi" w:eastAsia="Times New Roman" w:hAnsiTheme="minorHAnsi" w:cstheme="minorHAnsi"/>
          <w:color w:val="000000"/>
          <w:sz w:val="22"/>
          <w:lang w:val="en-US"/>
        </w:rPr>
        <w:t xml:space="preserve"> </w:t>
      </w:r>
      <w:proofErr w:type="spellStart"/>
      <w:r w:rsidRPr="0001121B">
        <w:rPr>
          <w:rFonts w:asciiTheme="minorHAnsi" w:eastAsia="Times New Roman" w:hAnsiTheme="minorHAnsi" w:cstheme="minorHAnsi"/>
          <w:color w:val="000000"/>
          <w:sz w:val="22"/>
          <w:lang w:val="en-US"/>
        </w:rPr>
        <w:t>stručnjaka</w:t>
      </w:r>
      <w:proofErr w:type="spellEnd"/>
      <w:r w:rsidRPr="0001121B">
        <w:rPr>
          <w:rFonts w:asciiTheme="minorHAnsi" w:eastAsia="Times New Roman" w:hAnsiTheme="minorHAnsi" w:cstheme="minorHAnsi"/>
          <w:color w:val="000000"/>
          <w:sz w:val="22"/>
          <w:lang w:val="en-US"/>
        </w:rPr>
        <w:t>.</w:t>
      </w:r>
    </w:p>
    <w:p w14:paraId="177A4AE2" w14:textId="77777777" w:rsidR="00554037" w:rsidRPr="0001121B" w:rsidRDefault="00554037" w:rsidP="0001121B">
      <w:pPr>
        <w:pStyle w:val="Odlomakpopisa"/>
        <w:spacing w:after="55" w:line="256" w:lineRule="auto"/>
        <w:ind w:left="1440"/>
        <w:rPr>
          <w:rFonts w:asciiTheme="minorHAnsi" w:eastAsia="Times New Roman" w:hAnsiTheme="minorHAnsi" w:cstheme="minorHAnsi"/>
          <w:color w:val="000000"/>
          <w:sz w:val="22"/>
        </w:rPr>
      </w:pPr>
    </w:p>
    <w:p w14:paraId="00E7FC65" w14:textId="316BD37B" w:rsidR="00FD4019" w:rsidRPr="0001121B" w:rsidRDefault="00FD4019" w:rsidP="00FD4019">
      <w:pPr>
        <w:autoSpaceDE w:val="0"/>
        <w:autoSpaceDN w:val="0"/>
        <w:adjustRightInd w:val="0"/>
        <w:rPr>
          <w:rFonts w:asciiTheme="minorHAnsi" w:hAnsiTheme="minorHAnsi" w:cstheme="minorHAnsi"/>
          <w:bCs/>
          <w:sz w:val="22"/>
        </w:rPr>
      </w:pPr>
    </w:p>
    <w:p w14:paraId="5ECA6BAE" w14:textId="78F45F2F" w:rsidR="00FD4019" w:rsidRDefault="00FD4019" w:rsidP="00FD4019">
      <w:pPr>
        <w:autoSpaceDE w:val="0"/>
        <w:autoSpaceDN w:val="0"/>
        <w:adjustRightInd w:val="0"/>
        <w:rPr>
          <w:rFonts w:asciiTheme="minorHAnsi" w:hAnsiTheme="minorHAnsi" w:cstheme="minorHAnsi"/>
          <w:b/>
          <w:i/>
          <w:iCs/>
          <w:sz w:val="22"/>
        </w:rPr>
      </w:pPr>
      <w:r w:rsidRPr="0001121B">
        <w:rPr>
          <w:rFonts w:asciiTheme="minorHAnsi" w:hAnsiTheme="minorHAnsi" w:cstheme="minorHAnsi"/>
          <w:b/>
          <w:i/>
          <w:iCs/>
          <w:sz w:val="22"/>
        </w:rPr>
        <w:t xml:space="preserve">Ponuditelji u svojim ponudama za ove stručnjake nisu dužni dostavljati nikakve dokaze. </w:t>
      </w:r>
    </w:p>
    <w:p w14:paraId="51F48B47" w14:textId="77777777" w:rsidR="0001121B" w:rsidRPr="0001121B" w:rsidRDefault="0001121B" w:rsidP="00FD4019">
      <w:pPr>
        <w:autoSpaceDE w:val="0"/>
        <w:autoSpaceDN w:val="0"/>
        <w:adjustRightInd w:val="0"/>
        <w:rPr>
          <w:rFonts w:asciiTheme="minorHAnsi" w:hAnsiTheme="minorHAnsi" w:cstheme="minorHAnsi"/>
          <w:b/>
          <w:i/>
          <w:iCs/>
          <w:sz w:val="22"/>
        </w:rPr>
      </w:pPr>
    </w:p>
    <w:p w14:paraId="1691ECDF" w14:textId="77777777" w:rsidR="00FD4019" w:rsidRPr="0001121B" w:rsidRDefault="00FD4019" w:rsidP="00FD4019">
      <w:pPr>
        <w:autoSpaceDE w:val="0"/>
        <w:autoSpaceDN w:val="0"/>
        <w:adjustRightInd w:val="0"/>
        <w:rPr>
          <w:rFonts w:asciiTheme="minorHAnsi" w:hAnsiTheme="minorHAnsi" w:cstheme="minorHAnsi"/>
          <w:bCs/>
          <w:sz w:val="22"/>
        </w:rPr>
      </w:pPr>
      <w:r w:rsidRPr="0001121B">
        <w:rPr>
          <w:rFonts w:asciiTheme="minorHAnsi" w:hAnsiTheme="minorHAnsi" w:cstheme="minorHAnsi"/>
          <w:bCs/>
          <w:sz w:val="22"/>
        </w:rPr>
        <w:t>Smatra se kako je trošak rada navedenih stručnjaka uključen u ponudbenu cijenu.</w:t>
      </w:r>
    </w:p>
    <w:p w14:paraId="7738F336" w14:textId="2D9010B7" w:rsidR="00FD4019" w:rsidRDefault="00FD4019" w:rsidP="00FD4019">
      <w:pPr>
        <w:autoSpaceDE w:val="0"/>
        <w:autoSpaceDN w:val="0"/>
        <w:adjustRightInd w:val="0"/>
        <w:rPr>
          <w:rFonts w:asciiTheme="minorHAnsi" w:hAnsiTheme="minorHAnsi" w:cstheme="minorHAnsi"/>
          <w:bCs/>
          <w:sz w:val="22"/>
        </w:rPr>
      </w:pPr>
      <w:r w:rsidRPr="0001121B">
        <w:rPr>
          <w:rFonts w:asciiTheme="minorHAnsi" w:hAnsiTheme="minorHAnsi" w:cstheme="minorHAnsi"/>
          <w:bCs/>
          <w:sz w:val="22"/>
        </w:rPr>
        <w:t>U ponudbenu cijenu mora biti uključen i angažman pratećeg osoblja (kratkotrajni stručnjaci koje angažira Izvršitelj za svoje potrebe, administracija, prevođenje (ako je primjenjivo), i sl.). Nadzorni inženjer/Ponuditelj koji u svom radu koristi uslugu prevođenja, čini to na vlastitu odgovornost i o vlastitom trošku.</w:t>
      </w:r>
    </w:p>
    <w:p w14:paraId="0ADE01DE" w14:textId="77777777" w:rsidR="0001121B" w:rsidRPr="0001121B" w:rsidRDefault="0001121B" w:rsidP="00FD4019">
      <w:pPr>
        <w:autoSpaceDE w:val="0"/>
        <w:autoSpaceDN w:val="0"/>
        <w:adjustRightInd w:val="0"/>
        <w:rPr>
          <w:rFonts w:asciiTheme="minorHAnsi" w:hAnsiTheme="minorHAnsi" w:cstheme="minorHAnsi"/>
          <w:bCs/>
          <w:sz w:val="22"/>
        </w:rPr>
      </w:pPr>
    </w:p>
    <w:p w14:paraId="5ED75467" w14:textId="5F9D6A7E" w:rsidR="002D27A8" w:rsidRPr="0001121B" w:rsidRDefault="0008288B" w:rsidP="0008288B">
      <w:pPr>
        <w:pStyle w:val="Naslov3"/>
        <w:numPr>
          <w:ilvl w:val="2"/>
          <w:numId w:val="41"/>
        </w:numPr>
        <w:rPr>
          <w:rFonts w:asciiTheme="minorHAnsi" w:hAnsiTheme="minorHAnsi" w:cstheme="minorHAnsi"/>
          <w:sz w:val="22"/>
          <w:szCs w:val="22"/>
        </w:rPr>
      </w:pPr>
      <w:r w:rsidRPr="0001121B">
        <w:rPr>
          <w:rFonts w:asciiTheme="minorHAnsi" w:hAnsiTheme="minorHAnsi" w:cstheme="minorHAnsi"/>
          <w:sz w:val="22"/>
          <w:szCs w:val="22"/>
        </w:rPr>
        <w:t>Uvjeti i zahtjevi koji moraju biti ispunjeni sukladno posebnim propisima ili stručnim pravilima</w:t>
      </w:r>
    </w:p>
    <w:p w14:paraId="0F0C7B72" w14:textId="0D5B49C9" w:rsidR="006A6512" w:rsidRPr="0001121B" w:rsidRDefault="006A6512" w:rsidP="00FD4019">
      <w:pPr>
        <w:rPr>
          <w:rFonts w:asciiTheme="minorHAnsi" w:hAnsiTheme="minorHAnsi" w:cstheme="minorHAnsi"/>
          <w:sz w:val="22"/>
        </w:rPr>
      </w:pPr>
      <w:bookmarkStart w:id="60" w:name="_Ref501697358"/>
      <w:r w:rsidRPr="0001121B">
        <w:rPr>
          <w:rFonts w:asciiTheme="minorHAnsi" w:hAnsiTheme="minorHAnsi" w:cstheme="minorHAnsi"/>
          <w:sz w:val="22"/>
        </w:rPr>
        <w:t>Kao dokaz uvjeta tehničke i st</w:t>
      </w:r>
      <w:r w:rsidR="001364B6" w:rsidRPr="0001121B">
        <w:rPr>
          <w:rFonts w:asciiTheme="minorHAnsi" w:hAnsiTheme="minorHAnsi" w:cstheme="minorHAnsi"/>
          <w:sz w:val="22"/>
        </w:rPr>
        <w:t xml:space="preserve">ručne sposobnosti za </w:t>
      </w:r>
      <w:r w:rsidR="006A1532" w:rsidRPr="0001121B">
        <w:rPr>
          <w:rFonts w:asciiTheme="minorHAnsi" w:hAnsiTheme="minorHAnsi" w:cstheme="minorHAnsi"/>
          <w:sz w:val="22"/>
        </w:rPr>
        <w:t xml:space="preserve">angažiranog </w:t>
      </w:r>
      <w:r w:rsidR="001364B6" w:rsidRPr="0001121B">
        <w:rPr>
          <w:rFonts w:asciiTheme="minorHAnsi" w:hAnsiTheme="minorHAnsi" w:cstheme="minorHAnsi"/>
          <w:sz w:val="22"/>
        </w:rPr>
        <w:t>stručnjak</w:t>
      </w:r>
      <w:r w:rsidR="00B810AD" w:rsidRPr="0001121B">
        <w:rPr>
          <w:rFonts w:asciiTheme="minorHAnsi" w:hAnsiTheme="minorHAnsi" w:cstheme="minorHAnsi"/>
          <w:sz w:val="22"/>
        </w:rPr>
        <w:t>a</w:t>
      </w:r>
      <w:r w:rsidRPr="0001121B">
        <w:rPr>
          <w:rFonts w:asciiTheme="minorHAnsi" w:hAnsiTheme="minorHAnsi" w:cstheme="minorHAnsi"/>
          <w:sz w:val="22"/>
        </w:rPr>
        <w:t xml:space="preserve"> iz točke </w:t>
      </w:r>
      <w:r w:rsidR="00B410BE" w:rsidRPr="0001121B">
        <w:rPr>
          <w:rFonts w:asciiTheme="minorHAnsi" w:hAnsiTheme="minorHAnsi" w:cstheme="minorHAnsi"/>
          <w:sz w:val="22"/>
        </w:rPr>
        <w:fldChar w:fldCharType="begin"/>
      </w:r>
      <w:r w:rsidR="00B410BE" w:rsidRPr="0001121B">
        <w:rPr>
          <w:rFonts w:asciiTheme="minorHAnsi" w:hAnsiTheme="minorHAnsi" w:cstheme="minorHAnsi"/>
          <w:sz w:val="22"/>
        </w:rPr>
        <w:instrText xml:space="preserve"> REF _Ref500757255 \n \h  \* MERGEFORMAT </w:instrText>
      </w:r>
      <w:r w:rsidR="00B410BE" w:rsidRPr="0001121B">
        <w:rPr>
          <w:rFonts w:asciiTheme="minorHAnsi" w:hAnsiTheme="minorHAnsi" w:cstheme="minorHAnsi"/>
          <w:sz w:val="22"/>
        </w:rPr>
      </w:r>
      <w:r w:rsidR="00B410BE" w:rsidRPr="0001121B">
        <w:rPr>
          <w:rFonts w:asciiTheme="minorHAnsi" w:hAnsiTheme="minorHAnsi" w:cstheme="minorHAnsi"/>
          <w:sz w:val="22"/>
        </w:rPr>
        <w:fldChar w:fldCharType="separate"/>
      </w:r>
      <w:r w:rsidR="00640300" w:rsidRPr="0001121B">
        <w:rPr>
          <w:rFonts w:asciiTheme="minorHAnsi" w:hAnsiTheme="minorHAnsi" w:cstheme="minorHAnsi"/>
          <w:sz w:val="22"/>
        </w:rPr>
        <w:t>4.3.</w:t>
      </w:r>
      <w:r w:rsidR="00B410BE" w:rsidRPr="0001121B">
        <w:rPr>
          <w:rFonts w:asciiTheme="minorHAnsi" w:hAnsiTheme="minorHAnsi" w:cstheme="minorHAnsi"/>
          <w:sz w:val="22"/>
        </w:rPr>
        <w:fldChar w:fldCharType="end"/>
      </w:r>
      <w:bookmarkEnd w:id="60"/>
      <w:r w:rsidR="004A4C29" w:rsidRPr="0001121B">
        <w:rPr>
          <w:rFonts w:asciiTheme="minorHAnsi" w:hAnsiTheme="minorHAnsi" w:cstheme="minorHAnsi"/>
          <w:sz w:val="22"/>
        </w:rPr>
        <w:t>:</w:t>
      </w:r>
    </w:p>
    <w:p w14:paraId="3296FE15" w14:textId="77777777" w:rsidR="001F17E9" w:rsidRPr="0001121B" w:rsidRDefault="001F17E9" w:rsidP="0062069A">
      <w:pPr>
        <w:pStyle w:val="Odlomakpopisa"/>
        <w:numPr>
          <w:ilvl w:val="0"/>
          <w:numId w:val="19"/>
        </w:numPr>
        <w:spacing w:line="276" w:lineRule="auto"/>
        <w:ind w:left="714" w:hanging="357"/>
        <w:contextualSpacing w:val="0"/>
        <w:rPr>
          <w:rFonts w:asciiTheme="minorHAnsi" w:eastAsia="Times New Roman" w:hAnsiTheme="minorHAnsi" w:cstheme="minorHAnsi"/>
          <w:b/>
          <w:sz w:val="22"/>
        </w:rPr>
      </w:pPr>
      <w:bookmarkStart w:id="61" w:name="_Hlk527368280"/>
      <w:r w:rsidRPr="0001121B">
        <w:rPr>
          <w:rFonts w:asciiTheme="minorHAnsi" w:eastAsia="Times New Roman" w:hAnsiTheme="minorHAnsi" w:cstheme="minorHAnsi"/>
          <w:b/>
          <w:sz w:val="22"/>
        </w:rPr>
        <w:t>Dokaz o formalnom obrazovanju tehničkog stručnjaka, npr. preslika diplome, uvjerenje ili drugi jednakovrijedni dokument kojim se isto nedvojbeno dokazuje;</w:t>
      </w:r>
    </w:p>
    <w:bookmarkEnd w:id="61"/>
    <w:p w14:paraId="6CE885E6" w14:textId="77777777" w:rsidR="001E6A0B" w:rsidRPr="0001121B" w:rsidRDefault="00425898" w:rsidP="0062069A">
      <w:pPr>
        <w:pStyle w:val="Odlomakpopisa"/>
        <w:numPr>
          <w:ilvl w:val="0"/>
          <w:numId w:val="19"/>
        </w:numPr>
        <w:spacing w:line="276" w:lineRule="auto"/>
        <w:ind w:left="714" w:hanging="357"/>
        <w:contextualSpacing w:val="0"/>
        <w:rPr>
          <w:rFonts w:asciiTheme="minorHAnsi" w:hAnsiTheme="minorHAnsi" w:cstheme="minorHAnsi"/>
          <w:b/>
          <w:sz w:val="22"/>
        </w:rPr>
      </w:pPr>
      <w:r w:rsidRPr="0001121B">
        <w:rPr>
          <w:rFonts w:asciiTheme="minorHAnsi" w:eastAsia="Times New Roman" w:hAnsiTheme="minorHAnsi" w:cstheme="minorHAnsi"/>
          <w:b/>
          <w:sz w:val="22"/>
        </w:rPr>
        <w:t>za stručnjaka, ovlaštenu osobu iz RH, rješenje/potvrdu nadležne Hrvatske komore inženjera o upisu u Imenik ovlaštenih inženjera;</w:t>
      </w:r>
    </w:p>
    <w:p w14:paraId="2F65BF51" w14:textId="77777777" w:rsidR="00451486" w:rsidRPr="0001121B" w:rsidRDefault="00FD4019" w:rsidP="0062069A">
      <w:pPr>
        <w:pStyle w:val="Odlomakpopisa"/>
        <w:numPr>
          <w:ilvl w:val="0"/>
          <w:numId w:val="19"/>
        </w:numPr>
        <w:spacing w:line="276" w:lineRule="auto"/>
        <w:contextualSpacing w:val="0"/>
        <w:rPr>
          <w:rFonts w:asciiTheme="minorHAnsi" w:hAnsiTheme="minorHAnsi" w:cstheme="minorHAnsi"/>
          <w:b/>
          <w:sz w:val="22"/>
        </w:rPr>
      </w:pPr>
      <w:r w:rsidRPr="0001121B">
        <w:rPr>
          <w:rFonts w:asciiTheme="minorHAnsi" w:eastAsia="Times New Roman" w:hAnsiTheme="minorHAnsi" w:cstheme="minorHAnsi"/>
          <w:b/>
          <w:sz w:val="22"/>
        </w:rPr>
        <w:t>z</w:t>
      </w:r>
      <w:r w:rsidR="000A232B" w:rsidRPr="0001121B">
        <w:rPr>
          <w:rFonts w:asciiTheme="minorHAnsi" w:eastAsia="Times New Roman" w:hAnsiTheme="minorHAnsi" w:cstheme="minorHAnsi"/>
          <w:b/>
          <w:sz w:val="22"/>
        </w:rPr>
        <w:t xml:space="preserve">a </w:t>
      </w:r>
      <w:r w:rsidRPr="0001121B">
        <w:rPr>
          <w:rFonts w:asciiTheme="minorHAnsi" w:eastAsia="Times New Roman" w:hAnsiTheme="minorHAnsi" w:cstheme="minorHAnsi"/>
          <w:b/>
          <w:sz w:val="22"/>
        </w:rPr>
        <w:t>stručnjaka, stranu ovlaštenu osobu:</w:t>
      </w:r>
    </w:p>
    <w:p w14:paraId="6D695C84" w14:textId="77777777" w:rsidR="001D7442" w:rsidRPr="0001121B" w:rsidRDefault="001D7442" w:rsidP="0062069A">
      <w:pPr>
        <w:pStyle w:val="Odlomakpopisa"/>
        <w:numPr>
          <w:ilvl w:val="0"/>
          <w:numId w:val="20"/>
        </w:numPr>
        <w:spacing w:line="276" w:lineRule="auto"/>
        <w:rPr>
          <w:rFonts w:asciiTheme="minorHAnsi" w:hAnsiTheme="minorHAnsi" w:cstheme="minorHAnsi"/>
          <w:bCs/>
          <w:sz w:val="22"/>
        </w:rPr>
      </w:pPr>
      <w:r w:rsidRPr="0001121B">
        <w:rPr>
          <w:rFonts w:asciiTheme="minorHAnsi" w:hAnsiTheme="minorHAnsi" w:cstheme="minorHAnsi"/>
          <w:bCs/>
          <w:sz w:val="22"/>
        </w:rPr>
        <w:t>rješenje/potvrdu nadležne Hrvatske komore inženjera o upisu u Imenik stranih ovlaštenih inženjera odgovarajuće struke ili</w:t>
      </w:r>
    </w:p>
    <w:p w14:paraId="7E0F28D6" w14:textId="77777777" w:rsidR="001D7442" w:rsidRPr="0001121B" w:rsidRDefault="001D7442" w:rsidP="0062069A">
      <w:pPr>
        <w:pStyle w:val="Odlomakpopisa"/>
        <w:numPr>
          <w:ilvl w:val="0"/>
          <w:numId w:val="20"/>
        </w:numPr>
        <w:spacing w:line="276" w:lineRule="auto"/>
        <w:rPr>
          <w:rFonts w:asciiTheme="minorHAnsi" w:hAnsiTheme="minorHAnsi" w:cstheme="minorHAnsi"/>
          <w:bCs/>
          <w:sz w:val="22"/>
        </w:rPr>
      </w:pPr>
      <w:r w:rsidRPr="0001121B">
        <w:rPr>
          <w:rFonts w:asciiTheme="minorHAnsi" w:hAnsiTheme="minorHAnsi" w:cstheme="minorHAnsi"/>
          <w:bCs/>
          <w:sz w:val="22"/>
        </w:rPr>
        <w:t>Potvrdu nadležne Hrvatske komore inženjera odgovarajuće struke za povremeno ili privremeno obavljanje traženih poslova ili</w:t>
      </w:r>
    </w:p>
    <w:p w14:paraId="269EA7BC" w14:textId="77777777" w:rsidR="001D7442" w:rsidRPr="0001121B" w:rsidRDefault="001D7442" w:rsidP="0062069A">
      <w:pPr>
        <w:pStyle w:val="Odlomakpopisa"/>
        <w:numPr>
          <w:ilvl w:val="0"/>
          <w:numId w:val="20"/>
        </w:numPr>
        <w:spacing w:line="276" w:lineRule="auto"/>
        <w:rPr>
          <w:rFonts w:asciiTheme="minorHAnsi" w:hAnsiTheme="minorHAnsi" w:cstheme="minorHAnsi"/>
          <w:bCs/>
          <w:sz w:val="22"/>
        </w:rPr>
      </w:pPr>
      <w:r w:rsidRPr="0001121B">
        <w:rPr>
          <w:rFonts w:asciiTheme="minorHAnsi" w:hAnsiTheme="minorHAnsi" w:cstheme="minorHAnsi"/>
          <w:bCs/>
          <w:sz w:val="22"/>
        </w:rPr>
        <w:t xml:space="preserve">dokaz da u državi svog </w:t>
      </w:r>
      <w:proofErr w:type="spellStart"/>
      <w:r w:rsidRPr="0001121B">
        <w:rPr>
          <w:rFonts w:asciiTheme="minorHAnsi" w:hAnsiTheme="minorHAnsi" w:cstheme="minorHAnsi"/>
          <w:bCs/>
          <w:sz w:val="22"/>
        </w:rPr>
        <w:t>nastana</w:t>
      </w:r>
      <w:proofErr w:type="spellEnd"/>
      <w:r w:rsidRPr="0001121B">
        <w:rPr>
          <w:rFonts w:asciiTheme="minorHAnsi" w:hAnsiTheme="minorHAnsi" w:cstheme="minorHAnsi"/>
          <w:bCs/>
          <w:sz w:val="22"/>
        </w:rPr>
        <w:t xml:space="preserve"> ima pravo obavljati poslove stručnog nadzora te</w:t>
      </w:r>
    </w:p>
    <w:p w14:paraId="2F9592DE" w14:textId="77777777" w:rsidR="001D7442" w:rsidRPr="0001121B" w:rsidRDefault="001D7442" w:rsidP="0062069A">
      <w:pPr>
        <w:pStyle w:val="Odlomakpopisa"/>
        <w:numPr>
          <w:ilvl w:val="0"/>
          <w:numId w:val="20"/>
        </w:numPr>
        <w:spacing w:line="276" w:lineRule="auto"/>
        <w:rPr>
          <w:rFonts w:asciiTheme="minorHAnsi" w:hAnsiTheme="minorHAnsi" w:cstheme="minorHAnsi"/>
          <w:bCs/>
          <w:sz w:val="22"/>
        </w:rPr>
      </w:pPr>
      <w:r w:rsidRPr="0001121B">
        <w:rPr>
          <w:rFonts w:asciiTheme="minorHAnsi" w:hAnsiTheme="minorHAnsi" w:cstheme="minorHAnsi"/>
          <w:bCs/>
          <w:sz w:val="22"/>
        </w:rPr>
        <w:t xml:space="preserve">izjavu koju daje osoba koja je po zakonu ovlaštena za zastupanje gospodarskog subjekta, kojom se gospodarski subjekt obvezuje, u slučaju da njegova ponuda bude odabrana, da će </w:t>
      </w:r>
      <w:r w:rsidR="00C75500" w:rsidRPr="0001121B">
        <w:rPr>
          <w:rFonts w:asciiTheme="minorHAnsi" w:hAnsiTheme="minorHAnsi" w:cstheme="minorHAnsi"/>
          <w:bCs/>
          <w:sz w:val="22"/>
        </w:rPr>
        <w:t>najkasnije 15 dana nakon potpisa Ugovora</w:t>
      </w:r>
      <w:r w:rsidRPr="0001121B">
        <w:rPr>
          <w:rFonts w:asciiTheme="minorHAnsi" w:hAnsiTheme="minorHAnsi" w:cstheme="minorHAnsi"/>
          <w:bCs/>
          <w:sz w:val="22"/>
        </w:rPr>
        <w:t>, za predloženog stručnjaka ishoditi i dostaviti dokaz nadležne komore u RH.</w:t>
      </w:r>
    </w:p>
    <w:p w14:paraId="183011A3" w14:textId="77777777" w:rsidR="00FD4019" w:rsidRPr="0001121B" w:rsidRDefault="00FD4019" w:rsidP="00033198">
      <w:pPr>
        <w:pStyle w:val="Odlomakpopisa"/>
        <w:spacing w:line="276" w:lineRule="auto"/>
        <w:ind w:left="2160"/>
        <w:rPr>
          <w:rFonts w:asciiTheme="minorHAnsi" w:hAnsiTheme="minorHAnsi" w:cstheme="minorHAnsi"/>
          <w:bCs/>
          <w:sz w:val="22"/>
        </w:rPr>
      </w:pPr>
    </w:p>
    <w:p w14:paraId="07215C88" w14:textId="77777777" w:rsidR="00FD4019" w:rsidRPr="0001121B" w:rsidRDefault="00FD4019" w:rsidP="0062069A">
      <w:pPr>
        <w:pStyle w:val="Odlomakpopisa"/>
        <w:numPr>
          <w:ilvl w:val="0"/>
          <w:numId w:val="28"/>
        </w:numPr>
        <w:spacing w:line="276" w:lineRule="auto"/>
        <w:rPr>
          <w:rFonts w:asciiTheme="minorHAnsi" w:hAnsiTheme="minorHAnsi" w:cstheme="minorHAnsi"/>
          <w:b/>
          <w:sz w:val="22"/>
        </w:rPr>
      </w:pPr>
      <w:r w:rsidRPr="0001121B">
        <w:rPr>
          <w:rFonts w:asciiTheme="minorHAnsi" w:eastAsia="Times New Roman" w:hAnsiTheme="minorHAnsi" w:cstheme="minorHAnsi"/>
          <w:b/>
          <w:sz w:val="22"/>
        </w:rPr>
        <w:t>ako se u državi iz koje dolazi strana ovlaštena osoba poslovi stručnog nadzora građenja obavljaju bez posebnog ovlaštenja:</w:t>
      </w:r>
    </w:p>
    <w:p w14:paraId="25E7775E" w14:textId="77777777" w:rsidR="00FD4019" w:rsidRPr="0001121B" w:rsidRDefault="00FD4019" w:rsidP="0062069A">
      <w:pPr>
        <w:pStyle w:val="Odlomakpopisa"/>
        <w:numPr>
          <w:ilvl w:val="0"/>
          <w:numId w:val="20"/>
        </w:numPr>
        <w:spacing w:line="276" w:lineRule="auto"/>
        <w:rPr>
          <w:rFonts w:asciiTheme="minorHAnsi" w:hAnsiTheme="minorHAnsi" w:cstheme="minorHAnsi"/>
          <w:bCs/>
          <w:sz w:val="22"/>
        </w:rPr>
      </w:pPr>
      <w:r w:rsidRPr="0001121B">
        <w:rPr>
          <w:rFonts w:asciiTheme="minorHAnsi" w:hAnsiTheme="minorHAnsi" w:cstheme="minorHAnsi"/>
          <w:bCs/>
          <w:sz w:val="22"/>
        </w:rPr>
        <w:t xml:space="preserve">Izjavu stručnjaka da u zemlji svog </w:t>
      </w:r>
      <w:proofErr w:type="spellStart"/>
      <w:r w:rsidRPr="0001121B">
        <w:rPr>
          <w:rFonts w:asciiTheme="minorHAnsi" w:hAnsiTheme="minorHAnsi" w:cstheme="minorHAnsi"/>
          <w:bCs/>
          <w:sz w:val="22"/>
        </w:rPr>
        <w:t>nastana</w:t>
      </w:r>
      <w:proofErr w:type="spellEnd"/>
      <w:r w:rsidRPr="0001121B">
        <w:rPr>
          <w:rFonts w:asciiTheme="minorHAnsi" w:hAnsiTheme="minorHAnsi" w:cstheme="minorHAnsi"/>
          <w:bCs/>
          <w:sz w:val="22"/>
        </w:rPr>
        <w:t xml:space="preserve"> ne mora posjedovati ovlaštenje za obavljanje poslova stručnog nadzora, i</w:t>
      </w:r>
    </w:p>
    <w:p w14:paraId="3BDB2033" w14:textId="77777777" w:rsidR="00FD4019" w:rsidRPr="0001121B" w:rsidRDefault="00FD4019" w:rsidP="0062069A">
      <w:pPr>
        <w:pStyle w:val="Odlomakpopisa"/>
        <w:numPr>
          <w:ilvl w:val="0"/>
          <w:numId w:val="20"/>
        </w:numPr>
        <w:spacing w:line="276" w:lineRule="auto"/>
        <w:rPr>
          <w:rFonts w:asciiTheme="minorHAnsi" w:hAnsiTheme="minorHAnsi" w:cstheme="minorHAnsi"/>
          <w:bCs/>
          <w:sz w:val="22"/>
        </w:rPr>
      </w:pPr>
      <w:r w:rsidRPr="0001121B">
        <w:rPr>
          <w:rFonts w:asciiTheme="minorHAnsi" w:hAnsiTheme="minorHAnsi" w:cstheme="minorHAnsi"/>
          <w:bCs/>
          <w:sz w:val="22"/>
        </w:rPr>
        <w:t xml:space="preserve">Izjavu koju daje osoba koja je po zakonu ovlaštena za zastupanje gospodarskog subjekta, kojom se gospodarski subjekt obvezuje, u slučaju da njegova ponuda </w:t>
      </w:r>
      <w:r w:rsidRPr="0001121B">
        <w:rPr>
          <w:rFonts w:asciiTheme="minorHAnsi" w:hAnsiTheme="minorHAnsi" w:cstheme="minorHAnsi"/>
          <w:bCs/>
          <w:sz w:val="22"/>
        </w:rPr>
        <w:lastRenderedPageBreak/>
        <w:t xml:space="preserve">bude odabrana, da će najkasnije </w:t>
      </w:r>
      <w:r w:rsidR="00FE4D1A" w:rsidRPr="0001121B">
        <w:rPr>
          <w:rFonts w:asciiTheme="minorHAnsi" w:hAnsiTheme="minorHAnsi" w:cstheme="minorHAnsi"/>
          <w:bCs/>
          <w:sz w:val="22"/>
        </w:rPr>
        <w:t>15 dana nakon</w:t>
      </w:r>
      <w:r w:rsidRPr="0001121B">
        <w:rPr>
          <w:rFonts w:asciiTheme="minorHAnsi" w:hAnsiTheme="minorHAnsi" w:cstheme="minorHAnsi"/>
          <w:bCs/>
          <w:sz w:val="22"/>
        </w:rPr>
        <w:t xml:space="preserve"> potpisa Ugovora, za predloženog stručnjaka ishoditi i dostaviti Potvrdu nadležne Hrvatske komore</w:t>
      </w:r>
      <w:r w:rsidR="00033198" w:rsidRPr="0001121B">
        <w:rPr>
          <w:rStyle w:val="Referencafusnote"/>
          <w:rFonts w:asciiTheme="minorHAnsi" w:hAnsiTheme="minorHAnsi" w:cstheme="minorHAnsi"/>
          <w:bCs/>
          <w:sz w:val="22"/>
        </w:rPr>
        <w:footnoteReference w:id="1"/>
      </w:r>
      <w:r w:rsidRPr="0001121B">
        <w:rPr>
          <w:rFonts w:asciiTheme="minorHAnsi" w:hAnsiTheme="minorHAnsi" w:cstheme="minorHAnsi"/>
          <w:bCs/>
          <w:sz w:val="22"/>
        </w:rPr>
        <w:t>.</w:t>
      </w:r>
    </w:p>
    <w:p w14:paraId="606F1034" w14:textId="77777777" w:rsidR="00F9078D" w:rsidRPr="0001121B" w:rsidRDefault="00F9078D" w:rsidP="000C68D6">
      <w:pPr>
        <w:rPr>
          <w:rFonts w:asciiTheme="minorHAnsi" w:eastAsia="Calibri" w:hAnsiTheme="minorHAnsi" w:cstheme="minorHAnsi"/>
          <w:b/>
          <w:sz w:val="22"/>
          <w:lang w:eastAsia="en-US"/>
        </w:rPr>
      </w:pPr>
      <w:r w:rsidRPr="0001121B">
        <w:rPr>
          <w:rFonts w:asciiTheme="minorHAnsi" w:eastAsia="Calibri" w:hAnsiTheme="minorHAnsi" w:cstheme="minorHAnsi"/>
          <w:b/>
          <w:sz w:val="22"/>
          <w:lang w:eastAsia="en-US"/>
        </w:rPr>
        <w:t>Svi dokazi i dokumenti traženi u poglavlju 4. ove Dokumentacije o nabavi mogu se dostaviti u neovjerenoj preslici.</w:t>
      </w:r>
    </w:p>
    <w:p w14:paraId="499FBC0C" w14:textId="01FA5CC5" w:rsidR="0008288B" w:rsidRPr="0001121B" w:rsidRDefault="00FD4019" w:rsidP="0008288B">
      <w:pPr>
        <w:rPr>
          <w:rFonts w:asciiTheme="minorHAnsi" w:eastAsia="Calibri" w:hAnsiTheme="minorHAnsi" w:cstheme="minorHAnsi"/>
          <w:bCs/>
          <w:sz w:val="22"/>
          <w:lang w:eastAsia="en-US"/>
        </w:rPr>
      </w:pPr>
      <w:r w:rsidRPr="0001121B">
        <w:rPr>
          <w:rFonts w:asciiTheme="minorHAnsi" w:eastAsia="Calibri" w:hAnsiTheme="minorHAnsi" w:cstheme="minorHAnsi"/>
          <w:bCs/>
          <w:sz w:val="22"/>
          <w:lang w:eastAsia="en-US"/>
        </w:rPr>
        <w:t xml:space="preserve">U slučaju dodjele Ugovora, gospodarski subjekt je dužan </w:t>
      </w:r>
      <w:r w:rsidRPr="0001121B">
        <w:rPr>
          <w:rFonts w:asciiTheme="minorHAnsi" w:eastAsia="Calibri" w:hAnsiTheme="minorHAnsi" w:cstheme="minorHAnsi"/>
          <w:bCs/>
          <w:sz w:val="22"/>
          <w:u w:val="single"/>
          <w:lang w:eastAsia="en-US"/>
        </w:rPr>
        <w:t xml:space="preserve">Naručitelju </w:t>
      </w:r>
      <w:r w:rsidR="00624C95" w:rsidRPr="0001121B">
        <w:rPr>
          <w:rFonts w:asciiTheme="minorHAnsi" w:eastAsia="Calibri" w:hAnsiTheme="minorHAnsi" w:cstheme="minorHAnsi"/>
          <w:bCs/>
          <w:sz w:val="22"/>
          <w:u w:val="single"/>
          <w:lang w:eastAsia="en-US"/>
        </w:rPr>
        <w:t>15</w:t>
      </w:r>
      <w:r w:rsidR="004A4C29" w:rsidRPr="0001121B">
        <w:rPr>
          <w:rFonts w:asciiTheme="minorHAnsi" w:eastAsia="Calibri" w:hAnsiTheme="minorHAnsi" w:cstheme="minorHAnsi"/>
          <w:bCs/>
          <w:sz w:val="22"/>
          <w:u w:val="single"/>
          <w:lang w:eastAsia="en-US"/>
        </w:rPr>
        <w:t xml:space="preserve"> (petnaest)</w:t>
      </w:r>
      <w:r w:rsidR="00624C95" w:rsidRPr="0001121B">
        <w:rPr>
          <w:rFonts w:asciiTheme="minorHAnsi" w:eastAsia="Calibri" w:hAnsiTheme="minorHAnsi" w:cstheme="minorHAnsi"/>
          <w:bCs/>
          <w:sz w:val="22"/>
          <w:u w:val="single"/>
          <w:lang w:eastAsia="en-US"/>
        </w:rPr>
        <w:t xml:space="preserve"> dana </w:t>
      </w:r>
      <w:r w:rsidRPr="0001121B">
        <w:rPr>
          <w:rFonts w:asciiTheme="minorHAnsi" w:eastAsia="Calibri" w:hAnsiTheme="minorHAnsi" w:cstheme="minorHAnsi"/>
          <w:bCs/>
          <w:sz w:val="22"/>
          <w:u w:val="single"/>
          <w:lang w:eastAsia="en-US"/>
        </w:rPr>
        <w:t>nakon potpisa Ugovora,</w:t>
      </w:r>
      <w:r w:rsidRPr="0001121B">
        <w:rPr>
          <w:rFonts w:asciiTheme="minorHAnsi" w:eastAsia="Calibri" w:hAnsiTheme="minorHAnsi" w:cstheme="minorHAnsi"/>
          <w:bCs/>
          <w:sz w:val="22"/>
          <w:lang w:eastAsia="en-US"/>
        </w:rPr>
        <w:t xml:space="preserve"> dostaviti dokaz da je navedeni stručnjak ishodio sva potrebna rješenja/potvrde o upisu u Imenik ovlaštenih </w:t>
      </w:r>
      <w:r w:rsidR="00D1782C" w:rsidRPr="0001121B">
        <w:rPr>
          <w:rFonts w:asciiTheme="minorHAnsi" w:eastAsia="Calibri" w:hAnsiTheme="minorHAnsi" w:cstheme="minorHAnsi"/>
          <w:bCs/>
          <w:sz w:val="22"/>
          <w:lang w:eastAsia="en-US"/>
        </w:rPr>
        <w:t xml:space="preserve">inženjera </w:t>
      </w:r>
      <w:r w:rsidRPr="0001121B">
        <w:rPr>
          <w:rFonts w:asciiTheme="minorHAnsi" w:eastAsia="Calibri" w:hAnsiTheme="minorHAnsi" w:cstheme="minorHAnsi"/>
          <w:bCs/>
          <w:sz w:val="22"/>
          <w:lang w:eastAsia="en-US"/>
        </w:rPr>
        <w:t>sukladno zakonima Republike Hrvatske</w:t>
      </w:r>
      <w:r w:rsidR="0008288B" w:rsidRPr="0001121B">
        <w:rPr>
          <w:rFonts w:asciiTheme="minorHAnsi" w:eastAsia="Calibri" w:hAnsiTheme="minorHAnsi" w:cstheme="minorHAnsi"/>
          <w:bCs/>
          <w:sz w:val="22"/>
          <w:lang w:eastAsia="en-US"/>
        </w:rPr>
        <w:t>.</w:t>
      </w:r>
      <w:r w:rsidRPr="0001121B">
        <w:rPr>
          <w:rFonts w:asciiTheme="minorHAnsi" w:eastAsia="Calibri" w:hAnsiTheme="minorHAnsi" w:cstheme="minorHAnsi"/>
          <w:bCs/>
          <w:sz w:val="22"/>
          <w:lang w:eastAsia="en-US"/>
        </w:rPr>
        <w:t xml:space="preserve"> </w:t>
      </w:r>
      <w:bookmarkStart w:id="62" w:name="_Toc527194188"/>
      <w:bookmarkStart w:id="63" w:name="_Toc498420317"/>
    </w:p>
    <w:p w14:paraId="1C2A613C" w14:textId="77777777" w:rsidR="0008288B" w:rsidRPr="0001121B" w:rsidRDefault="0008288B" w:rsidP="0008288B">
      <w:pPr>
        <w:rPr>
          <w:rFonts w:asciiTheme="minorHAnsi" w:eastAsia="Calibri" w:hAnsiTheme="minorHAnsi" w:cstheme="minorHAnsi"/>
          <w:bCs/>
          <w:sz w:val="22"/>
          <w:lang w:eastAsia="en-US"/>
        </w:rPr>
      </w:pPr>
    </w:p>
    <w:p w14:paraId="2AA49D58" w14:textId="61CBCB3E" w:rsidR="00574EB6" w:rsidRPr="0001121B" w:rsidRDefault="00574EB6" w:rsidP="0008288B">
      <w:pPr>
        <w:pStyle w:val="Odlomakpopisa"/>
        <w:numPr>
          <w:ilvl w:val="1"/>
          <w:numId w:val="41"/>
        </w:numPr>
        <w:rPr>
          <w:rFonts w:asciiTheme="minorHAnsi" w:eastAsia="Times New Roman" w:hAnsiTheme="minorHAnsi" w:cstheme="minorHAnsi"/>
          <w:b/>
          <w:bCs/>
          <w:sz w:val="22"/>
          <w:lang w:bidi="en-US"/>
        </w:rPr>
      </w:pPr>
      <w:r w:rsidRPr="0001121B">
        <w:rPr>
          <w:rFonts w:asciiTheme="minorHAnsi" w:eastAsia="Times New Roman" w:hAnsiTheme="minorHAnsi" w:cstheme="minorHAnsi"/>
          <w:b/>
          <w:bCs/>
          <w:sz w:val="22"/>
          <w:lang w:bidi="en-US"/>
        </w:rPr>
        <w:t>Oslanjanje na sposobnost drugih subjekata</w:t>
      </w:r>
      <w:bookmarkEnd w:id="62"/>
    </w:p>
    <w:p w14:paraId="08350D1E"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Gospodarski subjekt može se u postupku javne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14:paraId="7644EAB2" w14:textId="3076B322"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3A3CD8" w:rsidRPr="0001121B">
        <w:rPr>
          <w:rFonts w:asciiTheme="minorHAnsi" w:eastAsia="Calibri" w:hAnsiTheme="minorHAnsi" w:cstheme="minorHAnsi"/>
          <w:sz w:val="22"/>
          <w:lang w:eastAsia="en-US"/>
        </w:rPr>
        <w:t>.</w:t>
      </w:r>
    </w:p>
    <w:p w14:paraId="4CECB4B6"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 xml:space="preserve">Izjava o stavljanju resursa na raspolaganje ili Ugovor/Sporazum o poslovnoj/tehničkoj suradnji mora minimalno sadržavati: </w:t>
      </w:r>
    </w:p>
    <w:p w14:paraId="2FDD824F"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naziv i sjedište gospodarskog subjekta koji ustupa resurse te naziv i sjedište ponuditelja kojem ustupa resurse, </w:t>
      </w:r>
    </w:p>
    <w:p w14:paraId="5FDCE28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jasno i točno navedene resurse koje stavlja na raspolaganje te način na koji se stavljaju na raspolaganje u svrhu izvršenja ugovora, </w:t>
      </w:r>
    </w:p>
    <w:p w14:paraId="37EAEFA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potpis ovlaštene osobe gospodarskog subjekta koji stavlja resurse na raspolaganje, odnosno u slučaju Ugovora/sporazuma o poslovnoj suradnji potpis i pečat</w:t>
      </w:r>
      <w:r w:rsidRPr="0001121B">
        <w:rPr>
          <w:rFonts w:asciiTheme="minorHAnsi" w:eastAsia="Times New Roman" w:hAnsiTheme="minorHAnsi" w:cstheme="minorHAnsi"/>
          <w:sz w:val="22"/>
          <w:vertAlign w:val="superscript"/>
        </w:rPr>
        <w:footnoteReference w:id="2"/>
      </w:r>
      <w:r w:rsidRPr="0001121B">
        <w:rPr>
          <w:rFonts w:asciiTheme="minorHAnsi" w:eastAsia="Times New Roman" w:hAnsiTheme="minorHAnsi" w:cstheme="minorHAnsi"/>
          <w:sz w:val="22"/>
        </w:rPr>
        <w:t xml:space="preserve"> ugovornih strana.</w:t>
      </w:r>
    </w:p>
    <w:p w14:paraId="4AF852ED" w14:textId="77777777" w:rsidR="00574EB6" w:rsidRPr="0001121B" w:rsidRDefault="00574EB6" w:rsidP="00C25B69">
      <w:pPr>
        <w:rPr>
          <w:rFonts w:asciiTheme="minorHAnsi" w:eastAsia="Calibri" w:hAnsiTheme="minorHAnsi" w:cstheme="minorHAnsi"/>
          <w:sz w:val="22"/>
          <w:lang w:eastAsia="en-US"/>
        </w:rPr>
      </w:pPr>
      <w:bookmarkStart w:id="64" w:name="_Hlk8037669"/>
      <w:r w:rsidRPr="0001121B">
        <w:rPr>
          <w:rFonts w:asciiTheme="minorHAnsi" w:eastAsia="Calibri" w:hAnsiTheme="minorHAnsi" w:cstheme="minorHAnsi"/>
          <w:sz w:val="22"/>
          <w:lang w:eastAsia="en-US"/>
        </w:rPr>
        <w:t>Naručitelj će provjeriti ispunjava li drugi subjekt na čiju se sposobnost gospodarski subjekt oslanja relevantne kriterije za odabir gospodarskog subjekta (uvjete sposobnost) te postoje li osnove za isključenje.</w:t>
      </w:r>
    </w:p>
    <w:p w14:paraId="33921A9A"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bookmarkEnd w:id="64"/>
    <w:p w14:paraId="07134AE2"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Pod istim uvjetima, zajednica gospodarskih subjekata može se osloniti na sposobnost članova zajednice ili drugih subjekata.</w:t>
      </w:r>
    </w:p>
    <w:p w14:paraId="62E2B9F4" w14:textId="77777777" w:rsidR="00574EB6" w:rsidRPr="0001121B" w:rsidRDefault="00574EB6" w:rsidP="00C25B69">
      <w:pPr>
        <w:rPr>
          <w:rFonts w:asciiTheme="minorHAnsi" w:eastAsia="Calibri" w:hAnsiTheme="minorHAnsi" w:cstheme="minorHAnsi"/>
          <w:sz w:val="22"/>
          <w:lang w:eastAsia="en-US"/>
        </w:rPr>
      </w:pPr>
      <w:bookmarkStart w:id="65" w:name="_Hlk8037704"/>
      <w:r w:rsidRPr="0001121B">
        <w:rPr>
          <w:rFonts w:asciiTheme="minorHAnsi" w:eastAsia="Calibri" w:hAnsiTheme="minorHAnsi" w:cstheme="minorHAnsi"/>
          <w:sz w:val="22"/>
          <w:lang w:eastAsia="en-US"/>
        </w:rPr>
        <w:t xml:space="preserve">Gospodarski subjekt može se u postupku javne nabave osloniti na sposobnost drugih subjekata radi dokazivanja ispunjavanja kriterija koji su vezani uz obrazovne i stručne kvalifikacije ili uz relevantno </w:t>
      </w:r>
      <w:r w:rsidRPr="0001121B">
        <w:rPr>
          <w:rFonts w:asciiTheme="minorHAnsi" w:eastAsia="Calibri" w:hAnsiTheme="minorHAnsi" w:cstheme="minorHAnsi"/>
          <w:sz w:val="22"/>
          <w:lang w:eastAsia="en-US"/>
        </w:rPr>
        <w:lastRenderedPageBreak/>
        <w:t>stručno iskustvo, samo ako će ti subjekti izvoditi radove ili pružati usluge za koje se ta sposobnost traži. U slučaju zajednice gospodarskih subjekata, tehnička i stručna sposobnost može se dokazati kumulativno.</w:t>
      </w:r>
      <w:bookmarkEnd w:id="65"/>
    </w:p>
    <w:p w14:paraId="2F04A8D9" w14:textId="77777777" w:rsidR="00574EB6" w:rsidRPr="0001121B" w:rsidRDefault="00574EB6" w:rsidP="0008288B">
      <w:pPr>
        <w:pStyle w:val="Naslov2"/>
        <w:numPr>
          <w:ilvl w:val="1"/>
          <w:numId w:val="41"/>
        </w:numPr>
        <w:rPr>
          <w:rFonts w:asciiTheme="minorHAnsi" w:eastAsia="Times New Roman" w:hAnsiTheme="minorHAnsi" w:cstheme="minorHAnsi"/>
          <w:sz w:val="22"/>
          <w:szCs w:val="22"/>
          <w:lang w:bidi="en-US"/>
        </w:rPr>
      </w:pPr>
      <w:bookmarkStart w:id="66" w:name="_Toc527194189"/>
      <w:bookmarkStart w:id="67" w:name="_Toc49950399"/>
      <w:r w:rsidRPr="0001121B">
        <w:rPr>
          <w:rFonts w:asciiTheme="minorHAnsi" w:eastAsia="Times New Roman" w:hAnsiTheme="minorHAnsi" w:cstheme="minorHAnsi"/>
          <w:sz w:val="22"/>
          <w:szCs w:val="22"/>
          <w:lang w:bidi="en-US"/>
        </w:rPr>
        <w:t>Uvjeti sposobnosti u slučaju zajednice gospodarskih subjekata</w:t>
      </w:r>
      <w:bookmarkEnd w:id="66"/>
      <w:bookmarkEnd w:id="67"/>
    </w:p>
    <w:p w14:paraId="60CE5330" w14:textId="77777777" w:rsidR="00C55E93" w:rsidRPr="0001121B" w:rsidRDefault="00C55E93"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Nepostojanje osnova za isključenje dokazuje svaki od članova zajednice gospodarskih subjekata.</w:t>
      </w:r>
    </w:p>
    <w:p w14:paraId="665A47C7" w14:textId="1748E68F" w:rsidR="004A3B89" w:rsidRPr="0001121B" w:rsidRDefault="00574EB6"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 xml:space="preserve">Gospodarski subjekti iz zajednice gospodarskih subjekata moraju pojedinačno svaki za sebe dokazati sposobnost za profesionalno obavljanje djelatnosti iz točke </w:t>
      </w:r>
      <w:r w:rsidR="002B0D0A" w:rsidRPr="0001121B">
        <w:rPr>
          <w:rFonts w:asciiTheme="minorHAnsi" w:eastAsia="Times New Roman" w:hAnsiTheme="minorHAnsi" w:cstheme="minorHAnsi"/>
          <w:sz w:val="22"/>
        </w:rPr>
        <w:fldChar w:fldCharType="begin"/>
      </w:r>
      <w:r w:rsidR="004A3B89" w:rsidRPr="0001121B">
        <w:rPr>
          <w:rFonts w:asciiTheme="minorHAnsi" w:eastAsia="Times New Roman" w:hAnsiTheme="minorHAnsi" w:cstheme="minorHAnsi"/>
          <w:sz w:val="22"/>
        </w:rPr>
        <w:instrText xml:space="preserve"> REF _Ref500757072 \r \h </w:instrText>
      </w:r>
      <w:r w:rsidR="00987AE7" w:rsidRPr="0001121B">
        <w:rPr>
          <w:rFonts w:asciiTheme="minorHAnsi" w:eastAsia="Times New Roman" w:hAnsiTheme="minorHAnsi" w:cstheme="minorHAnsi"/>
          <w:sz w:val="22"/>
        </w:rPr>
        <w:instrText xml:space="preserve"> \* MERGEFORMAT </w:instrText>
      </w:r>
      <w:r w:rsidR="002B0D0A" w:rsidRPr="0001121B">
        <w:rPr>
          <w:rFonts w:asciiTheme="minorHAnsi" w:eastAsia="Times New Roman" w:hAnsiTheme="minorHAnsi" w:cstheme="minorHAnsi"/>
          <w:sz w:val="22"/>
        </w:rPr>
      </w:r>
      <w:r w:rsidR="002B0D0A" w:rsidRPr="0001121B">
        <w:rPr>
          <w:rFonts w:asciiTheme="minorHAnsi" w:eastAsia="Times New Roman" w:hAnsiTheme="minorHAnsi" w:cstheme="minorHAnsi"/>
          <w:sz w:val="22"/>
        </w:rPr>
        <w:fldChar w:fldCharType="separate"/>
      </w:r>
      <w:r w:rsidR="00640300" w:rsidRPr="0001121B">
        <w:rPr>
          <w:rFonts w:asciiTheme="minorHAnsi" w:eastAsia="Times New Roman" w:hAnsiTheme="minorHAnsi" w:cstheme="minorHAnsi"/>
          <w:sz w:val="22"/>
        </w:rPr>
        <w:t>4.1</w:t>
      </w:r>
      <w:r w:rsidR="002B0D0A" w:rsidRPr="0001121B">
        <w:rPr>
          <w:rFonts w:asciiTheme="minorHAnsi" w:eastAsia="Times New Roman" w:hAnsiTheme="minorHAnsi" w:cstheme="minorHAnsi"/>
          <w:sz w:val="22"/>
        </w:rPr>
        <w:fldChar w:fldCharType="end"/>
      </w:r>
      <w:r w:rsidR="004A4C29" w:rsidRPr="0001121B">
        <w:rPr>
          <w:rFonts w:asciiTheme="minorHAnsi" w:eastAsia="Times New Roman" w:hAnsiTheme="minorHAnsi" w:cstheme="minorHAnsi"/>
          <w:sz w:val="22"/>
        </w:rPr>
        <w:t>.</w:t>
      </w:r>
      <w:r w:rsidRPr="0001121B">
        <w:rPr>
          <w:rFonts w:asciiTheme="minorHAnsi" w:eastAsia="Times New Roman" w:hAnsiTheme="minorHAnsi" w:cstheme="minorHAnsi"/>
          <w:sz w:val="22"/>
        </w:rPr>
        <w:t xml:space="preserve"> ove dokumentacije o nabavi. </w:t>
      </w:r>
    </w:p>
    <w:p w14:paraId="30809A59" w14:textId="0B9A58D6" w:rsidR="00574EB6" w:rsidRPr="0001121B" w:rsidRDefault="00574EB6"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Za dokazivanje</w:t>
      </w:r>
      <w:r w:rsidR="0008288B" w:rsidRPr="0001121B">
        <w:rPr>
          <w:rFonts w:asciiTheme="minorHAnsi" w:eastAsia="Times New Roman" w:hAnsiTheme="minorHAnsi" w:cstheme="minorHAnsi"/>
          <w:sz w:val="22"/>
        </w:rPr>
        <w:t xml:space="preserve"> </w:t>
      </w:r>
      <w:r w:rsidRPr="0001121B">
        <w:rPr>
          <w:rFonts w:asciiTheme="minorHAnsi" w:eastAsia="Times New Roman" w:hAnsiTheme="minorHAnsi" w:cstheme="minorHAnsi"/>
          <w:sz w:val="22"/>
        </w:rPr>
        <w:t xml:space="preserve">tehničke i stručne sposobnosti iz točke </w:t>
      </w:r>
      <w:r w:rsidR="002B0D0A" w:rsidRPr="0001121B">
        <w:rPr>
          <w:rFonts w:asciiTheme="minorHAnsi" w:eastAsia="Times New Roman" w:hAnsiTheme="minorHAnsi" w:cstheme="minorHAnsi"/>
          <w:sz w:val="22"/>
        </w:rPr>
        <w:fldChar w:fldCharType="begin"/>
      </w:r>
      <w:r w:rsidR="004A3B89" w:rsidRPr="0001121B">
        <w:rPr>
          <w:rFonts w:asciiTheme="minorHAnsi" w:eastAsia="Times New Roman" w:hAnsiTheme="minorHAnsi" w:cstheme="minorHAnsi"/>
          <w:sz w:val="22"/>
        </w:rPr>
        <w:instrText xml:space="preserve"> REF _Ref500762704 \r \h </w:instrText>
      </w:r>
      <w:r w:rsidR="00987AE7" w:rsidRPr="0001121B">
        <w:rPr>
          <w:rFonts w:asciiTheme="minorHAnsi" w:eastAsia="Times New Roman" w:hAnsiTheme="minorHAnsi" w:cstheme="minorHAnsi"/>
          <w:sz w:val="22"/>
        </w:rPr>
        <w:instrText xml:space="preserve"> \* MERGEFORMAT </w:instrText>
      </w:r>
      <w:r w:rsidR="002B0D0A" w:rsidRPr="0001121B">
        <w:rPr>
          <w:rFonts w:asciiTheme="minorHAnsi" w:eastAsia="Times New Roman" w:hAnsiTheme="minorHAnsi" w:cstheme="minorHAnsi"/>
          <w:sz w:val="22"/>
        </w:rPr>
      </w:r>
      <w:r w:rsidR="002B0D0A" w:rsidRPr="0001121B">
        <w:rPr>
          <w:rFonts w:asciiTheme="minorHAnsi" w:eastAsia="Times New Roman" w:hAnsiTheme="minorHAnsi" w:cstheme="minorHAnsi"/>
          <w:sz w:val="22"/>
        </w:rPr>
        <w:fldChar w:fldCharType="separate"/>
      </w:r>
      <w:r w:rsidR="00640300" w:rsidRPr="0001121B">
        <w:rPr>
          <w:rFonts w:asciiTheme="minorHAnsi" w:eastAsia="Times New Roman" w:hAnsiTheme="minorHAnsi" w:cstheme="minorHAnsi"/>
          <w:sz w:val="22"/>
        </w:rPr>
        <w:t>4.3</w:t>
      </w:r>
      <w:r w:rsidR="002B0D0A" w:rsidRPr="0001121B">
        <w:rPr>
          <w:rFonts w:asciiTheme="minorHAnsi" w:eastAsia="Times New Roman" w:hAnsiTheme="minorHAnsi" w:cstheme="minorHAnsi"/>
          <w:sz w:val="22"/>
        </w:rPr>
        <w:fldChar w:fldCharType="end"/>
      </w:r>
      <w:r w:rsidR="004A4C29" w:rsidRPr="0001121B">
        <w:rPr>
          <w:rFonts w:asciiTheme="minorHAnsi" w:eastAsia="Times New Roman" w:hAnsiTheme="minorHAnsi" w:cstheme="minorHAnsi"/>
          <w:sz w:val="22"/>
        </w:rPr>
        <w:t>.</w:t>
      </w:r>
      <w:r w:rsidRPr="0001121B">
        <w:rPr>
          <w:rFonts w:asciiTheme="minorHAnsi" w:eastAsia="Times New Roman" w:hAnsiTheme="minorHAnsi" w:cstheme="minorHAnsi"/>
          <w:sz w:val="22"/>
        </w:rPr>
        <w:t xml:space="preserve">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50AE283D" w14:textId="77777777" w:rsidR="00574EB6" w:rsidRPr="0001121B" w:rsidRDefault="004A3B89" w:rsidP="00574EB6">
      <w:pPr>
        <w:rPr>
          <w:rFonts w:asciiTheme="minorHAnsi" w:eastAsia="Times New Roman" w:hAnsiTheme="minorHAnsi" w:cstheme="minorHAnsi"/>
          <w:sz w:val="22"/>
        </w:rPr>
      </w:pPr>
      <w:bookmarkStart w:id="68" w:name="_Hlk8037991"/>
      <w:r w:rsidRPr="0001121B">
        <w:rPr>
          <w:rFonts w:asciiTheme="minorHAnsi" w:eastAsia="Times New Roman" w:hAnsiTheme="minorHAnsi" w:cstheme="minorHAnsi"/>
          <w:sz w:val="22"/>
        </w:rPr>
        <w:t>Naručitelj ne zahtijeva od zajednice gospodarskih subjekata određeni pravni oblik u trenutku dostave ponude, ali može zahtijevati da ima određeni pravni oblik nakon sklapanja ugovora u mjeri u kojoj je to nužno za zadovoljavajuće izvršenje tog ugovora.</w:t>
      </w:r>
      <w:bookmarkEnd w:id="68"/>
    </w:p>
    <w:p w14:paraId="444A992E" w14:textId="77777777" w:rsidR="00574EB6" w:rsidRPr="0001121B" w:rsidRDefault="00574EB6" w:rsidP="00574EB6">
      <w:pPr>
        <w:spacing w:after="200"/>
        <w:jc w:val="left"/>
        <w:rPr>
          <w:rFonts w:asciiTheme="minorHAnsi" w:eastAsia="Times New Roman" w:hAnsiTheme="minorHAnsi" w:cstheme="minorHAnsi"/>
          <w:sz w:val="22"/>
        </w:rPr>
      </w:pPr>
      <w:r w:rsidRPr="0001121B">
        <w:rPr>
          <w:rFonts w:asciiTheme="minorHAnsi" w:eastAsia="Times New Roman" w:hAnsiTheme="minorHAnsi" w:cstheme="minorHAnsi"/>
          <w:sz w:val="22"/>
        </w:rPr>
        <w:br w:type="page"/>
      </w:r>
    </w:p>
    <w:p w14:paraId="1FAB502C" w14:textId="0CBDB652" w:rsidR="00AB3B43" w:rsidRPr="0001121B" w:rsidRDefault="00AB3B43" w:rsidP="0008288B">
      <w:pPr>
        <w:pStyle w:val="Naslov1"/>
        <w:numPr>
          <w:ilvl w:val="0"/>
          <w:numId w:val="41"/>
        </w:numPr>
        <w:spacing w:after="0" w:line="276" w:lineRule="auto"/>
        <w:jc w:val="left"/>
        <w:rPr>
          <w:rFonts w:asciiTheme="minorHAnsi" w:hAnsiTheme="minorHAnsi" w:cstheme="minorHAnsi"/>
          <w:szCs w:val="22"/>
        </w:rPr>
      </w:pPr>
      <w:bookmarkStart w:id="69" w:name="_Toc498420323"/>
      <w:bookmarkStart w:id="70" w:name="_Toc49854710"/>
      <w:bookmarkStart w:id="71" w:name="_Toc49950400"/>
      <w:bookmarkEnd w:id="63"/>
      <w:r w:rsidRPr="0001121B">
        <w:rPr>
          <w:rFonts w:asciiTheme="minorHAnsi" w:hAnsiTheme="minorHAnsi" w:cstheme="minorHAnsi"/>
          <w:szCs w:val="22"/>
        </w:rPr>
        <w:lastRenderedPageBreak/>
        <w:t>PODACI O PONUDI</w:t>
      </w:r>
      <w:bookmarkEnd w:id="69"/>
      <w:bookmarkEnd w:id="70"/>
      <w:bookmarkEnd w:id="71"/>
    </w:p>
    <w:p w14:paraId="0A2F6415" w14:textId="77777777" w:rsidR="00AB3B43" w:rsidRPr="0001121B" w:rsidRDefault="00AB3B43" w:rsidP="00AB3B43">
      <w:pPr>
        <w:rPr>
          <w:rFonts w:asciiTheme="minorHAnsi" w:hAnsiTheme="minorHAnsi" w:cstheme="minorHAnsi"/>
          <w:sz w:val="22"/>
        </w:rPr>
      </w:pPr>
    </w:p>
    <w:p w14:paraId="571F20AA" w14:textId="77777777" w:rsidR="00AB3B43" w:rsidRPr="0001121B" w:rsidRDefault="00AB3B43" w:rsidP="0008288B">
      <w:pPr>
        <w:pStyle w:val="Naslov2"/>
        <w:keepLines w:val="0"/>
        <w:numPr>
          <w:ilvl w:val="1"/>
          <w:numId w:val="41"/>
        </w:numPr>
        <w:spacing w:before="0" w:after="0" w:line="240" w:lineRule="auto"/>
        <w:rPr>
          <w:rFonts w:asciiTheme="minorHAnsi" w:hAnsiTheme="minorHAnsi" w:cstheme="minorHAnsi"/>
          <w:sz w:val="22"/>
          <w:szCs w:val="22"/>
        </w:rPr>
      </w:pPr>
      <w:bookmarkStart w:id="72" w:name="_Toc498420324"/>
      <w:bookmarkStart w:id="73" w:name="_Toc49854711"/>
      <w:bookmarkStart w:id="74" w:name="_Toc49950401"/>
      <w:r w:rsidRPr="0001121B">
        <w:rPr>
          <w:rFonts w:asciiTheme="minorHAnsi" w:hAnsiTheme="minorHAnsi" w:cstheme="minorHAnsi"/>
          <w:sz w:val="22"/>
          <w:szCs w:val="22"/>
        </w:rPr>
        <w:t>Sadržaj i način izrade ponude</w:t>
      </w:r>
      <w:bookmarkEnd w:id="72"/>
      <w:bookmarkEnd w:id="73"/>
      <w:bookmarkEnd w:id="74"/>
    </w:p>
    <w:p w14:paraId="60350BF2"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Pri izradi ponude ponuditelj se mora pridržavati zahtjeva i uvjeta iz ovog Poziva na dostavu ponuda te ne smije mijenjati ni nadopunjavati tekst istog.</w:t>
      </w:r>
    </w:p>
    <w:p w14:paraId="6E183C38"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Trošak pripreme i podnošenja ponude u cijelosti snosi Ponuditelj.</w:t>
      </w:r>
    </w:p>
    <w:p w14:paraId="32CB3378"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mora sadržavati najmanje: </w:t>
      </w:r>
    </w:p>
    <w:p w14:paraId="388257A3" w14:textId="77777777" w:rsidR="00AB3B43" w:rsidRPr="0001121B" w:rsidRDefault="00AB3B43" w:rsidP="0062069A">
      <w:pPr>
        <w:pStyle w:val="Odlomakpopisa"/>
        <w:numPr>
          <w:ilvl w:val="0"/>
          <w:numId w:val="22"/>
        </w:numPr>
        <w:spacing w:line="300" w:lineRule="auto"/>
        <w:ind w:left="714" w:hanging="357"/>
        <w:rPr>
          <w:rFonts w:asciiTheme="minorHAnsi" w:eastAsia="Times New Roman" w:hAnsiTheme="minorHAnsi" w:cstheme="minorHAnsi"/>
          <w:sz w:val="22"/>
        </w:rPr>
      </w:pPr>
      <w:r w:rsidRPr="0001121B">
        <w:rPr>
          <w:rFonts w:asciiTheme="minorHAnsi" w:eastAsia="Times New Roman" w:hAnsiTheme="minorHAnsi" w:cstheme="minorHAnsi"/>
          <w:sz w:val="22"/>
        </w:rPr>
        <w:t>Popunjen i ovjeren ponudbeni list (OBRAZAC 1),</w:t>
      </w:r>
    </w:p>
    <w:p w14:paraId="7B68E845" w14:textId="77777777" w:rsidR="00AB3B43" w:rsidRPr="0001121B" w:rsidRDefault="00AB3B43" w:rsidP="0062069A">
      <w:pPr>
        <w:pStyle w:val="Odlomakpopisa"/>
        <w:numPr>
          <w:ilvl w:val="0"/>
          <w:numId w:val="22"/>
        </w:numPr>
        <w:spacing w:line="300" w:lineRule="auto"/>
        <w:ind w:left="714" w:hanging="357"/>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Popunjeni Dodatak I </w:t>
      </w:r>
      <w:proofErr w:type="spellStart"/>
      <w:r w:rsidRPr="0001121B">
        <w:rPr>
          <w:rFonts w:asciiTheme="minorHAnsi" w:eastAsia="Times New Roman" w:hAnsiTheme="minorHAnsi" w:cstheme="minorHAnsi"/>
          <w:sz w:val="22"/>
        </w:rPr>
        <w:t>i</w:t>
      </w:r>
      <w:proofErr w:type="spellEnd"/>
      <w:r w:rsidRPr="0001121B">
        <w:rPr>
          <w:rFonts w:asciiTheme="minorHAnsi" w:eastAsia="Times New Roman" w:hAnsiTheme="minorHAnsi" w:cstheme="minorHAnsi"/>
          <w:sz w:val="22"/>
        </w:rPr>
        <w:t xml:space="preserve"> Dodatak II ponudbenom listu – ako je primjenjivo (OBRASCI 1a I 1b),</w:t>
      </w:r>
    </w:p>
    <w:p w14:paraId="02A39A07" w14:textId="77777777" w:rsidR="00AB3B43" w:rsidRPr="0001121B" w:rsidRDefault="00AB3B43" w:rsidP="0062069A">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Popunjeni troškovnik (Prilog 1),</w:t>
      </w:r>
    </w:p>
    <w:p w14:paraId="5958B4DD" w14:textId="77777777" w:rsidR="00AB3B43" w:rsidRPr="0001121B" w:rsidRDefault="00AB3B43" w:rsidP="0062069A">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Dokumente kojima ponuditelj dokazuje da ne postoje osnove za isključenje (poglavlje 3 ovog Poziva),</w:t>
      </w:r>
    </w:p>
    <w:p w14:paraId="3B1F7694" w14:textId="77777777" w:rsidR="00AB3B43" w:rsidRPr="0001121B" w:rsidRDefault="00AB3B43" w:rsidP="0062069A">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Dokumente kojima Ponuditelj dokazuje ispunjavanje kriterija za odabir gospodarskog subjekta (poglavlje 4 ovog Poziva),</w:t>
      </w:r>
    </w:p>
    <w:p w14:paraId="4114D2A6" w14:textId="77777777" w:rsidR="00AB3B43" w:rsidRPr="0001121B" w:rsidRDefault="00AB3B43" w:rsidP="0062069A">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Ostalo traženo u Pozivu (obrasci koji se nalaze u Prilogu ovog Poziva).</w:t>
      </w:r>
    </w:p>
    <w:p w14:paraId="56E1FDB3" w14:textId="77777777" w:rsidR="00AB3B43" w:rsidRPr="0001121B" w:rsidRDefault="00AB3B43" w:rsidP="00AB3B43">
      <w:pPr>
        <w:pStyle w:val="Odlomakpopisa"/>
        <w:spacing w:line="300" w:lineRule="auto"/>
        <w:rPr>
          <w:rFonts w:asciiTheme="minorHAnsi" w:eastAsia="Times New Roman" w:hAnsiTheme="minorHAnsi" w:cstheme="minorHAnsi"/>
          <w:sz w:val="22"/>
        </w:rPr>
      </w:pPr>
    </w:p>
    <w:p w14:paraId="3F4E9D8A" w14:textId="1B8FE886" w:rsidR="0008288B" w:rsidRDefault="0008288B" w:rsidP="0059517B">
      <w:pPr>
        <w:pStyle w:val="Odlomakpopisa"/>
        <w:spacing w:line="300" w:lineRule="auto"/>
        <w:ind w:left="495"/>
        <w:rPr>
          <w:rFonts w:asciiTheme="minorHAnsi" w:hAnsiTheme="minorHAnsi" w:cstheme="minorHAnsi"/>
          <w:b/>
          <w:bCs/>
          <w:sz w:val="22"/>
        </w:rPr>
      </w:pPr>
      <w:bookmarkStart w:id="75" w:name="_Toc49854712"/>
      <w:bookmarkStart w:id="76" w:name="_Ref17670031"/>
      <w:bookmarkStart w:id="77" w:name="_Ref17722912"/>
      <w:r w:rsidRPr="0001121B">
        <w:rPr>
          <w:rFonts w:asciiTheme="minorHAnsi" w:hAnsiTheme="minorHAnsi" w:cstheme="minorHAnsi"/>
          <w:b/>
          <w:bCs/>
          <w:sz w:val="22"/>
        </w:rPr>
        <w:t>Ponuda mora biti pripremljena u PDF formatu, te svi njeni dijelovi moraju biti učitani kroz AGRONET kao jedinstven PDF dokument ili kao zasebni dokumenti u uvezu ponude.</w:t>
      </w:r>
    </w:p>
    <w:p w14:paraId="7AD8165F" w14:textId="77777777" w:rsidR="0059517B" w:rsidRPr="0001121B" w:rsidRDefault="0059517B" w:rsidP="0059517B">
      <w:pPr>
        <w:pStyle w:val="Odlomakpopisa"/>
        <w:spacing w:line="300" w:lineRule="auto"/>
        <w:ind w:left="495"/>
        <w:rPr>
          <w:rFonts w:asciiTheme="minorHAnsi" w:hAnsiTheme="minorHAnsi" w:cstheme="minorHAnsi"/>
          <w:b/>
          <w:bCs/>
          <w:sz w:val="22"/>
        </w:rPr>
      </w:pPr>
    </w:p>
    <w:p w14:paraId="2F4C8C54" w14:textId="77777777" w:rsidR="00AB3B43" w:rsidRPr="0001121B" w:rsidRDefault="00AB3B43" w:rsidP="0008288B">
      <w:pPr>
        <w:pStyle w:val="Naslov2"/>
        <w:keepLines w:val="0"/>
        <w:numPr>
          <w:ilvl w:val="1"/>
          <w:numId w:val="41"/>
        </w:numPr>
        <w:spacing w:before="0" w:after="0" w:line="240" w:lineRule="auto"/>
        <w:rPr>
          <w:rFonts w:asciiTheme="minorHAnsi" w:hAnsiTheme="minorHAnsi" w:cstheme="minorHAnsi"/>
          <w:sz w:val="22"/>
          <w:szCs w:val="22"/>
        </w:rPr>
      </w:pPr>
      <w:bookmarkStart w:id="78" w:name="_Toc49950402"/>
      <w:r w:rsidRPr="0001121B">
        <w:rPr>
          <w:rFonts w:asciiTheme="minorHAnsi" w:hAnsiTheme="minorHAnsi" w:cstheme="minorHAnsi"/>
          <w:sz w:val="22"/>
          <w:szCs w:val="22"/>
        </w:rPr>
        <w:t>Način dostave ponude</w:t>
      </w:r>
      <w:bookmarkEnd w:id="75"/>
      <w:bookmarkEnd w:id="78"/>
      <w:r w:rsidRPr="0001121B">
        <w:rPr>
          <w:rFonts w:asciiTheme="minorHAnsi" w:hAnsiTheme="minorHAnsi" w:cstheme="minorHAnsi"/>
          <w:sz w:val="22"/>
          <w:szCs w:val="22"/>
        </w:rPr>
        <w:t xml:space="preserve"> </w:t>
      </w:r>
      <w:bookmarkEnd w:id="76"/>
      <w:bookmarkEnd w:id="77"/>
    </w:p>
    <w:p w14:paraId="26B046E3" w14:textId="77777777" w:rsidR="00AB3B43" w:rsidRPr="0001121B" w:rsidRDefault="00AB3B43" w:rsidP="00AB3B43">
      <w:pPr>
        <w:contextualSpacing/>
        <w:rPr>
          <w:rFonts w:asciiTheme="minorHAnsi" w:hAnsiTheme="minorHAnsi" w:cstheme="minorHAnsi"/>
          <w:sz w:val="22"/>
        </w:rPr>
      </w:pPr>
      <w:r w:rsidRPr="0001121B">
        <w:rPr>
          <w:rFonts w:asciiTheme="minorHAnsi" w:hAnsiTheme="minorHAnsi" w:cstheme="minorHAnsi"/>
          <w:sz w:val="22"/>
        </w:rPr>
        <w:t xml:space="preserve">Ova dokumentacija za nabavu će se, sukladno uvjetima proizašlim iz Natječaja za provedbu tipa operacije 7.4.1. „Ulaganja u pokretanje, poboljšanje ili proširenje lokalnih temeljnih usluga za ruralno stanovništvo, uključujući slobodno vrijeme i kulturne aktivnosti te povezanu infrastrukturu“ koji se provodi putem odabranih LAG-ova unutar </w:t>
      </w:r>
      <w:proofErr w:type="spellStart"/>
      <w:r w:rsidRPr="0001121B">
        <w:rPr>
          <w:rFonts w:asciiTheme="minorHAnsi" w:hAnsiTheme="minorHAnsi" w:cstheme="minorHAnsi"/>
          <w:sz w:val="22"/>
        </w:rPr>
        <w:t>podmjere</w:t>
      </w:r>
      <w:proofErr w:type="spellEnd"/>
      <w:r w:rsidRPr="0001121B">
        <w:rPr>
          <w:rFonts w:asciiTheme="minorHAnsi" w:hAnsiTheme="minorHAnsi" w:cstheme="minorHAnsi"/>
          <w:sz w:val="22"/>
        </w:rPr>
        <w:t xml:space="preserve"> 19.2 „Provedba operacija unutar CLLD strategije“, objaviti na web stranici Agencije za plaćanja u poljoprivredi, ribarstvu i ruralnom razvoju putem AGRONET-a, preko javnog portala ponuda.</w:t>
      </w:r>
    </w:p>
    <w:p w14:paraId="539C3A2C" w14:textId="77777777" w:rsidR="00AB3B43" w:rsidRPr="0001121B" w:rsidRDefault="00AB3B43" w:rsidP="00AB3B43">
      <w:pPr>
        <w:contextualSpacing/>
        <w:rPr>
          <w:rFonts w:asciiTheme="minorHAnsi" w:hAnsiTheme="minorHAnsi" w:cstheme="minorHAnsi"/>
          <w:sz w:val="22"/>
        </w:rPr>
      </w:pPr>
    </w:p>
    <w:p w14:paraId="2B707D4E" w14:textId="77777777" w:rsidR="00AB3B43" w:rsidRPr="0001121B" w:rsidRDefault="00AB3B43" w:rsidP="00AB3B43">
      <w:pPr>
        <w:rPr>
          <w:rFonts w:asciiTheme="minorHAnsi" w:hAnsiTheme="minorHAnsi" w:cstheme="minorHAnsi"/>
          <w:sz w:val="22"/>
        </w:rPr>
      </w:pPr>
      <w:r w:rsidRPr="0001121B">
        <w:rPr>
          <w:rFonts w:asciiTheme="minorHAnsi" w:hAnsiTheme="minorHAnsi" w:cstheme="minorHAnsi"/>
          <w:sz w:val="22"/>
        </w:rPr>
        <w:t>OBVEZNA ELEKTRONIČKA DOSTAVA PONUDA PUTEM LINKA NA STRANICI AGENCIJE ZA PLAĆANJA U POLJOPRIVREDI, RIBARSTVU I RURALNOM RAZVOJU (PORTAL ZA PODNOŠENJE PONUDA)</w:t>
      </w:r>
    </w:p>
    <w:p w14:paraId="1583F294" w14:textId="77777777" w:rsidR="00AB3B43" w:rsidRPr="0001121B" w:rsidRDefault="00D1224F" w:rsidP="00AB3B43">
      <w:pPr>
        <w:rPr>
          <w:rFonts w:asciiTheme="minorHAnsi" w:hAnsiTheme="minorHAnsi" w:cstheme="minorHAnsi"/>
          <w:sz w:val="22"/>
        </w:rPr>
      </w:pPr>
      <w:hyperlink r:id="rId12" w:history="1">
        <w:r w:rsidR="00AB3B43" w:rsidRPr="0001121B">
          <w:rPr>
            <w:rStyle w:val="Hiperveza"/>
            <w:rFonts w:asciiTheme="minorHAnsi" w:hAnsiTheme="minorHAnsi" w:cstheme="minorHAnsi"/>
            <w:sz w:val="22"/>
          </w:rPr>
          <w:t>https://agronet.apprrr.hr/Forms/CommonForms/TenderOffer.aspx</w:t>
        </w:r>
      </w:hyperlink>
    </w:p>
    <w:p w14:paraId="01FDD80F" w14:textId="77777777" w:rsidR="00AB3B43" w:rsidRPr="0001121B" w:rsidRDefault="00AB3B43" w:rsidP="00AB3B43">
      <w:pPr>
        <w:rPr>
          <w:rFonts w:asciiTheme="minorHAnsi" w:hAnsiTheme="minorHAnsi" w:cstheme="minorHAnsi"/>
          <w:bCs/>
          <w:sz w:val="22"/>
        </w:rPr>
      </w:pPr>
      <w:r w:rsidRPr="0001121B">
        <w:rPr>
          <w:rFonts w:asciiTheme="minorHAnsi" w:hAnsiTheme="minorHAnsi" w:cstheme="minorHAnsi"/>
          <w:bCs/>
          <w:sz w:val="22"/>
        </w:rPr>
        <w:t xml:space="preserve">Dijelovi ponude koji se ne mogu dostaviti putem AGRONET-a, a </w:t>
      </w:r>
      <w:r w:rsidRPr="0001121B">
        <w:rPr>
          <w:rFonts w:asciiTheme="minorHAnsi" w:hAnsiTheme="minorHAnsi" w:cstheme="minorHAnsi"/>
          <w:sz w:val="22"/>
        </w:rPr>
        <w:t xml:space="preserve">koji  su važeći samo u izvorniku ili ovjerenoj preslici </w:t>
      </w:r>
      <w:r w:rsidRPr="0001121B">
        <w:rPr>
          <w:rFonts w:asciiTheme="minorHAnsi" w:hAnsiTheme="minorHAnsi" w:cstheme="minorHAnsi"/>
          <w:bCs/>
          <w:sz w:val="22"/>
        </w:rPr>
        <w:t>dostavljaju se u zatvorenoj omotnici na adresu (npr. jamstvo za ozbiljnost ponude):</w:t>
      </w:r>
    </w:p>
    <w:p w14:paraId="02566516" w14:textId="77777777" w:rsidR="00AB3B43" w:rsidRPr="0001121B" w:rsidRDefault="00AB3B43" w:rsidP="00AB3B43">
      <w:pPr>
        <w:pStyle w:val="Tijeloteksta"/>
        <w:spacing w:after="0" w:line="300" w:lineRule="auto"/>
        <w:contextualSpacing/>
        <w:rPr>
          <w:rFonts w:asciiTheme="minorHAnsi" w:hAnsiTheme="minorHAnsi" w:cstheme="minorHAnsi"/>
          <w:bCs/>
        </w:rPr>
      </w:pPr>
    </w:p>
    <w:p w14:paraId="4770A1DC" w14:textId="77777777" w:rsidR="00AB3B43" w:rsidRPr="0001121B" w:rsidRDefault="00AB3B43" w:rsidP="00AB3B43">
      <w:pPr>
        <w:pStyle w:val="Tijeloteksta"/>
        <w:spacing w:after="0" w:line="300" w:lineRule="auto"/>
        <w:contextualSpacing/>
        <w:jc w:val="center"/>
        <w:rPr>
          <w:rFonts w:asciiTheme="minorHAnsi" w:hAnsiTheme="minorHAnsi" w:cstheme="minorHAnsi"/>
          <w:b/>
        </w:rPr>
      </w:pPr>
      <w:r w:rsidRPr="0001121B">
        <w:rPr>
          <w:rFonts w:asciiTheme="minorHAnsi" w:hAnsiTheme="minorHAnsi" w:cstheme="minorHAnsi"/>
          <w:b/>
        </w:rPr>
        <w:t>Grad Drniš, Trg kralja Tomislava 1, 22320 Drniš.</w:t>
      </w:r>
    </w:p>
    <w:p w14:paraId="46FE4D7B" w14:textId="77777777" w:rsidR="00AB3B43" w:rsidRPr="0001121B" w:rsidRDefault="00AB3B43" w:rsidP="00AB3B43">
      <w:pPr>
        <w:spacing w:line="300" w:lineRule="auto"/>
        <w:contextualSpacing/>
        <w:rPr>
          <w:rFonts w:asciiTheme="minorHAnsi" w:hAnsiTheme="minorHAnsi" w:cstheme="minorHAnsi"/>
          <w:sz w:val="22"/>
        </w:rPr>
      </w:pPr>
    </w:p>
    <w:p w14:paraId="24EF54B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Na omotnici mora biti naznačeno:</w:t>
      </w:r>
    </w:p>
    <w:p w14:paraId="0C91623F" w14:textId="0A149887" w:rsidR="00AB3B43" w:rsidRPr="0001121B" w:rsidRDefault="00AB3B43" w:rsidP="00AB3B43">
      <w:pPr>
        <w:spacing w:before="120" w:line="300" w:lineRule="auto"/>
        <w:contextualSpacing/>
        <w:rPr>
          <w:rFonts w:asciiTheme="minorHAnsi" w:hAnsiTheme="minorHAnsi" w:cstheme="minorHAnsi"/>
          <w:b/>
          <w:sz w:val="22"/>
        </w:rPr>
      </w:pPr>
      <w:r w:rsidRPr="0001121B">
        <w:rPr>
          <w:rFonts w:asciiTheme="minorHAnsi" w:hAnsiTheme="minorHAnsi" w:cstheme="minorHAnsi"/>
          <w:sz w:val="22"/>
        </w:rPr>
        <w:t xml:space="preserve">- na prednjoj strani: </w:t>
      </w:r>
      <w:r w:rsidRPr="0001121B">
        <w:rPr>
          <w:rFonts w:asciiTheme="minorHAnsi" w:hAnsiTheme="minorHAnsi" w:cstheme="minorHAnsi"/>
          <w:b/>
          <w:sz w:val="22"/>
        </w:rPr>
        <w:t>Grad Drniš, Trg kralja Tomislava 1, 22320 Drniš, „</w:t>
      </w:r>
      <w:r w:rsidR="00C53E1F" w:rsidRPr="0001121B">
        <w:rPr>
          <w:rFonts w:asciiTheme="minorHAnsi" w:hAnsiTheme="minorHAnsi" w:cstheme="minorHAnsi"/>
          <w:b/>
          <w:sz w:val="22"/>
        </w:rPr>
        <w:t xml:space="preserve">STRUČNI NADZOR NAD IZGRADNJOM </w:t>
      </w:r>
      <w:r w:rsidRPr="0001121B">
        <w:rPr>
          <w:rFonts w:asciiTheme="minorHAnsi" w:hAnsiTheme="minorHAnsi" w:cstheme="minorHAnsi"/>
          <w:b/>
          <w:sz w:val="22"/>
        </w:rPr>
        <w:t>SUSTAV</w:t>
      </w:r>
      <w:r w:rsidR="00C53E1F" w:rsidRPr="0001121B">
        <w:rPr>
          <w:rFonts w:asciiTheme="minorHAnsi" w:hAnsiTheme="minorHAnsi" w:cstheme="minorHAnsi"/>
          <w:b/>
          <w:sz w:val="22"/>
        </w:rPr>
        <w:t>A</w:t>
      </w:r>
      <w:r w:rsidRPr="0001121B">
        <w:rPr>
          <w:rFonts w:asciiTheme="minorHAnsi" w:hAnsiTheme="minorHAnsi" w:cstheme="minorHAnsi"/>
          <w:b/>
          <w:sz w:val="22"/>
        </w:rPr>
        <w:t xml:space="preserve"> NAVODNJAVANJA NOGOMETNOG IGRALIŠTA NK „DOŠK-a“, JN 3</w:t>
      </w:r>
      <w:r w:rsidR="00C53E1F" w:rsidRPr="0001121B">
        <w:rPr>
          <w:rFonts w:asciiTheme="minorHAnsi" w:hAnsiTheme="minorHAnsi" w:cstheme="minorHAnsi"/>
          <w:b/>
          <w:sz w:val="22"/>
        </w:rPr>
        <w:t>0</w:t>
      </w:r>
      <w:r w:rsidRPr="0001121B">
        <w:rPr>
          <w:rFonts w:asciiTheme="minorHAnsi" w:hAnsiTheme="minorHAnsi" w:cstheme="minorHAnsi"/>
          <w:b/>
          <w:sz w:val="22"/>
        </w:rPr>
        <w:t>/20“ „NE OTVARAJ“ DIO PONUDE KOJI SE DOSTAVLJA ODVOJENO</w:t>
      </w:r>
    </w:p>
    <w:p w14:paraId="4072D118" w14:textId="77777777" w:rsidR="00AB3B43" w:rsidRPr="0001121B" w:rsidRDefault="00AB3B43" w:rsidP="00AB3B43">
      <w:pPr>
        <w:spacing w:line="300" w:lineRule="auto"/>
        <w:contextualSpacing/>
        <w:rPr>
          <w:rFonts w:asciiTheme="minorHAnsi" w:hAnsiTheme="minorHAnsi" w:cstheme="minorHAnsi"/>
          <w:b/>
          <w:i/>
          <w:sz w:val="22"/>
        </w:rPr>
      </w:pPr>
      <w:r w:rsidRPr="0001121B">
        <w:rPr>
          <w:rFonts w:asciiTheme="minorHAnsi" w:hAnsiTheme="minorHAnsi" w:cstheme="minorHAnsi"/>
          <w:sz w:val="22"/>
        </w:rPr>
        <w:t xml:space="preserve">- na poleđini: </w:t>
      </w:r>
      <w:r w:rsidRPr="0001121B">
        <w:rPr>
          <w:rFonts w:asciiTheme="minorHAnsi" w:hAnsiTheme="minorHAnsi" w:cstheme="minorHAnsi"/>
          <w:b/>
          <w:i/>
          <w:sz w:val="22"/>
        </w:rPr>
        <w:t>Naziv i adresa gospodarskog subjekta / zajednice gospodarskih subjekata</w:t>
      </w:r>
    </w:p>
    <w:p w14:paraId="0FCC6721" w14:textId="77777777" w:rsidR="00AB3B43" w:rsidRPr="0001121B" w:rsidRDefault="00AB3B43" w:rsidP="00AB3B43">
      <w:pPr>
        <w:spacing w:line="300" w:lineRule="auto"/>
        <w:contextualSpacing/>
        <w:rPr>
          <w:rFonts w:asciiTheme="minorHAnsi" w:hAnsiTheme="minorHAnsi" w:cstheme="minorHAnsi"/>
          <w:b/>
          <w:i/>
          <w:sz w:val="22"/>
        </w:rPr>
      </w:pPr>
    </w:p>
    <w:p w14:paraId="2F9D158F"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Datum otpremanja dijelova ponude koji se šalju odvojeno, ne elektroničkim sredstvima komunikacije ne smatra se ujedno datumom zaprimanja odvojenih dijelova ponude te odvojeni dijelovi ponude moraju na adresu naznačenu u DON-u stići do roka za dostavu ponuda. U slučaju da odvojeni dijelovi ponude ne stignu na naznačenu adresu do isteka roka za dostavu ponuda, ponuda zaprimljena bez propisanih odvojenih dijelova odbaciti će se kao nepravilna.</w:t>
      </w:r>
    </w:p>
    <w:p w14:paraId="3850EE1C" w14:textId="77777777" w:rsidR="00AB3B43" w:rsidRPr="0001121B" w:rsidRDefault="00AB3B43" w:rsidP="00AB3B43">
      <w:pPr>
        <w:spacing w:line="300" w:lineRule="auto"/>
        <w:contextualSpacing/>
        <w:rPr>
          <w:rFonts w:asciiTheme="minorHAnsi" w:hAnsiTheme="minorHAnsi" w:cstheme="minorHAnsi"/>
          <w:bCs/>
          <w:sz w:val="22"/>
        </w:rPr>
      </w:pPr>
      <w:r w:rsidRPr="0001121B">
        <w:rPr>
          <w:rFonts w:asciiTheme="minorHAnsi" w:hAnsiTheme="minorHAnsi" w:cstheme="minorHAnsi"/>
          <w:bCs/>
          <w:sz w:val="22"/>
        </w:rPr>
        <w:t>Naručitelj otklanja svaku odgovornost vezanu uz mogući neispravan rad AGRONET-a, zastoj u radu AGRONET-a ili nemogućnost zainteresiranoga gospodarskog subjekta da ponudu u elektroničkom obliku dostavi u danome roku putem AGRONET-a.</w:t>
      </w:r>
    </w:p>
    <w:p w14:paraId="13CB75E0" w14:textId="77777777" w:rsidR="00AB3B43" w:rsidRPr="0001121B" w:rsidRDefault="00AB3B43" w:rsidP="00AB3B43">
      <w:pPr>
        <w:pStyle w:val="Default"/>
        <w:spacing w:line="300" w:lineRule="auto"/>
        <w:contextualSpacing/>
        <w:jc w:val="both"/>
        <w:rPr>
          <w:rFonts w:asciiTheme="minorHAnsi" w:hAnsiTheme="minorHAnsi" w:cstheme="minorHAnsi"/>
          <w:color w:val="auto"/>
          <w:sz w:val="22"/>
          <w:szCs w:val="22"/>
        </w:rPr>
      </w:pPr>
      <w:r w:rsidRPr="0001121B">
        <w:rPr>
          <w:rFonts w:asciiTheme="minorHAnsi" w:hAnsiTheme="minorHAnsi" w:cstheme="minorHAnsi"/>
          <w:color w:val="auto"/>
          <w:sz w:val="22"/>
          <w:szCs w:val="22"/>
        </w:rPr>
        <w:t xml:space="preserve">Elektronička dostava ponuda provodi se putem AGRONET-a, vezujući se na elektroničku obavijest o nadmetanju te na elektronički pristup dokumentaciji o nabavi. </w:t>
      </w:r>
    </w:p>
    <w:p w14:paraId="7F75D3B5" w14:textId="77777777" w:rsidR="00AB3B43" w:rsidRPr="0001121B" w:rsidRDefault="00AB3B43" w:rsidP="00AB3B43">
      <w:pPr>
        <w:pStyle w:val="Default"/>
        <w:spacing w:line="300" w:lineRule="auto"/>
        <w:contextualSpacing/>
        <w:jc w:val="both"/>
        <w:rPr>
          <w:rFonts w:asciiTheme="minorHAnsi" w:hAnsiTheme="minorHAnsi" w:cstheme="minorHAnsi"/>
          <w:sz w:val="22"/>
          <w:szCs w:val="22"/>
        </w:rPr>
      </w:pPr>
      <w:r w:rsidRPr="0001121B">
        <w:rPr>
          <w:rFonts w:asciiTheme="minorHAnsi" w:hAnsiTheme="minorHAnsi" w:cstheme="minorHAnsi"/>
          <w:color w:val="auto"/>
          <w:sz w:val="22"/>
          <w:szCs w:val="22"/>
        </w:rPr>
        <w:t xml:space="preserve">Detaljne upute vezane za elektroničku dostavu ponuda dostupne su na stranicama Agencije za plaćanja u poljoprivredi, ribarstvu i ruralnom razvoju na adresi </w:t>
      </w:r>
      <w:hyperlink r:id="rId13" w:history="1">
        <w:r w:rsidRPr="0001121B">
          <w:rPr>
            <w:rStyle w:val="Hiperveza"/>
            <w:rFonts w:asciiTheme="minorHAnsi" w:hAnsiTheme="minorHAnsi" w:cstheme="minorHAnsi"/>
            <w:sz w:val="22"/>
            <w:szCs w:val="22"/>
          </w:rPr>
          <w:t>https://www.apprrr.hr/wp-content/uploads/2018/03/Uputa-za-korisnike-Portala-ponuda.pdf</w:t>
        </w:r>
      </w:hyperlink>
    </w:p>
    <w:p w14:paraId="6647D5F1" w14:textId="77777777" w:rsidR="00AB3B43" w:rsidRPr="0001121B" w:rsidRDefault="00AB3B43" w:rsidP="00AB3B43">
      <w:pPr>
        <w:pStyle w:val="Default"/>
        <w:spacing w:line="300" w:lineRule="auto"/>
        <w:contextualSpacing/>
        <w:jc w:val="both"/>
        <w:rPr>
          <w:rFonts w:asciiTheme="minorHAnsi" w:hAnsiTheme="minorHAnsi" w:cstheme="minorHAnsi"/>
          <w:b/>
          <w:bCs/>
          <w:sz w:val="22"/>
          <w:szCs w:val="22"/>
        </w:rPr>
      </w:pPr>
    </w:p>
    <w:p w14:paraId="6CE75CE2" w14:textId="46A5D4DF"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Otvaranje ponuda nije javno. Otvaranje ponuda se obavlja po isteku roka za dostavu ponuda.</w:t>
      </w:r>
    </w:p>
    <w:p w14:paraId="62E44B79" w14:textId="77777777" w:rsidR="0059517B" w:rsidRPr="0001121B" w:rsidRDefault="0059517B" w:rsidP="00AB3B43">
      <w:pPr>
        <w:spacing w:line="300" w:lineRule="auto"/>
        <w:contextualSpacing/>
        <w:rPr>
          <w:rFonts w:asciiTheme="minorHAnsi" w:hAnsiTheme="minorHAnsi" w:cstheme="minorHAnsi"/>
          <w:sz w:val="22"/>
        </w:rPr>
      </w:pPr>
    </w:p>
    <w:p w14:paraId="02E33E3F" w14:textId="77777777" w:rsidR="00AB3B43" w:rsidRPr="0001121B" w:rsidRDefault="00AB3B43" w:rsidP="0008288B">
      <w:pPr>
        <w:pStyle w:val="Naslov2"/>
        <w:keepLines w:val="0"/>
        <w:numPr>
          <w:ilvl w:val="1"/>
          <w:numId w:val="41"/>
        </w:numPr>
        <w:spacing w:before="0" w:after="0" w:line="240" w:lineRule="auto"/>
        <w:rPr>
          <w:rFonts w:asciiTheme="minorHAnsi" w:hAnsiTheme="minorHAnsi" w:cstheme="minorHAnsi"/>
          <w:sz w:val="22"/>
          <w:szCs w:val="22"/>
        </w:rPr>
      </w:pPr>
      <w:bookmarkStart w:id="79" w:name="_Toc49854713"/>
      <w:bookmarkStart w:id="80" w:name="_Toc49950403"/>
      <w:r w:rsidRPr="0001121B">
        <w:rPr>
          <w:rFonts w:asciiTheme="minorHAnsi" w:hAnsiTheme="minorHAnsi" w:cstheme="minorHAnsi"/>
          <w:sz w:val="22"/>
          <w:szCs w:val="22"/>
        </w:rPr>
        <w:t>Izmjena, dopuna i odustajanje od ponude</w:t>
      </w:r>
      <w:bookmarkEnd w:id="79"/>
      <w:bookmarkEnd w:id="80"/>
    </w:p>
    <w:p w14:paraId="62D798FA"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U roku za dostavu ponude Ponuditelj može izmijeniti svoju ponudu, nadopuniti je ili od nje odustati.</w:t>
      </w:r>
    </w:p>
    <w:p w14:paraId="0414A178"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26831944"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E6D00AD" w14:textId="54A9EEF4" w:rsidR="00AB3B43"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Ponuda se ne može mijenjati ili povući nakon isteka roka za dostavu ponuda.</w:t>
      </w:r>
    </w:p>
    <w:p w14:paraId="1640F098" w14:textId="77777777" w:rsidR="0059517B" w:rsidRPr="0001121B" w:rsidRDefault="0059517B" w:rsidP="00AB3B43">
      <w:pPr>
        <w:spacing w:before="120" w:line="300" w:lineRule="auto"/>
        <w:contextualSpacing/>
        <w:rPr>
          <w:rFonts w:asciiTheme="minorHAnsi" w:hAnsiTheme="minorHAnsi" w:cstheme="minorHAnsi"/>
          <w:sz w:val="22"/>
        </w:rPr>
      </w:pPr>
    </w:p>
    <w:p w14:paraId="06BF9E74" w14:textId="77777777" w:rsidR="00AB3B43" w:rsidRPr="0001121B" w:rsidRDefault="00AB3B43" w:rsidP="0008288B">
      <w:pPr>
        <w:pStyle w:val="Naslov2"/>
        <w:keepLines w:val="0"/>
        <w:numPr>
          <w:ilvl w:val="1"/>
          <w:numId w:val="41"/>
        </w:numPr>
        <w:spacing w:before="0" w:after="0" w:line="240" w:lineRule="auto"/>
        <w:rPr>
          <w:rFonts w:asciiTheme="minorHAnsi" w:hAnsiTheme="minorHAnsi" w:cstheme="minorHAnsi"/>
          <w:sz w:val="22"/>
          <w:szCs w:val="22"/>
        </w:rPr>
      </w:pPr>
      <w:bookmarkStart w:id="81" w:name="_Toc498420325"/>
      <w:bookmarkStart w:id="82" w:name="_Toc49854714"/>
      <w:bookmarkStart w:id="83" w:name="_Toc49950404"/>
      <w:r w:rsidRPr="0001121B">
        <w:rPr>
          <w:rFonts w:asciiTheme="minorHAnsi" w:hAnsiTheme="minorHAnsi" w:cstheme="minorHAnsi"/>
          <w:sz w:val="22"/>
          <w:szCs w:val="22"/>
        </w:rPr>
        <w:t>Krajnji rok za dostavu ponuda</w:t>
      </w:r>
      <w:bookmarkEnd w:id="81"/>
      <w:bookmarkEnd w:id="82"/>
      <w:bookmarkEnd w:id="83"/>
    </w:p>
    <w:p w14:paraId="002E8510" w14:textId="6052C80A" w:rsidR="00AB3B43" w:rsidRPr="0001121B" w:rsidRDefault="00AB3B43" w:rsidP="00AB3B43">
      <w:pPr>
        <w:spacing w:line="300" w:lineRule="auto"/>
        <w:contextualSpacing/>
        <w:rPr>
          <w:rFonts w:asciiTheme="minorHAnsi" w:hAnsiTheme="minorHAnsi" w:cstheme="minorHAnsi"/>
          <w:bCs/>
          <w:sz w:val="22"/>
        </w:rPr>
      </w:pPr>
      <w:r w:rsidRPr="0001121B">
        <w:rPr>
          <w:rFonts w:asciiTheme="minorHAnsi" w:hAnsiTheme="minorHAnsi" w:cstheme="minorHAnsi"/>
          <w:sz w:val="22"/>
        </w:rPr>
        <w:t xml:space="preserve">Krajnji rok za dostavu ponuda je </w:t>
      </w:r>
      <w:r w:rsidRPr="0001121B">
        <w:rPr>
          <w:rFonts w:asciiTheme="minorHAnsi" w:hAnsiTheme="minorHAnsi" w:cstheme="minorHAnsi"/>
          <w:b/>
          <w:bCs/>
          <w:sz w:val="22"/>
        </w:rPr>
        <w:t>16. rujna 2020.</w:t>
      </w:r>
      <w:r w:rsidRPr="0001121B">
        <w:rPr>
          <w:rFonts w:asciiTheme="minorHAnsi" w:hAnsiTheme="minorHAnsi" w:cstheme="minorHAnsi"/>
          <w:b/>
          <w:bCs/>
          <w:color w:val="FF0000"/>
          <w:sz w:val="22"/>
        </w:rPr>
        <w:t xml:space="preserve"> </w:t>
      </w:r>
      <w:r w:rsidRPr="0001121B">
        <w:rPr>
          <w:rFonts w:asciiTheme="minorHAnsi" w:eastAsia="Times New Roman" w:hAnsiTheme="minorHAnsi" w:cstheme="minorHAnsi"/>
          <w:b/>
          <w:bCs/>
          <w:sz w:val="22"/>
          <w:lang w:eastAsia="sl-SI"/>
        </w:rPr>
        <w:t>godine</w:t>
      </w:r>
      <w:r w:rsidRPr="0001121B">
        <w:rPr>
          <w:rFonts w:asciiTheme="minorHAnsi" w:hAnsiTheme="minorHAnsi" w:cstheme="minorHAnsi"/>
          <w:b/>
          <w:bCs/>
          <w:sz w:val="22"/>
        </w:rPr>
        <w:t xml:space="preserve"> u 1</w:t>
      </w:r>
      <w:r w:rsidR="00C53E1F" w:rsidRPr="0001121B">
        <w:rPr>
          <w:rFonts w:asciiTheme="minorHAnsi" w:hAnsiTheme="minorHAnsi" w:cstheme="minorHAnsi"/>
          <w:b/>
          <w:bCs/>
          <w:sz w:val="22"/>
        </w:rPr>
        <w:t>4</w:t>
      </w:r>
      <w:r w:rsidRPr="0001121B">
        <w:rPr>
          <w:rFonts w:asciiTheme="minorHAnsi" w:hAnsiTheme="minorHAnsi" w:cstheme="minorHAnsi"/>
          <w:b/>
          <w:bCs/>
          <w:sz w:val="22"/>
        </w:rPr>
        <w:t>,00 sati</w:t>
      </w:r>
      <w:r w:rsidRPr="0001121B">
        <w:rPr>
          <w:rFonts w:asciiTheme="minorHAnsi" w:hAnsiTheme="minorHAnsi" w:cstheme="minorHAnsi"/>
          <w:sz w:val="22"/>
        </w:rPr>
        <w:t>.</w:t>
      </w:r>
    </w:p>
    <w:p w14:paraId="13B35DC7" w14:textId="77777777" w:rsidR="00AB3B43" w:rsidRPr="0001121B" w:rsidRDefault="00AB3B43" w:rsidP="00E93F0F">
      <w:pPr>
        <w:pStyle w:val="Naslov2"/>
        <w:numPr>
          <w:ilvl w:val="0"/>
          <w:numId w:val="0"/>
        </w:numPr>
        <w:rPr>
          <w:rFonts w:asciiTheme="minorHAnsi" w:hAnsiTheme="minorHAnsi" w:cstheme="minorHAnsi"/>
          <w:sz w:val="22"/>
          <w:szCs w:val="22"/>
        </w:rPr>
      </w:pPr>
      <w:bookmarkStart w:id="84" w:name="_Toc498420327"/>
      <w:bookmarkStart w:id="85" w:name="_Toc49854715"/>
      <w:bookmarkStart w:id="86" w:name="_Toc49950405"/>
      <w:r w:rsidRPr="0001121B">
        <w:rPr>
          <w:rFonts w:asciiTheme="minorHAnsi" w:hAnsiTheme="minorHAnsi" w:cstheme="minorHAnsi"/>
          <w:sz w:val="22"/>
          <w:szCs w:val="22"/>
        </w:rPr>
        <w:t>5.5.Način određivanja cijene ponude</w:t>
      </w:r>
      <w:bookmarkEnd w:id="84"/>
      <w:bookmarkEnd w:id="85"/>
      <w:bookmarkEnd w:id="86"/>
    </w:p>
    <w:p w14:paraId="6321602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dostavlja ponudu s cijenom u kunama. Cijena ponude piše se brojkama. Cijena ponude izražava se za cjelokupni predmet nabave bez PDV-a.</w:t>
      </w:r>
    </w:p>
    <w:p w14:paraId="12729D9B"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Cijena ponude nepromjenjiva je s bilo kojeg osnova do izvršenja ugovora o nabavi. </w:t>
      </w:r>
    </w:p>
    <w:p w14:paraId="5214FC6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je dužan ponuditi ukupnu cijenu (zaokružene na dvije decimale), na način kako je to određeno Troškovnikom. U cijenu ponude moraju biti uračunati svi troškovi i popusti.</w:t>
      </w:r>
    </w:p>
    <w:p w14:paraId="0A23E4FF" w14:textId="665B30A0" w:rsidR="00AB3B43" w:rsidRPr="0001121B" w:rsidRDefault="00E93F0F" w:rsidP="00E93F0F">
      <w:pPr>
        <w:pStyle w:val="Naslov2"/>
        <w:keepLines w:val="0"/>
        <w:numPr>
          <w:ilvl w:val="0"/>
          <w:numId w:val="0"/>
        </w:numPr>
        <w:spacing w:before="0" w:after="0" w:line="300" w:lineRule="auto"/>
        <w:ind w:left="495"/>
        <w:contextualSpacing/>
        <w:rPr>
          <w:rFonts w:asciiTheme="minorHAnsi" w:hAnsiTheme="minorHAnsi" w:cstheme="minorHAnsi"/>
          <w:sz w:val="22"/>
          <w:szCs w:val="22"/>
        </w:rPr>
      </w:pPr>
      <w:bookmarkStart w:id="87" w:name="_Toc499595747"/>
      <w:bookmarkStart w:id="88" w:name="_Toc49854716"/>
      <w:bookmarkStart w:id="89" w:name="_Toc49950406"/>
      <w:r>
        <w:rPr>
          <w:rFonts w:asciiTheme="minorHAnsi" w:hAnsiTheme="minorHAnsi" w:cstheme="minorHAnsi"/>
          <w:sz w:val="22"/>
          <w:szCs w:val="22"/>
        </w:rPr>
        <w:t>5.6.</w:t>
      </w:r>
      <w:r w:rsidR="00AB3B43" w:rsidRPr="0001121B">
        <w:rPr>
          <w:rFonts w:asciiTheme="minorHAnsi" w:hAnsiTheme="minorHAnsi" w:cstheme="minorHAnsi"/>
          <w:sz w:val="22"/>
          <w:szCs w:val="22"/>
        </w:rPr>
        <w:t>Valuta ponude</w:t>
      </w:r>
      <w:bookmarkEnd w:id="87"/>
      <w:bookmarkEnd w:id="88"/>
      <w:bookmarkEnd w:id="89"/>
    </w:p>
    <w:p w14:paraId="1E14BB7E"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Sve ponuđene cijene trebaju biti iskazane u hrvatskim kunama (kn).</w:t>
      </w:r>
    </w:p>
    <w:p w14:paraId="1C6994BC" w14:textId="77777777" w:rsidR="00AB3B43" w:rsidRPr="0001121B" w:rsidRDefault="00AB3B43" w:rsidP="00AB3B43">
      <w:pPr>
        <w:pStyle w:val="Naslov2"/>
        <w:numPr>
          <w:ilvl w:val="0"/>
          <w:numId w:val="0"/>
        </w:numPr>
        <w:spacing w:line="300" w:lineRule="auto"/>
        <w:contextualSpacing/>
        <w:rPr>
          <w:rFonts w:asciiTheme="minorHAnsi" w:hAnsiTheme="minorHAnsi" w:cstheme="minorHAnsi"/>
          <w:sz w:val="22"/>
          <w:szCs w:val="22"/>
        </w:rPr>
      </w:pPr>
      <w:bookmarkStart w:id="90" w:name="_Toc49854717"/>
      <w:bookmarkStart w:id="91" w:name="_Toc49950407"/>
      <w:r w:rsidRPr="0001121B">
        <w:rPr>
          <w:rFonts w:asciiTheme="minorHAnsi" w:hAnsiTheme="minorHAnsi" w:cstheme="minorHAnsi"/>
          <w:b w:val="0"/>
          <w:sz w:val="22"/>
          <w:szCs w:val="22"/>
        </w:rPr>
        <w:lastRenderedPageBreak/>
        <w:t xml:space="preserve">5.7.  </w:t>
      </w:r>
      <w:bookmarkStart w:id="92" w:name="_Toc475092092"/>
      <w:bookmarkStart w:id="93" w:name="_Toc498420328"/>
      <w:bookmarkStart w:id="94" w:name="_Ref500851960"/>
      <w:bookmarkStart w:id="95" w:name="_Ref531260927"/>
      <w:bookmarkStart w:id="96" w:name="_Ref531260940"/>
      <w:bookmarkStart w:id="97" w:name="_Ref17461706"/>
      <w:bookmarkStart w:id="98" w:name="_Ref17461742"/>
      <w:bookmarkStart w:id="99" w:name="_Ref17461752"/>
      <w:bookmarkStart w:id="100" w:name="_Ref17461764"/>
      <w:r w:rsidRPr="0001121B">
        <w:rPr>
          <w:rFonts w:asciiTheme="minorHAnsi" w:hAnsiTheme="minorHAnsi" w:cstheme="minorHAnsi"/>
          <w:sz w:val="22"/>
          <w:szCs w:val="22"/>
        </w:rPr>
        <w:t>Kriteriji za odabir ponude</w:t>
      </w:r>
      <w:bookmarkEnd w:id="90"/>
      <w:bookmarkEnd w:id="91"/>
      <w:bookmarkEnd w:id="92"/>
      <w:bookmarkEnd w:id="93"/>
      <w:bookmarkEnd w:id="94"/>
      <w:bookmarkEnd w:id="95"/>
      <w:bookmarkEnd w:id="96"/>
      <w:bookmarkEnd w:id="97"/>
      <w:bookmarkEnd w:id="98"/>
      <w:bookmarkEnd w:id="99"/>
      <w:bookmarkEnd w:id="100"/>
    </w:p>
    <w:p w14:paraId="197BC079"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Kriterij za odabir ponude je </w:t>
      </w:r>
      <w:r w:rsidRPr="0001121B">
        <w:rPr>
          <w:rFonts w:asciiTheme="minorHAnsi" w:eastAsia="Times New Roman" w:hAnsiTheme="minorHAnsi" w:cstheme="minorHAnsi"/>
          <w:b/>
          <w:sz w:val="22"/>
        </w:rPr>
        <w:t>najniža cijena</w:t>
      </w:r>
      <w:r w:rsidRPr="0001121B">
        <w:rPr>
          <w:rFonts w:asciiTheme="minorHAnsi" w:eastAsia="Times New Roman" w:hAnsiTheme="minorHAnsi" w:cstheme="minorHAnsi"/>
          <w:sz w:val="22"/>
        </w:rPr>
        <w:t>.</w:t>
      </w:r>
    </w:p>
    <w:p w14:paraId="3B93A312" w14:textId="77777777" w:rsidR="00AB3B43" w:rsidRPr="0001121B" w:rsidRDefault="00AB3B43" w:rsidP="00AB3B43">
      <w:pPr>
        <w:spacing w:line="300" w:lineRule="auto"/>
        <w:contextualSpacing/>
        <w:rPr>
          <w:rFonts w:asciiTheme="minorHAnsi" w:eastAsia="Times New Roman" w:hAnsiTheme="minorHAnsi" w:cstheme="minorHAnsi"/>
          <w:color w:val="000000"/>
          <w:sz w:val="22"/>
        </w:rPr>
      </w:pPr>
      <w:r w:rsidRPr="0001121B">
        <w:rPr>
          <w:rFonts w:asciiTheme="minorHAnsi" w:hAnsiTheme="minorHAnsi" w:cstheme="minorHAnsi"/>
          <w:color w:val="000000"/>
          <w:sz w:val="22"/>
        </w:rPr>
        <w:t>Ako su dvije ili više valjanih ponuda jednako rangirane prema kriteriju za odabir ponude, Naručitelj će odabrati ponudu koja je zaprimljena ranije.</w:t>
      </w:r>
    </w:p>
    <w:p w14:paraId="29E3BD76" w14:textId="77777777" w:rsidR="00AB3B43" w:rsidRPr="0001121B" w:rsidRDefault="00AB3B43" w:rsidP="0062069A">
      <w:pPr>
        <w:pStyle w:val="Naslov2"/>
        <w:keepLines w:val="0"/>
        <w:numPr>
          <w:ilvl w:val="1"/>
          <w:numId w:val="46"/>
        </w:numPr>
        <w:spacing w:before="0" w:after="0" w:line="300" w:lineRule="auto"/>
        <w:contextualSpacing/>
        <w:rPr>
          <w:rFonts w:asciiTheme="minorHAnsi" w:hAnsiTheme="minorHAnsi" w:cstheme="minorHAnsi"/>
          <w:sz w:val="22"/>
          <w:szCs w:val="22"/>
        </w:rPr>
      </w:pPr>
      <w:bookmarkStart w:id="101" w:name="_Toc498420329"/>
      <w:r w:rsidRPr="0001121B">
        <w:rPr>
          <w:rFonts w:asciiTheme="minorHAnsi" w:hAnsiTheme="minorHAnsi" w:cstheme="minorHAnsi"/>
          <w:sz w:val="22"/>
          <w:szCs w:val="22"/>
        </w:rPr>
        <w:t xml:space="preserve"> </w:t>
      </w:r>
      <w:bookmarkStart w:id="102" w:name="_Toc49854718"/>
      <w:bookmarkStart w:id="103" w:name="_Toc49950408"/>
      <w:r w:rsidRPr="0001121B">
        <w:rPr>
          <w:rFonts w:asciiTheme="minorHAnsi" w:hAnsiTheme="minorHAnsi" w:cstheme="minorHAnsi"/>
          <w:sz w:val="22"/>
          <w:szCs w:val="22"/>
        </w:rPr>
        <w:t xml:space="preserve">Jezik i pismo </w:t>
      </w:r>
      <w:bookmarkEnd w:id="101"/>
      <w:r w:rsidRPr="0001121B">
        <w:rPr>
          <w:rFonts w:asciiTheme="minorHAnsi" w:hAnsiTheme="minorHAnsi" w:cstheme="minorHAnsi"/>
          <w:sz w:val="22"/>
          <w:szCs w:val="22"/>
        </w:rPr>
        <w:t>ponude</w:t>
      </w:r>
      <w:bookmarkEnd w:id="102"/>
      <w:bookmarkEnd w:id="103"/>
    </w:p>
    <w:p w14:paraId="20E81C21"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04" w:name="_Toc472578365"/>
      <w:bookmarkStart w:id="105" w:name="_Toc498420330"/>
      <w:bookmarkStart w:id="106" w:name="_Ref500852100"/>
      <w:r w:rsidRPr="0001121B">
        <w:rPr>
          <w:rFonts w:asciiTheme="minorHAnsi" w:eastAsia="Times New Roman" w:hAnsiTheme="minorHAnsi" w:cstheme="minorHAnsi"/>
          <w:sz w:val="22"/>
        </w:rPr>
        <w:t>Ponuda se zajedno s pripadajućom dokumentacijom izrađuje na hrvatskom jeziku i latiničnom pismu.</w:t>
      </w:r>
    </w:p>
    <w:p w14:paraId="038BE3AD"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Ako je bilo koji drugi dokument ponuditelja na stranom jeziku, a ovom dokumentacijom o nabavi nije drukčije određeno, ponuditelj ga mora dostaviti zajedno s prijevodom na hrvatski jezik. Iznimno je moguće navesti pojmove, nazive projekata ili publikacija i slično na stranom jeziku te koristiti međunarodno priznat izričaj, odnosno tzv. internacionalizme, tuđe riječi i </w:t>
      </w:r>
      <w:proofErr w:type="spellStart"/>
      <w:r w:rsidRPr="0001121B">
        <w:rPr>
          <w:rFonts w:asciiTheme="minorHAnsi" w:eastAsia="Times New Roman" w:hAnsiTheme="minorHAnsi" w:cstheme="minorHAnsi"/>
          <w:sz w:val="22"/>
        </w:rPr>
        <w:t>prilagođenice</w:t>
      </w:r>
      <w:proofErr w:type="spellEnd"/>
      <w:r w:rsidRPr="0001121B">
        <w:rPr>
          <w:rFonts w:asciiTheme="minorHAnsi" w:eastAsia="Times New Roman" w:hAnsiTheme="minorHAnsi" w:cstheme="minorHAnsi"/>
          <w:sz w:val="22"/>
        </w:rPr>
        <w:t>.</w:t>
      </w:r>
    </w:p>
    <w:p w14:paraId="28AA147A" w14:textId="77777777" w:rsidR="00AB3B43" w:rsidRPr="0001121B" w:rsidRDefault="00AB3B43" w:rsidP="0062069A">
      <w:pPr>
        <w:pStyle w:val="Naslov2"/>
        <w:keepLines w:val="0"/>
        <w:numPr>
          <w:ilvl w:val="1"/>
          <w:numId w:val="46"/>
        </w:numPr>
        <w:spacing w:before="0" w:after="0" w:line="300" w:lineRule="auto"/>
        <w:contextualSpacing/>
        <w:rPr>
          <w:rFonts w:asciiTheme="minorHAnsi" w:hAnsiTheme="minorHAnsi" w:cstheme="minorHAnsi"/>
          <w:sz w:val="22"/>
          <w:szCs w:val="22"/>
        </w:rPr>
      </w:pPr>
      <w:r w:rsidRPr="0001121B">
        <w:rPr>
          <w:rFonts w:asciiTheme="minorHAnsi" w:hAnsiTheme="minorHAnsi" w:cstheme="minorHAnsi"/>
          <w:sz w:val="22"/>
          <w:szCs w:val="22"/>
        </w:rPr>
        <w:t xml:space="preserve"> </w:t>
      </w:r>
      <w:bookmarkStart w:id="107" w:name="_Toc49854719"/>
      <w:bookmarkStart w:id="108" w:name="_Toc49950409"/>
      <w:r w:rsidRPr="0001121B">
        <w:rPr>
          <w:rFonts w:asciiTheme="minorHAnsi" w:hAnsiTheme="minorHAnsi" w:cstheme="minorHAnsi"/>
          <w:sz w:val="22"/>
          <w:szCs w:val="22"/>
        </w:rPr>
        <w:t>Rok valjanosti ponude</w:t>
      </w:r>
      <w:bookmarkEnd w:id="104"/>
      <w:bookmarkEnd w:id="105"/>
      <w:bookmarkEnd w:id="106"/>
      <w:bookmarkEnd w:id="107"/>
      <w:bookmarkEnd w:id="108"/>
    </w:p>
    <w:p w14:paraId="1FE061B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Rok valjanosti ponude je najmanje </w:t>
      </w:r>
      <w:r w:rsidRPr="0001121B">
        <w:rPr>
          <w:rFonts w:asciiTheme="minorHAnsi" w:hAnsiTheme="minorHAnsi" w:cstheme="minorHAnsi"/>
          <w:b/>
          <w:bCs/>
          <w:sz w:val="22"/>
        </w:rPr>
        <w:t>60</w:t>
      </w:r>
      <w:r w:rsidRPr="0001121B">
        <w:rPr>
          <w:rFonts w:asciiTheme="minorHAnsi" w:hAnsiTheme="minorHAnsi" w:cstheme="minorHAnsi"/>
          <w:b/>
          <w:bCs/>
          <w:color w:val="FF0000"/>
          <w:sz w:val="22"/>
        </w:rPr>
        <w:t xml:space="preserve"> </w:t>
      </w:r>
      <w:r w:rsidRPr="0001121B">
        <w:rPr>
          <w:rFonts w:asciiTheme="minorHAnsi" w:hAnsiTheme="minorHAnsi" w:cstheme="minorHAnsi"/>
          <w:b/>
          <w:sz w:val="22"/>
        </w:rPr>
        <w:t>dana</w:t>
      </w:r>
      <w:r w:rsidRPr="0001121B">
        <w:rPr>
          <w:rFonts w:asciiTheme="minorHAnsi" w:hAnsiTheme="minorHAnsi" w:cstheme="minorHAnsi"/>
          <w:sz w:val="22"/>
        </w:rPr>
        <w:t xml:space="preserve"> od isteka roka za dostavu ponuda. Na zahtjev Naručitelja, ponuditelj može produžiti rok valjanosti svoje ponude.</w:t>
      </w:r>
    </w:p>
    <w:p w14:paraId="7E126C31"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Ako tijekom postupka jednostavne nabave istekne rok valjanosti ponude, Naručitelj je obvezan prije odabira zatražiti produženje roka valjanosti ponude i u tu svrhu dati primjereni rok ponuditelju.</w:t>
      </w:r>
    </w:p>
    <w:p w14:paraId="23CDA085" w14:textId="77777777" w:rsidR="00AB3B43" w:rsidRPr="0001121B" w:rsidRDefault="00AB3B43" w:rsidP="0062069A">
      <w:pPr>
        <w:pStyle w:val="Naslov1"/>
        <w:numPr>
          <w:ilvl w:val="0"/>
          <w:numId w:val="46"/>
        </w:numPr>
        <w:spacing w:after="0" w:line="300" w:lineRule="auto"/>
        <w:contextualSpacing/>
        <w:jc w:val="left"/>
        <w:rPr>
          <w:rFonts w:asciiTheme="minorHAnsi" w:hAnsiTheme="minorHAnsi" w:cstheme="minorHAnsi"/>
          <w:szCs w:val="22"/>
        </w:rPr>
      </w:pPr>
      <w:r w:rsidRPr="0001121B">
        <w:rPr>
          <w:rFonts w:asciiTheme="minorHAnsi" w:hAnsiTheme="minorHAnsi" w:cstheme="minorHAnsi"/>
          <w:szCs w:val="22"/>
        </w:rPr>
        <w:br w:type="page"/>
      </w:r>
      <w:bookmarkStart w:id="109" w:name="_Toc498420331"/>
      <w:bookmarkStart w:id="110" w:name="_Toc49854720"/>
      <w:bookmarkStart w:id="111" w:name="_Toc49950410"/>
      <w:r w:rsidRPr="0001121B">
        <w:rPr>
          <w:rFonts w:asciiTheme="minorHAnsi" w:hAnsiTheme="minorHAnsi" w:cstheme="minorHAnsi"/>
          <w:szCs w:val="22"/>
        </w:rPr>
        <w:lastRenderedPageBreak/>
        <w:t>OSTALE ODREDBE</w:t>
      </w:r>
      <w:bookmarkEnd w:id="109"/>
      <w:bookmarkEnd w:id="110"/>
      <w:bookmarkEnd w:id="111"/>
    </w:p>
    <w:p w14:paraId="2293C697" w14:textId="77777777" w:rsidR="00AB3B43" w:rsidRPr="0001121B" w:rsidRDefault="00AB3B43" w:rsidP="0062069A">
      <w:pPr>
        <w:pStyle w:val="Naslov2"/>
        <w:keepLines w:val="0"/>
        <w:numPr>
          <w:ilvl w:val="1"/>
          <w:numId w:val="47"/>
        </w:numPr>
        <w:spacing w:before="0" w:after="0" w:line="300" w:lineRule="auto"/>
        <w:contextualSpacing/>
        <w:rPr>
          <w:rFonts w:asciiTheme="minorHAnsi" w:hAnsiTheme="minorHAnsi" w:cstheme="minorHAnsi"/>
          <w:sz w:val="22"/>
          <w:szCs w:val="22"/>
        </w:rPr>
      </w:pPr>
      <w:bookmarkStart w:id="112" w:name="_Toc377632682"/>
      <w:bookmarkStart w:id="113" w:name="_Toc470161699"/>
      <w:bookmarkStart w:id="114" w:name="_Toc498420334"/>
      <w:bookmarkStart w:id="115" w:name="_Toc49854721"/>
      <w:bookmarkStart w:id="116" w:name="_Toc49950411"/>
      <w:r w:rsidRPr="0001121B">
        <w:rPr>
          <w:rFonts w:asciiTheme="minorHAnsi" w:hAnsiTheme="minorHAnsi" w:cstheme="minorHAnsi"/>
          <w:sz w:val="22"/>
          <w:szCs w:val="22"/>
        </w:rPr>
        <w:t xml:space="preserve">Odredbe koje se odnose na zajednicu </w:t>
      </w:r>
      <w:bookmarkEnd w:id="112"/>
      <w:bookmarkEnd w:id="113"/>
      <w:r w:rsidRPr="0001121B">
        <w:rPr>
          <w:rFonts w:asciiTheme="minorHAnsi" w:hAnsiTheme="minorHAnsi" w:cstheme="minorHAnsi"/>
          <w:sz w:val="22"/>
          <w:szCs w:val="22"/>
        </w:rPr>
        <w:t>gospodarskih subjekata</w:t>
      </w:r>
      <w:bookmarkEnd w:id="114"/>
      <w:bookmarkEnd w:id="115"/>
      <w:bookmarkEnd w:id="116"/>
    </w:p>
    <w:p w14:paraId="1A365225"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17" w:name="_Toc377632683"/>
      <w:bookmarkStart w:id="118" w:name="_Toc470161700"/>
      <w:bookmarkStart w:id="119" w:name="_Toc498420335"/>
      <w:r w:rsidRPr="0001121B">
        <w:rPr>
          <w:rFonts w:asciiTheme="minorHAnsi" w:eastAsia="Times New Roman" w:hAnsiTheme="minorHAnsi" w:cstheme="minorHAnsi"/>
          <w:sz w:val="22"/>
        </w:rPr>
        <w:t>Više gospodarskih subjekata može se udružiti i dostaviti zajedničku ponudu, neovisno o uređenju njihova međusobnog odnosa.</w:t>
      </w:r>
    </w:p>
    <w:p w14:paraId="30FA0D44"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03DBA98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ponudi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mora biti navedeno koji će dio </w:t>
      </w:r>
      <w:r w:rsidRPr="0001121B">
        <w:rPr>
          <w:rFonts w:asciiTheme="minorHAnsi" w:hAnsiTheme="minorHAnsi" w:cstheme="minorHAnsi"/>
          <w:color w:val="231F20"/>
          <w:sz w:val="22"/>
        </w:rPr>
        <w:t xml:space="preserve">ugovora </w:t>
      </w:r>
      <w:r w:rsidRPr="0001121B">
        <w:rPr>
          <w:rFonts w:asciiTheme="minorHAnsi" w:hAnsiTheme="minorHAnsi" w:cstheme="minorHAnsi"/>
          <w:sz w:val="22"/>
        </w:rPr>
        <w:t xml:space="preserve">(predmet, količina, vrijednost i postotni dio) izvršavati pojedini član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w:t>
      </w:r>
    </w:p>
    <w:p w14:paraId="1D040A0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slučaju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svi članovi zajednice gospodarskih subjekata moraju pojedinačno dokazati da: </w:t>
      </w:r>
    </w:p>
    <w:p w14:paraId="3F022BF3"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ne postoji razlog za isključenje iz točke 3. Poziva na dostavu ponuda</w:t>
      </w:r>
    </w:p>
    <w:p w14:paraId="515CEEF4"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ispunjavaju tražene kriterije za odabir gospodarskog subjekta iz točke 4.1.1., ovog Poziva na dostavu ponuda.</w:t>
      </w:r>
    </w:p>
    <w:p w14:paraId="7547F322"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skupno (zajednički) dokazuju da:</w:t>
      </w:r>
    </w:p>
    <w:p w14:paraId="64476027" w14:textId="77777777" w:rsidR="00AB3B43" w:rsidRPr="0001121B" w:rsidRDefault="00AB3B43" w:rsidP="0062069A">
      <w:pPr>
        <w:pStyle w:val="Odlomakpopisa"/>
        <w:numPr>
          <w:ilvl w:val="0"/>
          <w:numId w:val="24"/>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 xml:space="preserve">ispunjavaju tražene kriterije za odabir gospodarskog subjekta iz točke 4.1.2. ovog Poziva na dostavu ponuda. </w:t>
      </w:r>
    </w:p>
    <w:p w14:paraId="21409B4D" w14:textId="77777777" w:rsidR="00AB3B43" w:rsidRPr="0001121B" w:rsidRDefault="00AB3B43" w:rsidP="00AB3B43">
      <w:pPr>
        <w:spacing w:after="1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Odgovornost gospodarskih subjekata iz zajednice je solidarna.</w:t>
      </w:r>
    </w:p>
    <w:p w14:paraId="4692985D" w14:textId="77777777" w:rsidR="00AB3B43" w:rsidRPr="0001121B" w:rsidRDefault="00AB3B43" w:rsidP="0062069A">
      <w:pPr>
        <w:pStyle w:val="Naslov2"/>
        <w:keepLines w:val="0"/>
        <w:numPr>
          <w:ilvl w:val="1"/>
          <w:numId w:val="47"/>
        </w:numPr>
        <w:spacing w:before="0" w:after="0" w:line="300" w:lineRule="auto"/>
        <w:contextualSpacing/>
        <w:rPr>
          <w:rFonts w:asciiTheme="minorHAnsi" w:hAnsiTheme="minorHAnsi" w:cstheme="minorHAnsi"/>
          <w:sz w:val="22"/>
          <w:szCs w:val="22"/>
        </w:rPr>
      </w:pPr>
      <w:bookmarkStart w:id="120" w:name="_Toc49854722"/>
      <w:bookmarkStart w:id="121" w:name="_Toc49950412"/>
      <w:r w:rsidRPr="0001121B">
        <w:rPr>
          <w:rFonts w:asciiTheme="minorHAnsi" w:hAnsiTheme="minorHAnsi" w:cstheme="minorHAnsi"/>
          <w:sz w:val="22"/>
          <w:szCs w:val="22"/>
        </w:rPr>
        <w:t xml:space="preserve">Odredbe koje se odnose na </w:t>
      </w:r>
      <w:proofErr w:type="spellStart"/>
      <w:r w:rsidRPr="0001121B">
        <w:rPr>
          <w:rFonts w:asciiTheme="minorHAnsi" w:hAnsiTheme="minorHAnsi" w:cstheme="minorHAnsi"/>
          <w:sz w:val="22"/>
          <w:szCs w:val="22"/>
        </w:rPr>
        <w:t>pod</w:t>
      </w:r>
      <w:bookmarkEnd w:id="117"/>
      <w:bookmarkEnd w:id="118"/>
      <w:r w:rsidRPr="0001121B">
        <w:rPr>
          <w:rFonts w:asciiTheme="minorHAnsi" w:hAnsiTheme="minorHAnsi" w:cstheme="minorHAnsi"/>
          <w:sz w:val="22"/>
          <w:szCs w:val="22"/>
        </w:rPr>
        <w:t>ugovaratelje</w:t>
      </w:r>
      <w:bookmarkEnd w:id="119"/>
      <w:bookmarkEnd w:id="120"/>
      <w:bookmarkEnd w:id="121"/>
      <w:proofErr w:type="spellEnd"/>
    </w:p>
    <w:p w14:paraId="00EBF4E4" w14:textId="77777777" w:rsidR="00AB3B43" w:rsidRPr="0001121B" w:rsidRDefault="00AB3B43" w:rsidP="00AB3B43">
      <w:pPr>
        <w:spacing w:line="300" w:lineRule="auto"/>
        <w:contextualSpacing/>
        <w:rPr>
          <w:rFonts w:asciiTheme="minorHAnsi" w:hAnsiTheme="minorHAnsi" w:cstheme="minorHAnsi"/>
          <w:b/>
          <w:bCs/>
          <w:sz w:val="22"/>
        </w:rPr>
      </w:pPr>
      <w:r w:rsidRPr="0001121B">
        <w:rPr>
          <w:rFonts w:asciiTheme="minorHAnsi" w:hAnsiTheme="minorHAnsi" w:cstheme="minorHAnsi"/>
          <w:sz w:val="22"/>
        </w:rPr>
        <w:t xml:space="preserve">Ukoliko ponuditelj namjerava dati dio ugovora o jednostavnoj nabavi u podugovor jednom ili više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w:t>
      </w:r>
      <w:r w:rsidRPr="0001121B">
        <w:rPr>
          <w:rFonts w:asciiTheme="minorHAnsi" w:hAnsiTheme="minorHAnsi" w:cstheme="minorHAnsi"/>
          <w:bCs/>
          <w:sz w:val="22"/>
        </w:rPr>
        <w:t xml:space="preserve">za svakog </w:t>
      </w:r>
      <w:proofErr w:type="spellStart"/>
      <w:r w:rsidRPr="0001121B">
        <w:rPr>
          <w:rFonts w:asciiTheme="minorHAnsi" w:hAnsiTheme="minorHAnsi" w:cstheme="minorHAnsi"/>
          <w:bCs/>
          <w:sz w:val="22"/>
        </w:rPr>
        <w:t>podugovaratelja</w:t>
      </w:r>
      <w:proofErr w:type="spellEnd"/>
      <w:r w:rsidRPr="0001121B">
        <w:rPr>
          <w:rFonts w:asciiTheme="minorHAnsi" w:hAnsiTheme="minorHAnsi" w:cstheme="minorHAnsi"/>
          <w:bCs/>
          <w:sz w:val="22"/>
        </w:rPr>
        <w:t xml:space="preserve"> se pojedinačno dokazuje da:</w:t>
      </w:r>
    </w:p>
    <w:p w14:paraId="771E7EC7" w14:textId="77777777" w:rsidR="00AB3B43" w:rsidRPr="0001121B" w:rsidRDefault="00AB3B43" w:rsidP="0062069A">
      <w:pPr>
        <w:numPr>
          <w:ilvl w:val="0"/>
          <w:numId w:val="45"/>
        </w:numPr>
        <w:spacing w:after="160" w:line="300" w:lineRule="auto"/>
        <w:contextualSpacing/>
        <w:rPr>
          <w:rFonts w:asciiTheme="minorHAnsi" w:hAnsiTheme="minorHAnsi" w:cstheme="minorHAnsi"/>
          <w:sz w:val="22"/>
        </w:rPr>
      </w:pPr>
      <w:r w:rsidRPr="0001121B">
        <w:rPr>
          <w:rFonts w:asciiTheme="minorHAnsi" w:hAnsiTheme="minorHAnsi" w:cstheme="minorHAnsi"/>
          <w:sz w:val="22"/>
        </w:rPr>
        <w:t>nije u jednoj od situacija zbog koje se gospodarski subjekt isključuje ili može isključiti iz postupka jednostavne nabave (osnove za isključenje) iz poglavlja ovog Poziva na dostavu ponuda.</w:t>
      </w:r>
    </w:p>
    <w:p w14:paraId="67F2A216"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Ako naručitelj utvrdi da postoji osnova za isključenje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iz točke 3. </w:t>
      </w:r>
      <w:r w:rsidRPr="0001121B">
        <w:rPr>
          <w:rFonts w:asciiTheme="minorHAnsi" w:eastAsia="Times New Roman" w:hAnsiTheme="minorHAnsi" w:cstheme="minorHAnsi"/>
          <w:sz w:val="22"/>
        </w:rPr>
        <w:t>Poziva na dostavu ponuda</w:t>
      </w:r>
      <w:r w:rsidRPr="0001121B">
        <w:rPr>
          <w:rFonts w:asciiTheme="minorHAnsi" w:hAnsiTheme="minorHAnsi" w:cstheme="minorHAnsi"/>
          <w:sz w:val="22"/>
        </w:rPr>
        <w:t xml:space="preserve">, obvezan je od gospodarskog subjekta zatražiti zamjenu tog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u primjerenom roku, ne kraćem od pet dana.</w:t>
      </w:r>
    </w:p>
    <w:p w14:paraId="62410CD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Ponuditelj koji namjerava dati dio ugovora u podugovor obvezan je u ponudi:</w:t>
      </w:r>
    </w:p>
    <w:p w14:paraId="7497898C"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navesti koji dio ugovora namjerava dati u podugovor (predmet ili količina, vrijednost ili postotni udio),</w:t>
      </w:r>
    </w:p>
    <w:p w14:paraId="7484A516"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 xml:space="preserve">navesti podatke o </w:t>
      </w:r>
      <w:proofErr w:type="spellStart"/>
      <w:r w:rsidRPr="0001121B">
        <w:rPr>
          <w:rFonts w:asciiTheme="minorHAnsi" w:hAnsiTheme="minorHAnsi" w:cstheme="minorHAnsi"/>
          <w:sz w:val="22"/>
        </w:rPr>
        <w:t>podugovarateljima</w:t>
      </w:r>
      <w:proofErr w:type="spellEnd"/>
      <w:r w:rsidRPr="0001121B">
        <w:rPr>
          <w:rFonts w:asciiTheme="minorHAnsi" w:hAnsiTheme="minorHAnsi" w:cstheme="minorHAnsi"/>
          <w:sz w:val="22"/>
        </w:rPr>
        <w:t xml:space="preserve"> (naziv ili tvrtka, sjedište, OIB ili nacionalni identifikacijski broj, broj računa, zakonski zastupnici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w:t>
      </w:r>
    </w:p>
    <w:p w14:paraId="1FBE261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Podaci o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 xml:space="preserve"> u/ima iz točaka a) i b) bit će navedeni u ugovoru. </w:t>
      </w:r>
    </w:p>
    <w:p w14:paraId="5CC920B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Naručitelj će neposredno plaćati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 xml:space="preserve"> za dio ugovora koji je isti izvršio. Odabrani Ponuditelj mora uz račun, odnosno situaciju koje izdaje Naručitelju obvezno priložiti račun odnosno situaciju svojih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koje je prethodno ovjerio.</w:t>
      </w:r>
    </w:p>
    <w:p w14:paraId="2AF9FCA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Ugovaratelj može tijekom izvršenja ugovora od Naručitelja zahtijevati:</w:t>
      </w:r>
    </w:p>
    <w:p w14:paraId="535F6904"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 xml:space="preserve">promjenu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za onaj dio ugovora koji je prethodno dao u podugovor,</w:t>
      </w:r>
    </w:p>
    <w:p w14:paraId="0E4C9513"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lastRenderedPageBreak/>
        <w:t xml:space="preserve">uvođenje jednog ili više novih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čiji ukupni udio ne smije prijeći 30% vrijednosti ugovora bez poreza na dodanu vrijednost, neovisno o tome je li prethodno dao dio ugovora u podugovor ili ne,</w:t>
      </w:r>
    </w:p>
    <w:p w14:paraId="2AFFAC7B"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preuzimanje izvršenja dijela ugovora koji je prethodno dao u podugovor.</w:t>
      </w:r>
    </w:p>
    <w:p w14:paraId="2D88B577"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Uz zahtjev za promjenom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ugovaratelj Naručitelju dostavlja sve tražene podatke o novom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w:t>
      </w:r>
    </w:p>
    <w:p w14:paraId="4685C140" w14:textId="77777777" w:rsidR="00AB3B43" w:rsidRPr="0001121B" w:rsidRDefault="00AB3B43" w:rsidP="00AB3B43">
      <w:pPr>
        <w:spacing w:line="300" w:lineRule="auto"/>
        <w:ind w:right="23"/>
        <w:contextualSpacing/>
        <w:rPr>
          <w:rFonts w:asciiTheme="minorHAnsi" w:hAnsiTheme="minorHAnsi" w:cstheme="minorHAnsi"/>
          <w:bCs/>
          <w:sz w:val="22"/>
        </w:rPr>
      </w:pPr>
      <w:bookmarkStart w:id="122" w:name="_Hlk46233410"/>
      <w:bookmarkStart w:id="123" w:name="_Toc498420340"/>
    </w:p>
    <w:bookmarkEnd w:id="122"/>
    <w:p w14:paraId="14538374" w14:textId="77777777" w:rsidR="00AB3B43" w:rsidRPr="0001121B" w:rsidRDefault="00AB3B43" w:rsidP="0062069A">
      <w:pPr>
        <w:pStyle w:val="Naslov2"/>
        <w:keepLines w:val="0"/>
        <w:numPr>
          <w:ilvl w:val="1"/>
          <w:numId w:val="47"/>
        </w:numPr>
        <w:spacing w:before="0" w:after="0" w:line="300" w:lineRule="auto"/>
        <w:contextualSpacing/>
        <w:rPr>
          <w:rFonts w:asciiTheme="minorHAnsi" w:hAnsiTheme="minorHAnsi" w:cstheme="minorHAnsi"/>
          <w:sz w:val="22"/>
          <w:szCs w:val="22"/>
        </w:rPr>
      </w:pPr>
      <w:r w:rsidRPr="0001121B">
        <w:rPr>
          <w:rFonts w:asciiTheme="minorHAnsi" w:hAnsiTheme="minorHAnsi" w:cstheme="minorHAnsi"/>
          <w:sz w:val="22"/>
          <w:szCs w:val="22"/>
        </w:rPr>
        <w:t xml:space="preserve"> </w:t>
      </w:r>
      <w:bookmarkStart w:id="124" w:name="_Toc49854724"/>
      <w:bookmarkStart w:id="125" w:name="_Toc49950413"/>
      <w:r w:rsidRPr="0001121B">
        <w:rPr>
          <w:rFonts w:asciiTheme="minorHAnsi" w:hAnsiTheme="minorHAnsi" w:cstheme="minorHAnsi"/>
          <w:sz w:val="22"/>
          <w:szCs w:val="22"/>
        </w:rPr>
        <w:t>Rok, način i uvjeti plaćanja</w:t>
      </w:r>
      <w:bookmarkEnd w:id="123"/>
      <w:bookmarkEnd w:id="124"/>
      <w:bookmarkEnd w:id="125"/>
    </w:p>
    <w:p w14:paraId="62E6AC64" w14:textId="77777777" w:rsidR="00AB3B43" w:rsidRPr="0001121B" w:rsidRDefault="00AB3B43" w:rsidP="00AB3B43">
      <w:pPr>
        <w:pStyle w:val="MediumGrid22"/>
        <w:spacing w:line="300" w:lineRule="auto"/>
        <w:contextualSpacing/>
        <w:jc w:val="both"/>
        <w:rPr>
          <w:rFonts w:asciiTheme="minorHAnsi" w:hAnsiTheme="minorHAnsi" w:cstheme="minorHAnsi"/>
          <w:lang w:eastAsia="hr-HR"/>
        </w:rPr>
      </w:pPr>
      <w:r w:rsidRPr="0001121B">
        <w:rPr>
          <w:rFonts w:asciiTheme="minorHAnsi" w:hAnsiTheme="minorHAnsi" w:cstheme="minorHAnsi"/>
        </w:rPr>
        <w:t xml:space="preserve">Naručitelj će izvedene radove platiti po ispostavljenim privremenim situacijama, odnosno okončanoj situaciji, koje moraju odgovarati </w:t>
      </w:r>
      <w:r w:rsidRPr="0001121B">
        <w:rPr>
          <w:rFonts w:asciiTheme="minorHAnsi" w:hAnsiTheme="minorHAnsi" w:cstheme="minorHAnsi"/>
          <w:lang w:eastAsia="hr-HR"/>
        </w:rPr>
        <w:t>ugovorenim jediničnim cijenama i prema stvarno izvedenim količinama koje će biti obračunate na temelju izrađene građevinske knjige i ovjerene od strane nadzornog inženjera.</w:t>
      </w:r>
    </w:p>
    <w:p w14:paraId="46705B75" w14:textId="77777777" w:rsidR="00AB3B43" w:rsidRPr="0001121B" w:rsidRDefault="00AB3B43" w:rsidP="00AB3B43">
      <w:pPr>
        <w:pStyle w:val="Tijeloteksta"/>
        <w:spacing w:after="0" w:line="300" w:lineRule="auto"/>
        <w:contextualSpacing/>
        <w:rPr>
          <w:rFonts w:asciiTheme="minorHAnsi" w:hAnsiTheme="minorHAnsi" w:cstheme="minorHAnsi"/>
        </w:rPr>
      </w:pPr>
      <w:r w:rsidRPr="0001121B">
        <w:rPr>
          <w:rFonts w:asciiTheme="minorHAnsi" w:hAnsiTheme="minorHAnsi" w:cstheme="minorHAnsi"/>
        </w:rPr>
        <w:t>Plaćanje po privremenim situacijama vršit će se u cijelosti u roku od 30 dana od primitka i ovjere, dok će se okončana situacija platiti u najdužem roku od 30 dana od dana primitka i ovjere okončane situacije od strane nadzornog inženjera i uspješno obavljenog tehničkog pregleda i dostave jamstva za otklanjanje nedostataka u jamstvenom roku.</w:t>
      </w:r>
    </w:p>
    <w:p w14:paraId="5F717D41" w14:textId="77777777" w:rsidR="00AB3B43" w:rsidRPr="0001121B" w:rsidRDefault="00AB3B43" w:rsidP="00AB3B43">
      <w:pPr>
        <w:pStyle w:val="Tijeloteksta"/>
        <w:spacing w:after="0" w:line="300" w:lineRule="auto"/>
        <w:contextualSpacing/>
        <w:rPr>
          <w:rFonts w:asciiTheme="minorHAnsi" w:hAnsiTheme="minorHAnsi" w:cstheme="minorHAnsi"/>
        </w:rPr>
      </w:pPr>
    </w:p>
    <w:p w14:paraId="1FDF1A14" w14:textId="3F759EE8" w:rsidR="00AB3B43" w:rsidRPr="0001121B" w:rsidRDefault="00AB3B43" w:rsidP="00AB3B43">
      <w:pPr>
        <w:pStyle w:val="Tijeloteksta"/>
        <w:spacing w:after="0" w:line="300" w:lineRule="auto"/>
        <w:contextualSpacing/>
        <w:rPr>
          <w:rFonts w:asciiTheme="minorHAnsi" w:hAnsiTheme="minorHAnsi" w:cstheme="minorHAnsi"/>
        </w:rPr>
      </w:pPr>
      <w:r w:rsidRPr="0001121B">
        <w:rPr>
          <w:rFonts w:asciiTheme="minorHAnsi" w:hAnsiTheme="minorHAnsi" w:cstheme="minorHAnsi"/>
        </w:rPr>
        <w:t>Napominjemo da sukladno Zakonu o elektroničkom izdavanju računa u javnoj nabavi</w:t>
      </w:r>
      <w:r w:rsidR="002A7F7B" w:rsidRPr="0001121B">
        <w:rPr>
          <w:rFonts w:asciiTheme="minorHAnsi" w:hAnsiTheme="minorHAnsi" w:cstheme="minorHAnsi"/>
        </w:rPr>
        <w:t xml:space="preserve"> </w:t>
      </w:r>
      <w:r w:rsidRPr="0001121B">
        <w:rPr>
          <w:rFonts w:asciiTheme="minorHAnsi" w:hAnsiTheme="minorHAnsi" w:cstheme="minorHAnsi"/>
        </w:rPr>
        <w:t>naručitelj je obvezan u postupcima javne nabave zaprimati račune u elektroničkom obliku.</w:t>
      </w:r>
    </w:p>
    <w:p w14:paraId="4CF84795" w14:textId="77777777" w:rsidR="00AB3B43" w:rsidRPr="0001121B" w:rsidRDefault="00AB3B43" w:rsidP="00AB3B43">
      <w:pPr>
        <w:spacing w:line="300" w:lineRule="auto"/>
        <w:contextualSpacing/>
        <w:rPr>
          <w:rFonts w:asciiTheme="minorHAnsi" w:hAnsiTheme="minorHAnsi" w:cstheme="minorHAnsi"/>
          <w:sz w:val="22"/>
        </w:rPr>
      </w:pPr>
    </w:p>
    <w:p w14:paraId="6BDF028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br w:type="page"/>
      </w:r>
    </w:p>
    <w:p w14:paraId="65720336" w14:textId="77777777" w:rsidR="00AB3B43" w:rsidRPr="0001121B" w:rsidRDefault="00AB3B43" w:rsidP="0062069A">
      <w:pPr>
        <w:pStyle w:val="Naslov1"/>
        <w:numPr>
          <w:ilvl w:val="0"/>
          <w:numId w:val="47"/>
        </w:numPr>
        <w:spacing w:after="0" w:line="300" w:lineRule="auto"/>
        <w:contextualSpacing/>
        <w:jc w:val="left"/>
        <w:rPr>
          <w:rFonts w:asciiTheme="minorHAnsi" w:hAnsiTheme="minorHAnsi" w:cstheme="minorHAnsi"/>
          <w:szCs w:val="22"/>
        </w:rPr>
      </w:pPr>
      <w:bookmarkStart w:id="126" w:name="_Toc49854725"/>
      <w:bookmarkStart w:id="127" w:name="_Toc49950414"/>
      <w:r w:rsidRPr="0001121B">
        <w:rPr>
          <w:rFonts w:asciiTheme="minorHAnsi" w:hAnsiTheme="minorHAnsi" w:cstheme="minorHAnsi"/>
          <w:szCs w:val="22"/>
        </w:rPr>
        <w:lastRenderedPageBreak/>
        <w:t>OBRASCI</w:t>
      </w:r>
      <w:bookmarkEnd w:id="126"/>
      <w:bookmarkEnd w:id="127"/>
    </w:p>
    <w:p w14:paraId="61F211BF"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Naručitelj napominje da Obrasce u ovom poglavlju, a koji ne podliježu ovjeri kod javnog bilježnika, može osim osobe ovlaštene za zastupanje gospodarskog subjekta, potpisati i druga osoba koju je ovlaštena osoba za zastupanje gospodarskog subjekta ovlastila na temelju pisane punomoći.</w:t>
      </w:r>
    </w:p>
    <w:p w14:paraId="1E9FB224"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Prokurist ne može potpisati izjavu o nepostojanju osnova za isključenje sukladno članku 251. ZJN-a jer prokurist nije osoba po zakonu ovlaštena za zastupanje gospodarskog subjekta.</w:t>
      </w:r>
    </w:p>
    <w:p w14:paraId="6F81DC2D"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Predlošci obrazaca i izjava koji se nalaze u prilogu ove Dokumentacije o nabavi su prijedlozi obrazaca i izjava. Ponuditelji mogu dostaviti izjave i u drugom obliku, ali je od važnosti da sadržaj izjave odgovara sadržaju predloženih obrazaca</w:t>
      </w:r>
      <w:r w:rsidRPr="0001121B">
        <w:rPr>
          <w:rFonts w:asciiTheme="minorHAnsi" w:eastAsia="Times New Roman" w:hAnsiTheme="minorHAnsi" w:cstheme="minorHAnsi"/>
          <w:sz w:val="22"/>
        </w:rPr>
        <w:br w:type="page"/>
      </w:r>
    </w:p>
    <w:p w14:paraId="63E8A707"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28" w:name="_Toc49854726"/>
      <w:bookmarkStart w:id="129" w:name="_Toc49950415"/>
      <w:r w:rsidRPr="0001121B">
        <w:rPr>
          <w:rFonts w:asciiTheme="minorHAnsi" w:hAnsiTheme="minorHAnsi" w:cstheme="minorHAnsi"/>
          <w:sz w:val="22"/>
          <w:szCs w:val="22"/>
        </w:rPr>
        <w:lastRenderedPageBreak/>
        <w:t>Obrazac 1 – Ponudbeni list</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616"/>
        <w:gridCol w:w="925"/>
        <w:gridCol w:w="2193"/>
        <w:gridCol w:w="279"/>
        <w:gridCol w:w="2244"/>
      </w:tblGrid>
      <w:tr w:rsidR="00AB3B43" w:rsidRPr="0001121B" w14:paraId="222AFEFA" w14:textId="77777777" w:rsidTr="00AB3B43">
        <w:trPr>
          <w:trHeight w:val="251"/>
        </w:trPr>
        <w:tc>
          <w:tcPr>
            <w:tcW w:w="4553" w:type="dxa"/>
            <w:gridSpan w:val="2"/>
            <w:shd w:val="clear" w:color="auto" w:fill="D9D9D9" w:themeFill="background1" w:themeFillShade="D9"/>
            <w:tcMar>
              <w:left w:w="103" w:type="dxa"/>
            </w:tcMar>
            <w:vAlign w:val="center"/>
          </w:tcPr>
          <w:p w14:paraId="6F5C9AF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30" w:type="dxa"/>
            <w:gridSpan w:val="3"/>
            <w:shd w:val="clear" w:color="auto" w:fill="D9D9D9" w:themeFill="background1" w:themeFillShade="D9"/>
            <w:vAlign w:val="center"/>
          </w:tcPr>
          <w:p w14:paraId="4EB21DB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F9B49A4" w14:textId="77777777" w:rsidTr="00AB3B43">
        <w:trPr>
          <w:trHeight w:val="1260"/>
        </w:trPr>
        <w:tc>
          <w:tcPr>
            <w:tcW w:w="4553" w:type="dxa"/>
            <w:gridSpan w:val="2"/>
            <w:shd w:val="clear" w:color="auto" w:fill="D9D9D9" w:themeFill="background1" w:themeFillShade="D9"/>
            <w:tcMar>
              <w:left w:w="103" w:type="dxa"/>
            </w:tcMar>
            <w:vAlign w:val="center"/>
          </w:tcPr>
          <w:p w14:paraId="66847C3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039DF0B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5D289929"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30" w:type="dxa"/>
            <w:gridSpan w:val="3"/>
            <w:shd w:val="clear" w:color="auto" w:fill="D9D9D9" w:themeFill="background1" w:themeFillShade="D9"/>
            <w:vAlign w:val="center"/>
          </w:tcPr>
          <w:p w14:paraId="79889D52" w14:textId="45D50DC6" w:rsidR="00AB3B43" w:rsidRPr="0001121B" w:rsidRDefault="002A7F7B" w:rsidP="002A7F7B">
            <w:pPr>
              <w:spacing w:before="120" w:line="300" w:lineRule="auto"/>
              <w:contextualSpacing/>
              <w:jc w:val="center"/>
              <w:rPr>
                <w:rFonts w:asciiTheme="minorHAnsi" w:hAnsiTheme="minorHAnsi" w:cstheme="minorHAnsi"/>
                <w:b/>
                <w:bCs/>
                <w:sz w:val="22"/>
              </w:rPr>
            </w:pPr>
            <w:r w:rsidRPr="0001121B">
              <w:rPr>
                <w:rFonts w:asciiTheme="minorHAnsi" w:hAnsiTheme="minorHAnsi" w:cstheme="minorHAnsi"/>
                <w:b/>
                <w:bCs/>
                <w:sz w:val="22"/>
              </w:rPr>
              <w:t>Stručni nadzor nad izgradnjom s</w:t>
            </w:r>
            <w:r w:rsidR="00AB3B43" w:rsidRPr="0001121B">
              <w:rPr>
                <w:rFonts w:asciiTheme="minorHAnsi" w:hAnsiTheme="minorHAnsi" w:cstheme="minorHAnsi"/>
                <w:b/>
                <w:bCs/>
                <w:sz w:val="22"/>
              </w:rPr>
              <w:t>ustav</w:t>
            </w:r>
            <w:r w:rsidRPr="0001121B">
              <w:rPr>
                <w:rFonts w:asciiTheme="minorHAnsi" w:hAnsiTheme="minorHAnsi" w:cstheme="minorHAnsi"/>
                <w:b/>
                <w:bCs/>
                <w:sz w:val="22"/>
              </w:rPr>
              <w:t>a</w:t>
            </w:r>
            <w:r w:rsidR="00AB3B43" w:rsidRPr="0001121B">
              <w:rPr>
                <w:rFonts w:asciiTheme="minorHAnsi" w:hAnsiTheme="minorHAnsi" w:cstheme="minorHAnsi"/>
                <w:b/>
                <w:bCs/>
                <w:sz w:val="22"/>
              </w:rPr>
              <w:t xml:space="preserve"> navodnjavanja nogometnog igrališta NK DOŠK-a</w:t>
            </w:r>
          </w:p>
          <w:p w14:paraId="0908546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6EBE1231" w14:textId="77777777" w:rsidTr="00AB3B43">
        <w:trPr>
          <w:trHeight w:val="54"/>
        </w:trPr>
        <w:tc>
          <w:tcPr>
            <w:tcW w:w="9283" w:type="dxa"/>
            <w:gridSpan w:val="5"/>
            <w:shd w:val="clear" w:color="auto" w:fill="FFFFFF" w:themeFill="background1"/>
            <w:tcMar>
              <w:left w:w="103" w:type="dxa"/>
            </w:tcMar>
            <w:vAlign w:val="center"/>
          </w:tcPr>
          <w:p w14:paraId="2364D7F8"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2A7FF81D" w14:textId="77777777" w:rsidTr="00AB3B43">
        <w:trPr>
          <w:trHeight w:val="90"/>
        </w:trPr>
        <w:tc>
          <w:tcPr>
            <w:tcW w:w="9283" w:type="dxa"/>
            <w:gridSpan w:val="5"/>
            <w:shd w:val="clear" w:color="auto" w:fill="D9D9D9" w:themeFill="background1" w:themeFillShade="D9"/>
            <w:tcMar>
              <w:left w:w="103" w:type="dxa"/>
            </w:tcMar>
            <w:vAlign w:val="center"/>
          </w:tcPr>
          <w:p w14:paraId="0CCCDE7C"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PONUDBENI LIST</w:t>
            </w:r>
          </w:p>
        </w:tc>
      </w:tr>
      <w:tr w:rsidR="00AB3B43" w:rsidRPr="0001121B" w14:paraId="5E8EB417" w14:textId="77777777" w:rsidTr="00AB3B43">
        <w:trPr>
          <w:trHeight w:val="90"/>
        </w:trPr>
        <w:tc>
          <w:tcPr>
            <w:tcW w:w="9283" w:type="dxa"/>
            <w:gridSpan w:val="5"/>
            <w:shd w:val="clear" w:color="auto" w:fill="FFFFFF" w:themeFill="background1"/>
            <w:tcMar>
              <w:left w:w="103" w:type="dxa"/>
            </w:tcMar>
            <w:vAlign w:val="center"/>
          </w:tcPr>
          <w:p w14:paraId="0A5E4BC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iCs/>
                <w:color w:val="000000"/>
                <w:sz w:val="22"/>
              </w:rPr>
              <w:t>PODACI O PONUDITELJU</w:t>
            </w:r>
          </w:p>
        </w:tc>
      </w:tr>
      <w:tr w:rsidR="00AB3B43" w:rsidRPr="0001121B" w14:paraId="021C471B" w14:textId="77777777" w:rsidTr="00AB3B43">
        <w:trPr>
          <w:trHeight w:val="90"/>
        </w:trPr>
        <w:tc>
          <w:tcPr>
            <w:tcW w:w="4553" w:type="dxa"/>
            <w:gridSpan w:val="2"/>
            <w:shd w:val="clear" w:color="auto" w:fill="D9D9D9" w:themeFill="background1" w:themeFillShade="D9"/>
            <w:tcMar>
              <w:left w:w="103" w:type="dxa"/>
            </w:tcMar>
            <w:vAlign w:val="center"/>
          </w:tcPr>
          <w:p w14:paraId="239FAE2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Zajednica gospodarskih subjekata</w:t>
            </w:r>
          </w:p>
        </w:tc>
        <w:tc>
          <w:tcPr>
            <w:tcW w:w="2199" w:type="dxa"/>
            <w:shd w:val="clear" w:color="auto" w:fill="D9D9D9" w:themeFill="background1" w:themeFillShade="D9"/>
            <w:vAlign w:val="center"/>
          </w:tcPr>
          <w:p w14:paraId="3FE9A35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531" w:type="dxa"/>
            <w:gridSpan w:val="2"/>
            <w:shd w:val="clear" w:color="auto" w:fill="D9D9D9" w:themeFill="background1" w:themeFillShade="D9"/>
            <w:vAlign w:val="center"/>
          </w:tcPr>
          <w:p w14:paraId="012BA31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4E16BE1A" w14:textId="77777777" w:rsidTr="00AB3B43">
        <w:trPr>
          <w:trHeight w:val="90"/>
        </w:trPr>
        <w:tc>
          <w:tcPr>
            <w:tcW w:w="4553" w:type="dxa"/>
            <w:gridSpan w:val="2"/>
            <w:shd w:val="clear" w:color="auto" w:fill="FFFFFF" w:themeFill="background1"/>
            <w:tcMar>
              <w:left w:w="103" w:type="dxa"/>
            </w:tcMar>
            <w:vAlign w:val="center"/>
          </w:tcPr>
          <w:p w14:paraId="11E08E8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Ponuditelja/člana zajednice gospodarskih subjekata ovlaštenog za komunikaciju s Naručiteljem</w:t>
            </w:r>
          </w:p>
        </w:tc>
        <w:tc>
          <w:tcPr>
            <w:tcW w:w="4730" w:type="dxa"/>
            <w:gridSpan w:val="3"/>
            <w:shd w:val="clear" w:color="auto" w:fill="FFFFFF" w:themeFill="background1"/>
            <w:vAlign w:val="center"/>
          </w:tcPr>
          <w:p w14:paraId="6EC9C85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F830FFC" w14:textId="77777777" w:rsidTr="00AB3B43">
        <w:trPr>
          <w:trHeight w:val="90"/>
        </w:trPr>
        <w:tc>
          <w:tcPr>
            <w:tcW w:w="4553" w:type="dxa"/>
            <w:gridSpan w:val="2"/>
            <w:shd w:val="clear" w:color="auto" w:fill="D9D9D9" w:themeFill="background1" w:themeFillShade="D9"/>
            <w:tcMar>
              <w:left w:w="103" w:type="dxa"/>
            </w:tcMar>
            <w:vAlign w:val="center"/>
          </w:tcPr>
          <w:p w14:paraId="5987D89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 Ponuditelja/člana zajednice gospodarskih subjekata ovlaštenog za komunikaciju s Naručiteljem</w:t>
            </w:r>
          </w:p>
        </w:tc>
        <w:tc>
          <w:tcPr>
            <w:tcW w:w="4730" w:type="dxa"/>
            <w:gridSpan w:val="3"/>
            <w:shd w:val="clear" w:color="auto" w:fill="D9D9D9" w:themeFill="background1" w:themeFillShade="D9"/>
            <w:vAlign w:val="center"/>
          </w:tcPr>
          <w:p w14:paraId="4B8DF1D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C9CA374" w14:textId="77777777" w:rsidTr="00AB3B43">
        <w:trPr>
          <w:trHeight w:val="90"/>
        </w:trPr>
        <w:tc>
          <w:tcPr>
            <w:tcW w:w="4553" w:type="dxa"/>
            <w:gridSpan w:val="2"/>
            <w:shd w:val="clear" w:color="auto" w:fill="FFFFFF" w:themeFill="background1"/>
            <w:tcMar>
              <w:left w:w="103" w:type="dxa"/>
            </w:tcMar>
            <w:vAlign w:val="center"/>
          </w:tcPr>
          <w:p w14:paraId="0208F258"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30" w:type="dxa"/>
            <w:gridSpan w:val="3"/>
            <w:shd w:val="clear" w:color="auto" w:fill="FFFFFF" w:themeFill="background1"/>
            <w:vAlign w:val="center"/>
          </w:tcPr>
          <w:p w14:paraId="2C45CB7F"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45503B0" w14:textId="77777777" w:rsidTr="00AB3B43">
        <w:trPr>
          <w:trHeight w:val="90"/>
        </w:trPr>
        <w:tc>
          <w:tcPr>
            <w:tcW w:w="4553" w:type="dxa"/>
            <w:gridSpan w:val="2"/>
            <w:shd w:val="clear" w:color="auto" w:fill="D9D9D9" w:themeFill="background1" w:themeFillShade="D9"/>
            <w:tcMar>
              <w:left w:w="103" w:type="dxa"/>
            </w:tcMar>
            <w:vAlign w:val="center"/>
          </w:tcPr>
          <w:p w14:paraId="70375B3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30" w:type="dxa"/>
            <w:gridSpan w:val="3"/>
            <w:shd w:val="clear" w:color="auto" w:fill="D9D9D9" w:themeFill="background1" w:themeFillShade="D9"/>
            <w:vAlign w:val="center"/>
          </w:tcPr>
          <w:p w14:paraId="16B3A1D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767323D" w14:textId="77777777" w:rsidTr="00AB3B43">
        <w:trPr>
          <w:trHeight w:val="90"/>
        </w:trPr>
        <w:tc>
          <w:tcPr>
            <w:tcW w:w="4553" w:type="dxa"/>
            <w:gridSpan w:val="2"/>
            <w:shd w:val="clear" w:color="auto" w:fill="FFFFFF" w:themeFill="background1"/>
            <w:tcMar>
              <w:left w:w="103" w:type="dxa"/>
            </w:tcMar>
            <w:vAlign w:val="center"/>
          </w:tcPr>
          <w:p w14:paraId="4C7B221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30" w:type="dxa"/>
            <w:gridSpan w:val="3"/>
            <w:shd w:val="clear" w:color="auto" w:fill="FFFFFF" w:themeFill="background1"/>
            <w:vAlign w:val="center"/>
          </w:tcPr>
          <w:p w14:paraId="2AD7E489"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962FB74" w14:textId="77777777" w:rsidTr="00AB3B43">
        <w:trPr>
          <w:trHeight w:val="90"/>
        </w:trPr>
        <w:tc>
          <w:tcPr>
            <w:tcW w:w="4553" w:type="dxa"/>
            <w:gridSpan w:val="2"/>
            <w:shd w:val="clear" w:color="auto" w:fill="D9D9D9" w:themeFill="background1" w:themeFillShade="D9"/>
            <w:tcMar>
              <w:left w:w="103" w:type="dxa"/>
            </w:tcMar>
            <w:vAlign w:val="center"/>
          </w:tcPr>
          <w:p w14:paraId="0CFF19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Navod o tome je li ponuditelj u sustavu PDV-a </w:t>
            </w:r>
          </w:p>
        </w:tc>
        <w:tc>
          <w:tcPr>
            <w:tcW w:w="2479" w:type="dxa"/>
            <w:gridSpan w:val="2"/>
            <w:shd w:val="clear" w:color="auto" w:fill="D9D9D9" w:themeFill="background1" w:themeFillShade="D9"/>
            <w:vAlign w:val="center"/>
          </w:tcPr>
          <w:p w14:paraId="31753348"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783D0E8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33BE2572" w14:textId="77777777" w:rsidTr="00AB3B43">
        <w:trPr>
          <w:trHeight w:val="90"/>
        </w:trPr>
        <w:tc>
          <w:tcPr>
            <w:tcW w:w="4553" w:type="dxa"/>
            <w:gridSpan w:val="2"/>
            <w:shd w:val="clear" w:color="auto" w:fill="FFFFFF" w:themeFill="background1"/>
            <w:tcMar>
              <w:left w:w="103" w:type="dxa"/>
            </w:tcMar>
            <w:vAlign w:val="center"/>
          </w:tcPr>
          <w:p w14:paraId="455563C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30" w:type="dxa"/>
            <w:gridSpan w:val="3"/>
            <w:shd w:val="clear" w:color="auto" w:fill="FFFFFF" w:themeFill="background1"/>
            <w:vAlign w:val="center"/>
          </w:tcPr>
          <w:p w14:paraId="77E1FD4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187A641" w14:textId="77777777" w:rsidTr="00AB3B43">
        <w:trPr>
          <w:trHeight w:val="90"/>
        </w:trPr>
        <w:tc>
          <w:tcPr>
            <w:tcW w:w="4553" w:type="dxa"/>
            <w:gridSpan w:val="2"/>
            <w:shd w:val="clear" w:color="auto" w:fill="D9D9D9" w:themeFill="background1" w:themeFillShade="D9"/>
            <w:tcMar>
              <w:left w:w="103" w:type="dxa"/>
            </w:tcMar>
            <w:vAlign w:val="center"/>
          </w:tcPr>
          <w:p w14:paraId="20AF571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 ponuditelja</w:t>
            </w:r>
          </w:p>
        </w:tc>
        <w:tc>
          <w:tcPr>
            <w:tcW w:w="4730" w:type="dxa"/>
            <w:gridSpan w:val="3"/>
            <w:shd w:val="clear" w:color="auto" w:fill="D9D9D9" w:themeFill="background1" w:themeFillShade="D9"/>
            <w:vAlign w:val="center"/>
          </w:tcPr>
          <w:p w14:paraId="01ADBF1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A4C296C" w14:textId="77777777" w:rsidTr="00AB3B43">
        <w:trPr>
          <w:trHeight w:val="90"/>
        </w:trPr>
        <w:tc>
          <w:tcPr>
            <w:tcW w:w="4553" w:type="dxa"/>
            <w:gridSpan w:val="2"/>
            <w:shd w:val="clear" w:color="auto" w:fill="FFFFFF" w:themeFill="background1"/>
            <w:tcMar>
              <w:left w:w="103" w:type="dxa"/>
            </w:tcMar>
            <w:vAlign w:val="center"/>
          </w:tcPr>
          <w:p w14:paraId="4C01AC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 Ponuditelja</w:t>
            </w:r>
          </w:p>
        </w:tc>
        <w:tc>
          <w:tcPr>
            <w:tcW w:w="4730" w:type="dxa"/>
            <w:gridSpan w:val="3"/>
            <w:shd w:val="clear" w:color="auto" w:fill="FFFFFF" w:themeFill="background1"/>
            <w:vAlign w:val="center"/>
          </w:tcPr>
          <w:p w14:paraId="77357E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1E9CBA" w14:textId="77777777" w:rsidTr="00AB3B43">
        <w:trPr>
          <w:trHeight w:val="90"/>
        </w:trPr>
        <w:tc>
          <w:tcPr>
            <w:tcW w:w="4553" w:type="dxa"/>
            <w:gridSpan w:val="2"/>
            <w:shd w:val="clear" w:color="auto" w:fill="D9D9D9" w:themeFill="background1" w:themeFillShade="D9"/>
            <w:tcMar>
              <w:left w:w="103" w:type="dxa"/>
            </w:tcMar>
            <w:vAlign w:val="center"/>
          </w:tcPr>
          <w:p w14:paraId="36DDEB6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30" w:type="dxa"/>
            <w:gridSpan w:val="3"/>
            <w:shd w:val="clear" w:color="auto" w:fill="D9D9D9" w:themeFill="background1" w:themeFillShade="D9"/>
            <w:vAlign w:val="center"/>
          </w:tcPr>
          <w:p w14:paraId="7A9BA53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77651DB" w14:textId="77777777" w:rsidTr="00AB3B43">
        <w:trPr>
          <w:trHeight w:val="90"/>
        </w:trPr>
        <w:tc>
          <w:tcPr>
            <w:tcW w:w="4553" w:type="dxa"/>
            <w:gridSpan w:val="2"/>
            <w:shd w:val="clear" w:color="auto" w:fill="FFFFFF" w:themeFill="background1"/>
            <w:tcMar>
              <w:left w:w="103" w:type="dxa"/>
            </w:tcMar>
            <w:vAlign w:val="center"/>
          </w:tcPr>
          <w:p w14:paraId="716F7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30" w:type="dxa"/>
            <w:gridSpan w:val="3"/>
            <w:shd w:val="clear" w:color="auto" w:fill="FFFFFF" w:themeFill="background1"/>
            <w:vAlign w:val="center"/>
          </w:tcPr>
          <w:p w14:paraId="5B91E7C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213DAFE" w14:textId="77777777" w:rsidTr="00AB3B43">
        <w:trPr>
          <w:trHeight w:val="90"/>
        </w:trPr>
        <w:tc>
          <w:tcPr>
            <w:tcW w:w="4553" w:type="dxa"/>
            <w:gridSpan w:val="2"/>
            <w:shd w:val="clear" w:color="auto" w:fill="D9D9D9" w:themeFill="background1" w:themeFillShade="D9"/>
            <w:tcMar>
              <w:left w:w="103" w:type="dxa"/>
            </w:tcMar>
            <w:vAlign w:val="center"/>
          </w:tcPr>
          <w:p w14:paraId="612F0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Sudjelovanje </w:t>
            </w:r>
            <w:proofErr w:type="spellStart"/>
            <w:r w:rsidRPr="0001121B">
              <w:rPr>
                <w:rFonts w:asciiTheme="minorHAnsi" w:hAnsiTheme="minorHAnsi" w:cstheme="minorHAnsi"/>
                <w:sz w:val="22"/>
              </w:rPr>
              <w:t>Podugovaratelja</w:t>
            </w:r>
            <w:proofErr w:type="spellEnd"/>
          </w:p>
        </w:tc>
        <w:tc>
          <w:tcPr>
            <w:tcW w:w="2479" w:type="dxa"/>
            <w:gridSpan w:val="2"/>
            <w:shd w:val="clear" w:color="auto" w:fill="D9D9D9" w:themeFill="background1" w:themeFillShade="D9"/>
            <w:vAlign w:val="center"/>
          </w:tcPr>
          <w:p w14:paraId="6389181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1D6E7890"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BC2EB79" w14:textId="77777777" w:rsidTr="00AB3B43">
        <w:trPr>
          <w:trHeight w:val="36"/>
        </w:trPr>
        <w:tc>
          <w:tcPr>
            <w:tcW w:w="9283" w:type="dxa"/>
            <w:gridSpan w:val="5"/>
            <w:shd w:val="clear" w:color="auto" w:fill="FFFFFF" w:themeFill="background1"/>
            <w:tcMar>
              <w:left w:w="103" w:type="dxa"/>
            </w:tcMar>
            <w:vAlign w:val="center"/>
          </w:tcPr>
          <w:p w14:paraId="3EC52255"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27A270FF" w14:textId="77777777" w:rsidTr="00AB3B43">
        <w:trPr>
          <w:trHeight w:val="90"/>
        </w:trPr>
        <w:tc>
          <w:tcPr>
            <w:tcW w:w="9283" w:type="dxa"/>
            <w:gridSpan w:val="5"/>
            <w:shd w:val="clear" w:color="auto" w:fill="FFFFFF" w:themeFill="background1"/>
            <w:tcMar>
              <w:left w:w="103" w:type="dxa"/>
            </w:tcMar>
            <w:vAlign w:val="center"/>
          </w:tcPr>
          <w:p w14:paraId="6FD05D9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PONUDA br.______________</w:t>
            </w:r>
          </w:p>
        </w:tc>
      </w:tr>
      <w:tr w:rsidR="00AB3B43" w:rsidRPr="0001121B" w14:paraId="00FC0DCB" w14:textId="77777777" w:rsidTr="00AB3B43">
        <w:trPr>
          <w:trHeight w:val="90"/>
        </w:trPr>
        <w:tc>
          <w:tcPr>
            <w:tcW w:w="4553" w:type="dxa"/>
            <w:gridSpan w:val="2"/>
            <w:shd w:val="clear" w:color="auto" w:fill="FFFFFF" w:themeFill="background1"/>
            <w:tcMar>
              <w:left w:w="103" w:type="dxa"/>
            </w:tcMar>
            <w:vAlign w:val="center"/>
          </w:tcPr>
          <w:p w14:paraId="1DD5C11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bez PDV-a</w:t>
            </w:r>
          </w:p>
        </w:tc>
        <w:tc>
          <w:tcPr>
            <w:tcW w:w="4730" w:type="dxa"/>
            <w:gridSpan w:val="3"/>
            <w:shd w:val="clear" w:color="auto" w:fill="FFFFFF" w:themeFill="background1"/>
            <w:vAlign w:val="center"/>
          </w:tcPr>
          <w:p w14:paraId="2C5CD8F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5B6E0AB" w14:textId="77777777" w:rsidTr="00AB3B43">
        <w:trPr>
          <w:trHeight w:val="90"/>
        </w:trPr>
        <w:tc>
          <w:tcPr>
            <w:tcW w:w="4553" w:type="dxa"/>
            <w:gridSpan w:val="2"/>
            <w:shd w:val="clear" w:color="auto" w:fill="FFFFFF" w:themeFill="background1"/>
            <w:tcMar>
              <w:left w:w="103" w:type="dxa"/>
            </w:tcMar>
            <w:vAlign w:val="center"/>
          </w:tcPr>
          <w:p w14:paraId="60A9CF9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PDV (25%)</w:t>
            </w:r>
          </w:p>
        </w:tc>
        <w:tc>
          <w:tcPr>
            <w:tcW w:w="4730" w:type="dxa"/>
            <w:gridSpan w:val="3"/>
            <w:shd w:val="clear" w:color="auto" w:fill="FFFFFF" w:themeFill="background1"/>
            <w:vAlign w:val="center"/>
          </w:tcPr>
          <w:p w14:paraId="6D8E4340"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66134872" w14:textId="77777777" w:rsidTr="00AB3B43">
        <w:trPr>
          <w:trHeight w:val="90"/>
        </w:trPr>
        <w:tc>
          <w:tcPr>
            <w:tcW w:w="4553" w:type="dxa"/>
            <w:gridSpan w:val="2"/>
            <w:shd w:val="clear" w:color="auto" w:fill="FFFFFF" w:themeFill="background1"/>
            <w:tcMar>
              <w:left w:w="103" w:type="dxa"/>
            </w:tcMar>
            <w:vAlign w:val="center"/>
          </w:tcPr>
          <w:p w14:paraId="53D5C1A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s PDV-om</w:t>
            </w:r>
          </w:p>
        </w:tc>
        <w:tc>
          <w:tcPr>
            <w:tcW w:w="4730" w:type="dxa"/>
            <w:gridSpan w:val="3"/>
            <w:shd w:val="clear" w:color="auto" w:fill="FFFFFF" w:themeFill="background1"/>
            <w:vAlign w:val="center"/>
          </w:tcPr>
          <w:p w14:paraId="4A742DF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02EB810" w14:textId="77777777" w:rsidTr="00AB3B43">
        <w:trPr>
          <w:trHeight w:val="90"/>
        </w:trPr>
        <w:tc>
          <w:tcPr>
            <w:tcW w:w="4553" w:type="dxa"/>
            <w:gridSpan w:val="2"/>
            <w:shd w:val="clear" w:color="auto" w:fill="FFFFFF" w:themeFill="background1"/>
            <w:tcMar>
              <w:left w:w="103" w:type="dxa"/>
            </w:tcMar>
            <w:vAlign w:val="center"/>
          </w:tcPr>
          <w:p w14:paraId="0CCF2BB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Rok valjanosti ponude</w:t>
            </w:r>
          </w:p>
        </w:tc>
        <w:tc>
          <w:tcPr>
            <w:tcW w:w="4730" w:type="dxa"/>
            <w:gridSpan w:val="3"/>
            <w:shd w:val="clear" w:color="auto" w:fill="FFFFFF" w:themeFill="background1"/>
            <w:vAlign w:val="center"/>
          </w:tcPr>
          <w:p w14:paraId="02CCA6F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E73480" w14:textId="77777777" w:rsidTr="00AB3B43">
        <w:trPr>
          <w:trHeight w:val="36"/>
        </w:trPr>
        <w:tc>
          <w:tcPr>
            <w:tcW w:w="9283" w:type="dxa"/>
            <w:gridSpan w:val="5"/>
            <w:shd w:val="clear" w:color="auto" w:fill="FFFFFF" w:themeFill="background1"/>
            <w:tcMar>
              <w:left w:w="103" w:type="dxa"/>
            </w:tcMar>
            <w:vAlign w:val="center"/>
          </w:tcPr>
          <w:p w14:paraId="1B57FF3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525230B3" w14:textId="77777777" w:rsidTr="00AB3B43">
        <w:trPr>
          <w:trHeight w:val="513"/>
        </w:trPr>
        <w:tc>
          <w:tcPr>
            <w:tcW w:w="3624" w:type="dxa"/>
            <w:shd w:val="clear" w:color="auto" w:fill="FFFFFF" w:themeFill="background1"/>
            <w:tcMar>
              <w:left w:w="103" w:type="dxa"/>
            </w:tcMar>
            <w:vAlign w:val="center"/>
          </w:tcPr>
          <w:p w14:paraId="55D5D350" w14:textId="77777777" w:rsidR="00AB3B43" w:rsidRPr="0001121B" w:rsidRDefault="00AB3B43" w:rsidP="00AB3B43">
            <w:pPr>
              <w:spacing w:after="0" w:line="300" w:lineRule="auto"/>
              <w:contextualSpacing/>
              <w:rPr>
                <w:rFonts w:asciiTheme="minorHAnsi" w:hAnsiTheme="minorHAnsi" w:cstheme="minorHAnsi"/>
                <w:sz w:val="22"/>
              </w:rPr>
            </w:pPr>
          </w:p>
        </w:tc>
        <w:tc>
          <w:tcPr>
            <w:tcW w:w="5659" w:type="dxa"/>
            <w:gridSpan w:val="4"/>
            <w:shd w:val="clear" w:color="auto" w:fill="FFFFFF" w:themeFill="background1"/>
            <w:vAlign w:val="center"/>
          </w:tcPr>
          <w:p w14:paraId="0718827A"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Style w:val="Referencafusnote"/>
                <w:rFonts w:asciiTheme="minorHAnsi" w:hAnsiTheme="minorHAnsi" w:cstheme="minorHAnsi"/>
                <w:sz w:val="22"/>
              </w:rPr>
              <w:footnoteReference w:id="3"/>
            </w:r>
          </w:p>
        </w:tc>
      </w:tr>
      <w:tr w:rsidR="00AB3B43" w:rsidRPr="0001121B" w14:paraId="32AE5ACC" w14:textId="77777777" w:rsidTr="00AB3B43">
        <w:trPr>
          <w:trHeight w:val="90"/>
        </w:trPr>
        <w:tc>
          <w:tcPr>
            <w:tcW w:w="3624" w:type="dxa"/>
            <w:shd w:val="clear" w:color="auto" w:fill="FFFFFF" w:themeFill="background1"/>
            <w:tcMar>
              <w:left w:w="103" w:type="dxa"/>
            </w:tcMar>
            <w:vAlign w:val="center"/>
          </w:tcPr>
          <w:p w14:paraId="36232D94"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5659" w:type="dxa"/>
            <w:gridSpan w:val="4"/>
            <w:shd w:val="clear" w:color="auto" w:fill="FFFFFF" w:themeFill="background1"/>
            <w:vAlign w:val="center"/>
          </w:tcPr>
          <w:p w14:paraId="7E98457A"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65DE1927" w14:textId="77777777" w:rsidR="00AB3B43" w:rsidRPr="0001121B" w:rsidRDefault="00AB3B43" w:rsidP="00AB3B43">
      <w:pPr>
        <w:spacing w:line="300" w:lineRule="auto"/>
        <w:contextualSpacing/>
        <w:rPr>
          <w:rFonts w:asciiTheme="minorHAnsi" w:hAnsiTheme="minorHAnsi" w:cstheme="minorHAnsi"/>
          <w:sz w:val="22"/>
        </w:rPr>
      </w:pPr>
    </w:p>
    <w:p w14:paraId="1477CD3B" w14:textId="77777777" w:rsidR="00AB3B43" w:rsidRPr="0001121B" w:rsidRDefault="00AB3B43" w:rsidP="00AB3B43">
      <w:pPr>
        <w:spacing w:line="300" w:lineRule="auto"/>
        <w:contextualSpacing/>
        <w:rPr>
          <w:rFonts w:asciiTheme="minorHAnsi" w:hAnsiTheme="minorHAnsi" w:cstheme="minorHAnsi"/>
          <w:b/>
          <w:sz w:val="22"/>
        </w:rPr>
      </w:pPr>
      <w:r w:rsidRPr="0001121B">
        <w:rPr>
          <w:rFonts w:asciiTheme="minorHAnsi" w:hAnsiTheme="minorHAnsi" w:cstheme="minorHAnsi"/>
          <w:sz w:val="22"/>
        </w:rPr>
        <w:br w:type="page"/>
      </w:r>
    </w:p>
    <w:p w14:paraId="5308FEAA"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30" w:name="_Toc49854727"/>
      <w:bookmarkStart w:id="131" w:name="_Toc49950416"/>
      <w:r w:rsidRPr="0001121B">
        <w:rPr>
          <w:rFonts w:asciiTheme="minorHAnsi" w:hAnsiTheme="minorHAnsi" w:cstheme="minorHAnsi"/>
          <w:sz w:val="22"/>
          <w:szCs w:val="22"/>
        </w:rPr>
        <w:lastRenderedPageBreak/>
        <w:t>Obrazac 1a – Dodatak I Ponudbenom listu</w:t>
      </w:r>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3E9568F5" w14:textId="77777777" w:rsidTr="00AB3B43">
        <w:trPr>
          <w:trHeight w:val="251"/>
        </w:trPr>
        <w:tc>
          <w:tcPr>
            <w:tcW w:w="4556" w:type="dxa"/>
            <w:gridSpan w:val="2"/>
            <w:shd w:val="clear" w:color="auto" w:fill="D9D9D9" w:themeFill="background1" w:themeFillShade="D9"/>
            <w:tcMar>
              <w:left w:w="103" w:type="dxa"/>
            </w:tcMar>
            <w:vAlign w:val="center"/>
          </w:tcPr>
          <w:p w14:paraId="1B1E9C5F"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0061AF79"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39223304" w14:textId="77777777" w:rsidTr="00AB3B43">
        <w:trPr>
          <w:trHeight w:val="584"/>
        </w:trPr>
        <w:tc>
          <w:tcPr>
            <w:tcW w:w="4556" w:type="dxa"/>
            <w:gridSpan w:val="2"/>
            <w:shd w:val="clear" w:color="auto" w:fill="D9D9D9" w:themeFill="background1" w:themeFillShade="D9"/>
            <w:tcMar>
              <w:left w:w="103" w:type="dxa"/>
            </w:tcMar>
            <w:vAlign w:val="center"/>
          </w:tcPr>
          <w:p w14:paraId="04E85B1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60FB72A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296A165C"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DD89F1C" w14:textId="77777777" w:rsidR="002A7F7B" w:rsidRPr="0001121B" w:rsidRDefault="002A7F7B" w:rsidP="002A7F7B">
            <w:pPr>
              <w:spacing w:before="120" w:line="300" w:lineRule="auto"/>
              <w:contextualSpacing/>
              <w:jc w:val="center"/>
              <w:rPr>
                <w:rFonts w:asciiTheme="minorHAnsi" w:hAnsiTheme="minorHAnsi" w:cstheme="minorHAnsi"/>
                <w:b/>
                <w:bCs/>
                <w:sz w:val="22"/>
              </w:rPr>
            </w:pPr>
            <w:r w:rsidRPr="0001121B">
              <w:rPr>
                <w:rFonts w:asciiTheme="minorHAnsi" w:hAnsiTheme="minorHAnsi" w:cstheme="minorHAnsi"/>
                <w:b/>
                <w:bCs/>
                <w:sz w:val="22"/>
              </w:rPr>
              <w:t>Stručni nadzor nad izgradnjom sustava navodnjavanja nogometnog igrališta NK DOŠK-a</w:t>
            </w:r>
          </w:p>
          <w:p w14:paraId="24D9230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13D0807A" w14:textId="77777777" w:rsidTr="00AB3B43">
        <w:trPr>
          <w:trHeight w:val="150"/>
        </w:trPr>
        <w:tc>
          <w:tcPr>
            <w:tcW w:w="9257" w:type="dxa"/>
            <w:gridSpan w:val="4"/>
            <w:shd w:val="clear" w:color="auto" w:fill="FFFFFF" w:themeFill="background1"/>
            <w:tcMar>
              <w:left w:w="103" w:type="dxa"/>
            </w:tcMar>
            <w:vAlign w:val="center"/>
          </w:tcPr>
          <w:p w14:paraId="700BE80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0D0E0556" w14:textId="77777777" w:rsidTr="00AB3B43">
        <w:trPr>
          <w:trHeight w:val="90"/>
        </w:trPr>
        <w:tc>
          <w:tcPr>
            <w:tcW w:w="9257" w:type="dxa"/>
            <w:gridSpan w:val="4"/>
            <w:shd w:val="clear" w:color="auto" w:fill="D9D9D9" w:themeFill="background1" w:themeFillShade="D9"/>
            <w:tcMar>
              <w:left w:w="103" w:type="dxa"/>
            </w:tcMar>
            <w:vAlign w:val="center"/>
          </w:tcPr>
          <w:p w14:paraId="40DD8397"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ČLANOVIMA ZAJEDNICE GOSPODARSKIH SUBJEKATA</w:t>
            </w:r>
          </w:p>
        </w:tc>
      </w:tr>
      <w:tr w:rsidR="00AB3B43" w:rsidRPr="0001121B" w14:paraId="62CCF29E" w14:textId="77777777" w:rsidTr="00AB3B43">
        <w:trPr>
          <w:trHeight w:val="90"/>
        </w:trPr>
        <w:tc>
          <w:tcPr>
            <w:tcW w:w="4556" w:type="dxa"/>
            <w:gridSpan w:val="2"/>
            <w:shd w:val="clear" w:color="auto" w:fill="FFFFFF" w:themeFill="background1"/>
            <w:tcMar>
              <w:left w:w="103" w:type="dxa"/>
            </w:tcMar>
            <w:vAlign w:val="center"/>
          </w:tcPr>
          <w:p w14:paraId="6DEF60A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člana zajednice gospodarskih</w:t>
            </w:r>
          </w:p>
        </w:tc>
        <w:tc>
          <w:tcPr>
            <w:tcW w:w="4701" w:type="dxa"/>
            <w:gridSpan w:val="2"/>
            <w:shd w:val="clear" w:color="auto" w:fill="FFFFFF" w:themeFill="background1"/>
            <w:vAlign w:val="center"/>
          </w:tcPr>
          <w:p w14:paraId="135C9BA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5AD8939" w14:textId="77777777" w:rsidTr="00AB3B43">
        <w:trPr>
          <w:trHeight w:val="90"/>
        </w:trPr>
        <w:tc>
          <w:tcPr>
            <w:tcW w:w="4556" w:type="dxa"/>
            <w:gridSpan w:val="2"/>
            <w:shd w:val="clear" w:color="auto" w:fill="D9D9D9" w:themeFill="background1" w:themeFillShade="D9"/>
            <w:tcMar>
              <w:left w:w="103" w:type="dxa"/>
            </w:tcMar>
            <w:vAlign w:val="center"/>
          </w:tcPr>
          <w:p w14:paraId="6B848F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773EF3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9462E59" w14:textId="77777777" w:rsidTr="00AB3B43">
        <w:trPr>
          <w:trHeight w:val="90"/>
        </w:trPr>
        <w:tc>
          <w:tcPr>
            <w:tcW w:w="4556" w:type="dxa"/>
            <w:gridSpan w:val="2"/>
            <w:shd w:val="clear" w:color="auto" w:fill="FFFFFF" w:themeFill="background1"/>
            <w:tcMar>
              <w:left w:w="103" w:type="dxa"/>
            </w:tcMar>
            <w:vAlign w:val="center"/>
          </w:tcPr>
          <w:p w14:paraId="3D75FA9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721A629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D8510ED" w14:textId="77777777" w:rsidTr="00AB3B43">
        <w:trPr>
          <w:trHeight w:val="90"/>
        </w:trPr>
        <w:tc>
          <w:tcPr>
            <w:tcW w:w="4556" w:type="dxa"/>
            <w:gridSpan w:val="2"/>
            <w:shd w:val="clear" w:color="auto" w:fill="D9D9D9" w:themeFill="background1" w:themeFillShade="D9"/>
            <w:tcMar>
              <w:left w:w="103" w:type="dxa"/>
            </w:tcMar>
            <w:vAlign w:val="center"/>
          </w:tcPr>
          <w:p w14:paraId="146CFC5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419D174"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FB8F6B" w14:textId="77777777" w:rsidTr="00AB3B43">
        <w:trPr>
          <w:trHeight w:val="90"/>
        </w:trPr>
        <w:tc>
          <w:tcPr>
            <w:tcW w:w="4556" w:type="dxa"/>
            <w:gridSpan w:val="2"/>
            <w:shd w:val="clear" w:color="auto" w:fill="FFFFFF" w:themeFill="background1"/>
            <w:tcMar>
              <w:left w:w="103" w:type="dxa"/>
            </w:tcMar>
            <w:vAlign w:val="center"/>
          </w:tcPr>
          <w:p w14:paraId="54E7405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469D420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F5A2AAE" w14:textId="77777777" w:rsidTr="00AB3B43">
        <w:trPr>
          <w:trHeight w:val="90"/>
        </w:trPr>
        <w:tc>
          <w:tcPr>
            <w:tcW w:w="4556" w:type="dxa"/>
            <w:gridSpan w:val="2"/>
            <w:shd w:val="clear" w:color="auto" w:fill="D9D9D9" w:themeFill="background1" w:themeFillShade="D9"/>
            <w:tcMar>
              <w:left w:w="103" w:type="dxa"/>
            </w:tcMar>
            <w:vAlign w:val="center"/>
          </w:tcPr>
          <w:p w14:paraId="62B9B3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91B546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7882072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71329B5" w14:textId="77777777" w:rsidTr="00AB3B43">
        <w:trPr>
          <w:trHeight w:val="90"/>
        </w:trPr>
        <w:tc>
          <w:tcPr>
            <w:tcW w:w="4556" w:type="dxa"/>
            <w:gridSpan w:val="2"/>
            <w:shd w:val="clear" w:color="auto" w:fill="FFFFFF" w:themeFill="background1"/>
            <w:tcMar>
              <w:left w:w="103" w:type="dxa"/>
            </w:tcMar>
            <w:vAlign w:val="center"/>
          </w:tcPr>
          <w:p w14:paraId="31242D4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53E8DA7F"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CA8CA48" w14:textId="77777777" w:rsidTr="00AB3B43">
        <w:trPr>
          <w:trHeight w:val="90"/>
        </w:trPr>
        <w:tc>
          <w:tcPr>
            <w:tcW w:w="4556" w:type="dxa"/>
            <w:gridSpan w:val="2"/>
            <w:shd w:val="clear" w:color="auto" w:fill="D9D9D9" w:themeFill="background1" w:themeFillShade="D9"/>
            <w:tcMar>
              <w:left w:w="103" w:type="dxa"/>
            </w:tcMar>
            <w:vAlign w:val="center"/>
          </w:tcPr>
          <w:p w14:paraId="2533C9F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4ED8C27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351A854" w14:textId="77777777" w:rsidTr="00AB3B43">
        <w:trPr>
          <w:trHeight w:val="90"/>
        </w:trPr>
        <w:tc>
          <w:tcPr>
            <w:tcW w:w="4556" w:type="dxa"/>
            <w:gridSpan w:val="2"/>
            <w:shd w:val="clear" w:color="auto" w:fill="FFFFFF" w:themeFill="background1"/>
            <w:tcMar>
              <w:left w:w="103" w:type="dxa"/>
            </w:tcMar>
            <w:vAlign w:val="center"/>
          </w:tcPr>
          <w:p w14:paraId="22652CC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E74D66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D281610" w14:textId="77777777" w:rsidTr="00AB3B43">
        <w:trPr>
          <w:trHeight w:val="90"/>
        </w:trPr>
        <w:tc>
          <w:tcPr>
            <w:tcW w:w="4556" w:type="dxa"/>
            <w:gridSpan w:val="2"/>
            <w:shd w:val="clear" w:color="auto" w:fill="D9D9D9" w:themeFill="background1" w:themeFillShade="D9"/>
            <w:tcMar>
              <w:left w:w="103" w:type="dxa"/>
            </w:tcMar>
            <w:vAlign w:val="center"/>
          </w:tcPr>
          <w:p w14:paraId="6EB3448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6E57E63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694256" w14:textId="77777777" w:rsidTr="00AB3B43">
        <w:trPr>
          <w:trHeight w:val="90"/>
        </w:trPr>
        <w:tc>
          <w:tcPr>
            <w:tcW w:w="4556" w:type="dxa"/>
            <w:gridSpan w:val="2"/>
            <w:shd w:val="clear" w:color="auto" w:fill="FFFFFF" w:themeFill="background1"/>
            <w:tcMar>
              <w:left w:w="103" w:type="dxa"/>
            </w:tcMar>
            <w:vAlign w:val="center"/>
          </w:tcPr>
          <w:p w14:paraId="45E3394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391A48D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C9709A3" w14:textId="77777777" w:rsidTr="00AB3B43">
        <w:trPr>
          <w:trHeight w:val="193"/>
        </w:trPr>
        <w:tc>
          <w:tcPr>
            <w:tcW w:w="9257" w:type="dxa"/>
            <w:gridSpan w:val="4"/>
            <w:shd w:val="clear" w:color="auto" w:fill="FFFFFF" w:themeFill="background1"/>
            <w:tcMar>
              <w:left w:w="103" w:type="dxa"/>
            </w:tcMar>
            <w:vAlign w:val="center"/>
          </w:tcPr>
          <w:p w14:paraId="2122BC1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468D9791" w14:textId="77777777" w:rsidTr="00AB3B43">
        <w:trPr>
          <w:trHeight w:val="90"/>
        </w:trPr>
        <w:tc>
          <w:tcPr>
            <w:tcW w:w="4556" w:type="dxa"/>
            <w:gridSpan w:val="2"/>
            <w:shd w:val="clear" w:color="auto" w:fill="FFFFFF" w:themeFill="background1"/>
            <w:tcMar>
              <w:left w:w="103" w:type="dxa"/>
            </w:tcMar>
            <w:vAlign w:val="center"/>
          </w:tcPr>
          <w:p w14:paraId="5959840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Predmet, količina, vrijednost i postotni udio koji će pružiti član zajednice gospodarskih subjekata</w:t>
            </w:r>
          </w:p>
        </w:tc>
        <w:tc>
          <w:tcPr>
            <w:tcW w:w="4701" w:type="dxa"/>
            <w:gridSpan w:val="2"/>
            <w:shd w:val="clear" w:color="auto" w:fill="FFFFFF" w:themeFill="background1"/>
            <w:vAlign w:val="center"/>
          </w:tcPr>
          <w:p w14:paraId="5A2B3498"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D4F43A5" w14:textId="77777777" w:rsidTr="00AB3B43">
        <w:trPr>
          <w:trHeight w:val="166"/>
        </w:trPr>
        <w:tc>
          <w:tcPr>
            <w:tcW w:w="9257" w:type="dxa"/>
            <w:gridSpan w:val="4"/>
            <w:shd w:val="clear" w:color="auto" w:fill="FFFFFF" w:themeFill="background1"/>
            <w:tcMar>
              <w:left w:w="103" w:type="dxa"/>
            </w:tcMar>
            <w:vAlign w:val="center"/>
          </w:tcPr>
          <w:p w14:paraId="40FC622E"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35F3B5C8" w14:textId="77777777" w:rsidTr="00AB3B43">
        <w:trPr>
          <w:trHeight w:val="737"/>
        </w:trPr>
        <w:tc>
          <w:tcPr>
            <w:tcW w:w="4489" w:type="dxa"/>
            <w:shd w:val="clear" w:color="auto" w:fill="FFFFFF" w:themeFill="background1"/>
            <w:tcMar>
              <w:left w:w="103" w:type="dxa"/>
            </w:tcMar>
            <w:vAlign w:val="center"/>
          </w:tcPr>
          <w:p w14:paraId="54E2EEFA"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20F6C517"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4"/>
            </w:r>
          </w:p>
        </w:tc>
      </w:tr>
      <w:tr w:rsidR="00AB3B43" w:rsidRPr="0001121B" w14:paraId="4A28D2EC" w14:textId="77777777" w:rsidTr="00AB3B43">
        <w:trPr>
          <w:trHeight w:val="90"/>
        </w:trPr>
        <w:tc>
          <w:tcPr>
            <w:tcW w:w="4489" w:type="dxa"/>
            <w:shd w:val="clear" w:color="auto" w:fill="FFFFFF" w:themeFill="background1"/>
            <w:tcMar>
              <w:left w:w="103" w:type="dxa"/>
            </w:tcMar>
            <w:vAlign w:val="center"/>
          </w:tcPr>
          <w:p w14:paraId="61919CDC"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2A3B90A5"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B307E6E" w14:textId="77777777" w:rsidR="00AB3B43" w:rsidRPr="0001121B" w:rsidRDefault="00AB3B43" w:rsidP="00AB3B43">
      <w:pPr>
        <w:spacing w:after="0" w:line="300" w:lineRule="auto"/>
        <w:contextualSpacing/>
        <w:rPr>
          <w:rFonts w:asciiTheme="minorHAnsi" w:hAnsiTheme="minorHAnsi" w:cstheme="minorHAnsi"/>
          <w:sz w:val="22"/>
        </w:rPr>
      </w:pPr>
      <w:r w:rsidRPr="0001121B">
        <w:rPr>
          <w:rFonts w:asciiTheme="minorHAnsi" w:hAnsiTheme="minorHAnsi" w:cstheme="minorHAnsi"/>
          <w:sz w:val="22"/>
        </w:rPr>
        <w:br w:type="page"/>
      </w:r>
    </w:p>
    <w:p w14:paraId="2E6EFB82"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32" w:name="_Toc49854728"/>
      <w:bookmarkStart w:id="133" w:name="_Toc49950417"/>
      <w:r w:rsidRPr="0001121B">
        <w:rPr>
          <w:rFonts w:asciiTheme="minorHAnsi" w:hAnsiTheme="minorHAnsi" w:cstheme="minorHAnsi"/>
          <w:sz w:val="22"/>
          <w:szCs w:val="22"/>
        </w:rPr>
        <w:lastRenderedPageBreak/>
        <w:t>Obrazac 1b – Dodatak II Ponudbenom listu</w:t>
      </w:r>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048CE75E" w14:textId="77777777" w:rsidTr="00AB3B43">
        <w:trPr>
          <w:trHeight w:val="251"/>
        </w:trPr>
        <w:tc>
          <w:tcPr>
            <w:tcW w:w="4556" w:type="dxa"/>
            <w:gridSpan w:val="2"/>
            <w:shd w:val="clear" w:color="auto" w:fill="D9D9D9" w:themeFill="background1" w:themeFillShade="D9"/>
            <w:tcMar>
              <w:left w:w="103" w:type="dxa"/>
            </w:tcMar>
            <w:vAlign w:val="center"/>
          </w:tcPr>
          <w:p w14:paraId="72B370E2"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68FE72F4"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A8BDF2F" w14:textId="77777777" w:rsidTr="00AB3B43">
        <w:trPr>
          <w:trHeight w:val="584"/>
        </w:trPr>
        <w:tc>
          <w:tcPr>
            <w:tcW w:w="4556" w:type="dxa"/>
            <w:gridSpan w:val="2"/>
            <w:shd w:val="clear" w:color="auto" w:fill="D9D9D9" w:themeFill="background1" w:themeFillShade="D9"/>
            <w:tcMar>
              <w:left w:w="103" w:type="dxa"/>
            </w:tcMar>
            <w:vAlign w:val="center"/>
          </w:tcPr>
          <w:p w14:paraId="2C94A3C4"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5D5B6CE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176D6D1A"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A5CA714" w14:textId="77777777" w:rsidR="002A7F7B" w:rsidRPr="0001121B" w:rsidRDefault="002A7F7B" w:rsidP="002A7F7B">
            <w:pPr>
              <w:spacing w:before="120" w:line="300" w:lineRule="auto"/>
              <w:contextualSpacing/>
              <w:jc w:val="center"/>
              <w:rPr>
                <w:rFonts w:asciiTheme="minorHAnsi" w:hAnsiTheme="minorHAnsi" w:cstheme="minorHAnsi"/>
                <w:b/>
                <w:bCs/>
                <w:sz w:val="22"/>
              </w:rPr>
            </w:pPr>
            <w:r w:rsidRPr="0001121B">
              <w:rPr>
                <w:rFonts w:asciiTheme="minorHAnsi" w:hAnsiTheme="minorHAnsi" w:cstheme="minorHAnsi"/>
                <w:b/>
                <w:bCs/>
                <w:sz w:val="22"/>
              </w:rPr>
              <w:t>Stručni nadzor nad izgradnjom sustava navodnjavanja nogometnog igrališta NK DOŠK-a</w:t>
            </w:r>
          </w:p>
          <w:p w14:paraId="6B0ADB4C"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5D1C42B4" w14:textId="77777777" w:rsidTr="00AB3B43">
        <w:trPr>
          <w:trHeight w:val="150"/>
        </w:trPr>
        <w:tc>
          <w:tcPr>
            <w:tcW w:w="9257" w:type="dxa"/>
            <w:gridSpan w:val="4"/>
            <w:shd w:val="clear" w:color="auto" w:fill="FFFFFF" w:themeFill="background1"/>
            <w:tcMar>
              <w:left w:w="103" w:type="dxa"/>
            </w:tcMar>
            <w:vAlign w:val="center"/>
          </w:tcPr>
          <w:p w14:paraId="02FDC93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17F7370B" w14:textId="77777777" w:rsidTr="00AB3B43">
        <w:trPr>
          <w:trHeight w:val="90"/>
        </w:trPr>
        <w:tc>
          <w:tcPr>
            <w:tcW w:w="9257" w:type="dxa"/>
            <w:gridSpan w:val="4"/>
            <w:shd w:val="clear" w:color="auto" w:fill="D9D9D9" w:themeFill="background1" w:themeFillShade="D9"/>
            <w:tcMar>
              <w:left w:w="103" w:type="dxa"/>
            </w:tcMar>
            <w:vAlign w:val="center"/>
          </w:tcPr>
          <w:p w14:paraId="2037CE6F"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PODUGOVARATELJIMA</w:t>
            </w:r>
          </w:p>
        </w:tc>
      </w:tr>
      <w:tr w:rsidR="00AB3B43" w:rsidRPr="0001121B" w14:paraId="0CE73D06" w14:textId="77777777" w:rsidTr="00AB3B43">
        <w:trPr>
          <w:trHeight w:val="90"/>
        </w:trPr>
        <w:tc>
          <w:tcPr>
            <w:tcW w:w="4556" w:type="dxa"/>
            <w:gridSpan w:val="2"/>
            <w:shd w:val="clear" w:color="auto" w:fill="FFFFFF" w:themeFill="background1"/>
            <w:tcMar>
              <w:left w:w="103" w:type="dxa"/>
            </w:tcMar>
            <w:vAlign w:val="center"/>
          </w:tcPr>
          <w:p w14:paraId="020755C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Naziv </w:t>
            </w:r>
            <w:proofErr w:type="spellStart"/>
            <w:r w:rsidRPr="0001121B">
              <w:rPr>
                <w:rFonts w:asciiTheme="minorHAnsi" w:hAnsiTheme="minorHAnsi" w:cstheme="minorHAnsi"/>
                <w:sz w:val="22"/>
              </w:rPr>
              <w:t>podugovaratelja</w:t>
            </w:r>
            <w:proofErr w:type="spellEnd"/>
          </w:p>
        </w:tc>
        <w:tc>
          <w:tcPr>
            <w:tcW w:w="4701" w:type="dxa"/>
            <w:gridSpan w:val="2"/>
            <w:shd w:val="clear" w:color="auto" w:fill="FFFFFF" w:themeFill="background1"/>
            <w:vAlign w:val="center"/>
          </w:tcPr>
          <w:p w14:paraId="6E71556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EEDDCC2" w14:textId="77777777" w:rsidTr="00AB3B43">
        <w:trPr>
          <w:trHeight w:val="90"/>
        </w:trPr>
        <w:tc>
          <w:tcPr>
            <w:tcW w:w="4556" w:type="dxa"/>
            <w:gridSpan w:val="2"/>
            <w:shd w:val="clear" w:color="auto" w:fill="D9D9D9" w:themeFill="background1" w:themeFillShade="D9"/>
            <w:tcMar>
              <w:left w:w="103" w:type="dxa"/>
            </w:tcMar>
            <w:vAlign w:val="center"/>
          </w:tcPr>
          <w:p w14:paraId="1E1CD47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31099E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231BE45" w14:textId="77777777" w:rsidTr="00AB3B43">
        <w:trPr>
          <w:trHeight w:val="90"/>
        </w:trPr>
        <w:tc>
          <w:tcPr>
            <w:tcW w:w="4556" w:type="dxa"/>
            <w:gridSpan w:val="2"/>
            <w:shd w:val="clear" w:color="auto" w:fill="FFFFFF" w:themeFill="background1"/>
            <w:tcMar>
              <w:left w:w="103" w:type="dxa"/>
            </w:tcMar>
            <w:vAlign w:val="center"/>
          </w:tcPr>
          <w:p w14:paraId="463AD92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5AA90BA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D2493F7" w14:textId="77777777" w:rsidTr="00AB3B43">
        <w:trPr>
          <w:trHeight w:val="90"/>
        </w:trPr>
        <w:tc>
          <w:tcPr>
            <w:tcW w:w="4556" w:type="dxa"/>
            <w:gridSpan w:val="2"/>
            <w:shd w:val="clear" w:color="auto" w:fill="D9D9D9" w:themeFill="background1" w:themeFillShade="D9"/>
            <w:tcMar>
              <w:left w:w="103" w:type="dxa"/>
            </w:tcMar>
            <w:vAlign w:val="center"/>
          </w:tcPr>
          <w:p w14:paraId="695D2F6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6F0C0E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EB80724" w14:textId="77777777" w:rsidTr="00AB3B43">
        <w:trPr>
          <w:trHeight w:val="90"/>
        </w:trPr>
        <w:tc>
          <w:tcPr>
            <w:tcW w:w="4556" w:type="dxa"/>
            <w:gridSpan w:val="2"/>
            <w:shd w:val="clear" w:color="auto" w:fill="FFFFFF" w:themeFill="background1"/>
            <w:tcMar>
              <w:left w:w="103" w:type="dxa"/>
            </w:tcMar>
            <w:vAlign w:val="center"/>
          </w:tcPr>
          <w:p w14:paraId="0F4D39D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20B15935"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958046B" w14:textId="77777777" w:rsidTr="00AB3B43">
        <w:trPr>
          <w:trHeight w:val="90"/>
        </w:trPr>
        <w:tc>
          <w:tcPr>
            <w:tcW w:w="4556" w:type="dxa"/>
            <w:gridSpan w:val="2"/>
            <w:shd w:val="clear" w:color="auto" w:fill="D9D9D9" w:themeFill="background1" w:themeFillShade="D9"/>
            <w:tcMar>
              <w:left w:w="103" w:type="dxa"/>
            </w:tcMar>
            <w:vAlign w:val="center"/>
          </w:tcPr>
          <w:p w14:paraId="04F6D57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C67BA2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025C488D"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6500C047" w14:textId="77777777" w:rsidTr="00AB3B43">
        <w:trPr>
          <w:trHeight w:val="90"/>
        </w:trPr>
        <w:tc>
          <w:tcPr>
            <w:tcW w:w="4556" w:type="dxa"/>
            <w:gridSpan w:val="2"/>
            <w:shd w:val="clear" w:color="auto" w:fill="FFFFFF" w:themeFill="background1"/>
            <w:tcMar>
              <w:left w:w="103" w:type="dxa"/>
            </w:tcMar>
            <w:vAlign w:val="center"/>
          </w:tcPr>
          <w:p w14:paraId="30AE436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285BCE2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17F6BBEB" w14:textId="77777777" w:rsidTr="00AB3B43">
        <w:trPr>
          <w:trHeight w:val="90"/>
        </w:trPr>
        <w:tc>
          <w:tcPr>
            <w:tcW w:w="4556" w:type="dxa"/>
            <w:gridSpan w:val="2"/>
            <w:shd w:val="clear" w:color="auto" w:fill="D9D9D9" w:themeFill="background1" w:themeFillShade="D9"/>
            <w:tcMar>
              <w:left w:w="103" w:type="dxa"/>
            </w:tcMar>
            <w:vAlign w:val="center"/>
          </w:tcPr>
          <w:p w14:paraId="68DD454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0BB77456"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A4BA483" w14:textId="77777777" w:rsidTr="00AB3B43">
        <w:trPr>
          <w:trHeight w:val="90"/>
        </w:trPr>
        <w:tc>
          <w:tcPr>
            <w:tcW w:w="4556" w:type="dxa"/>
            <w:gridSpan w:val="2"/>
            <w:shd w:val="clear" w:color="auto" w:fill="FFFFFF" w:themeFill="background1"/>
            <w:tcMar>
              <w:left w:w="103" w:type="dxa"/>
            </w:tcMar>
            <w:vAlign w:val="center"/>
          </w:tcPr>
          <w:p w14:paraId="6F93F47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A159D9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0D116E3" w14:textId="77777777" w:rsidTr="00AB3B43">
        <w:trPr>
          <w:trHeight w:val="90"/>
        </w:trPr>
        <w:tc>
          <w:tcPr>
            <w:tcW w:w="4556" w:type="dxa"/>
            <w:gridSpan w:val="2"/>
            <w:shd w:val="clear" w:color="auto" w:fill="D9D9D9" w:themeFill="background1" w:themeFillShade="D9"/>
            <w:tcMar>
              <w:left w:w="103" w:type="dxa"/>
            </w:tcMar>
            <w:vAlign w:val="center"/>
          </w:tcPr>
          <w:p w14:paraId="52F31CB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53A089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212E4849" w14:textId="77777777" w:rsidTr="00AB3B43">
        <w:trPr>
          <w:trHeight w:val="90"/>
        </w:trPr>
        <w:tc>
          <w:tcPr>
            <w:tcW w:w="4556" w:type="dxa"/>
            <w:gridSpan w:val="2"/>
            <w:shd w:val="clear" w:color="auto" w:fill="FFFFFF" w:themeFill="background1"/>
            <w:tcMar>
              <w:left w:w="103" w:type="dxa"/>
            </w:tcMar>
            <w:vAlign w:val="center"/>
          </w:tcPr>
          <w:p w14:paraId="0067ECA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2DEE11D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6A1D9FC" w14:textId="77777777" w:rsidTr="00AB3B43">
        <w:trPr>
          <w:trHeight w:val="193"/>
        </w:trPr>
        <w:tc>
          <w:tcPr>
            <w:tcW w:w="9257" w:type="dxa"/>
            <w:gridSpan w:val="4"/>
            <w:shd w:val="clear" w:color="auto" w:fill="FFFFFF" w:themeFill="background1"/>
            <w:tcMar>
              <w:left w:w="103" w:type="dxa"/>
            </w:tcMar>
            <w:vAlign w:val="center"/>
          </w:tcPr>
          <w:p w14:paraId="0797D3B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786C19E3" w14:textId="77777777" w:rsidTr="00AB3B43">
        <w:trPr>
          <w:trHeight w:val="90"/>
        </w:trPr>
        <w:tc>
          <w:tcPr>
            <w:tcW w:w="4556" w:type="dxa"/>
            <w:gridSpan w:val="2"/>
            <w:shd w:val="clear" w:color="auto" w:fill="FFFFFF" w:themeFill="background1"/>
            <w:tcMar>
              <w:left w:w="103" w:type="dxa"/>
            </w:tcMar>
            <w:vAlign w:val="center"/>
          </w:tcPr>
          <w:p w14:paraId="6A3495D3"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Dio ugovora koji će izvršavati </w:t>
            </w:r>
            <w:proofErr w:type="spellStart"/>
            <w:r w:rsidRPr="0001121B">
              <w:rPr>
                <w:rFonts w:asciiTheme="minorHAnsi" w:hAnsiTheme="minorHAnsi" w:cstheme="minorHAnsi"/>
                <w:sz w:val="22"/>
              </w:rPr>
              <w:t>podugovaratelj</w:t>
            </w:r>
            <w:proofErr w:type="spellEnd"/>
            <w:r w:rsidRPr="0001121B">
              <w:rPr>
                <w:rFonts w:asciiTheme="minorHAnsi" w:hAnsiTheme="minorHAnsi" w:cstheme="minorHAnsi"/>
                <w:sz w:val="22"/>
              </w:rPr>
              <w:t xml:space="preserve"> (predmet, količina, vrijednost podugovora i postotni dio ugovora koji se daje u podugovor)</w:t>
            </w:r>
          </w:p>
        </w:tc>
        <w:tc>
          <w:tcPr>
            <w:tcW w:w="4701" w:type="dxa"/>
            <w:gridSpan w:val="2"/>
            <w:shd w:val="clear" w:color="auto" w:fill="FFFFFF" w:themeFill="background1"/>
            <w:vAlign w:val="center"/>
          </w:tcPr>
          <w:p w14:paraId="7E64B47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43F33DF" w14:textId="77777777" w:rsidTr="00AB3B43">
        <w:trPr>
          <w:trHeight w:val="166"/>
        </w:trPr>
        <w:tc>
          <w:tcPr>
            <w:tcW w:w="9257" w:type="dxa"/>
            <w:gridSpan w:val="4"/>
            <w:shd w:val="clear" w:color="auto" w:fill="FFFFFF" w:themeFill="background1"/>
            <w:tcMar>
              <w:left w:w="103" w:type="dxa"/>
            </w:tcMar>
            <w:vAlign w:val="center"/>
          </w:tcPr>
          <w:p w14:paraId="6629FF9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0C945BD7" w14:textId="77777777" w:rsidTr="00AB3B43">
        <w:trPr>
          <w:trHeight w:val="737"/>
        </w:trPr>
        <w:tc>
          <w:tcPr>
            <w:tcW w:w="4489" w:type="dxa"/>
            <w:shd w:val="clear" w:color="auto" w:fill="FFFFFF" w:themeFill="background1"/>
            <w:tcMar>
              <w:left w:w="103" w:type="dxa"/>
            </w:tcMar>
            <w:vAlign w:val="center"/>
          </w:tcPr>
          <w:p w14:paraId="37B5E10E"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5787B76B"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5"/>
            </w:r>
          </w:p>
        </w:tc>
      </w:tr>
      <w:tr w:rsidR="00AB3B43" w:rsidRPr="0001121B" w14:paraId="70D76B15" w14:textId="77777777" w:rsidTr="00AB3B43">
        <w:trPr>
          <w:trHeight w:val="90"/>
        </w:trPr>
        <w:tc>
          <w:tcPr>
            <w:tcW w:w="4489" w:type="dxa"/>
            <w:shd w:val="clear" w:color="auto" w:fill="FFFFFF" w:themeFill="background1"/>
            <w:tcMar>
              <w:left w:w="103" w:type="dxa"/>
            </w:tcMar>
            <w:vAlign w:val="center"/>
          </w:tcPr>
          <w:p w14:paraId="32940406"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736B2781"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3340223"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p>
    <w:p w14:paraId="4D42B5C8" w14:textId="77777777" w:rsidR="00AB3B43" w:rsidRPr="0001121B" w:rsidRDefault="00AB3B43" w:rsidP="00AB3B43">
      <w:pPr>
        <w:spacing w:line="300" w:lineRule="auto"/>
        <w:contextualSpacing/>
        <w:rPr>
          <w:rFonts w:asciiTheme="minorHAnsi" w:hAnsiTheme="minorHAnsi" w:cstheme="minorHAnsi"/>
          <w:b/>
          <w:sz w:val="22"/>
        </w:rPr>
      </w:pPr>
      <w:r w:rsidRPr="0001121B">
        <w:rPr>
          <w:rFonts w:asciiTheme="minorHAnsi" w:hAnsiTheme="minorHAnsi" w:cstheme="minorHAnsi"/>
          <w:sz w:val="22"/>
        </w:rPr>
        <w:br w:type="page"/>
      </w:r>
    </w:p>
    <w:p w14:paraId="134494EC"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34" w:name="_Toc49854729"/>
      <w:bookmarkStart w:id="135" w:name="_Toc49950418"/>
      <w:r w:rsidRPr="0001121B">
        <w:rPr>
          <w:rFonts w:asciiTheme="minorHAnsi" w:hAnsiTheme="minorHAnsi" w:cstheme="minorHAnsi"/>
          <w:sz w:val="22"/>
          <w:szCs w:val="22"/>
        </w:rPr>
        <w:lastRenderedPageBreak/>
        <w:t xml:space="preserve">Obrazac 2 – Izjava o nekažnjavanju za osobe i gospodarski subjekt sa poslovnim </w:t>
      </w:r>
      <w:proofErr w:type="spellStart"/>
      <w:r w:rsidRPr="0001121B">
        <w:rPr>
          <w:rFonts w:asciiTheme="minorHAnsi" w:hAnsiTheme="minorHAnsi" w:cstheme="minorHAnsi"/>
          <w:sz w:val="22"/>
          <w:szCs w:val="22"/>
        </w:rPr>
        <w:t>nastanom</w:t>
      </w:r>
      <w:proofErr w:type="spellEnd"/>
      <w:r w:rsidRPr="0001121B">
        <w:rPr>
          <w:rFonts w:asciiTheme="minorHAnsi" w:hAnsiTheme="minorHAnsi" w:cstheme="minorHAnsi"/>
          <w:sz w:val="22"/>
          <w:szCs w:val="22"/>
        </w:rPr>
        <w:t xml:space="preserve"> u Republici Hrvatskoj</w:t>
      </w:r>
      <w:bookmarkEnd w:id="134"/>
      <w:bookmarkEnd w:id="13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03"/>
        <w:gridCol w:w="5354"/>
      </w:tblGrid>
      <w:tr w:rsidR="00AB3B43" w:rsidRPr="0001121B" w14:paraId="414E47AB" w14:textId="77777777" w:rsidTr="00AB3B43">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4911DE5A"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Temeljem članka 251. stavka 1. točka 1. i članka 265. stavka 2. Zakona o javnoj nabavi (NN 120/2016), kao osoba ovlaštena za zastupanje gospodarskog subjekta dajem sljedeću:</w:t>
            </w:r>
          </w:p>
          <w:p w14:paraId="4D8BFA83" w14:textId="77777777" w:rsidR="00AB3B43" w:rsidRPr="0001121B" w:rsidRDefault="00AB3B43" w:rsidP="00AB3B43">
            <w:pPr>
              <w:spacing w:line="300" w:lineRule="auto"/>
              <w:ind w:right="18"/>
              <w:contextualSpacing/>
              <w:jc w:val="center"/>
              <w:rPr>
                <w:rFonts w:asciiTheme="minorHAnsi" w:eastAsia="Times New Roman" w:hAnsiTheme="minorHAnsi" w:cstheme="minorHAnsi"/>
                <w:b/>
                <w:sz w:val="22"/>
              </w:rPr>
            </w:pPr>
          </w:p>
          <w:p w14:paraId="0E1648F0" w14:textId="77777777" w:rsidR="00AB3B43" w:rsidRPr="0001121B" w:rsidRDefault="00AB3B43" w:rsidP="00AB3B43">
            <w:pPr>
              <w:spacing w:line="300" w:lineRule="auto"/>
              <w:ind w:right="18"/>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IZJAVU O NEKAŽNJAVANJU</w:t>
            </w:r>
          </w:p>
          <w:p w14:paraId="07F8CE65"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kojom ja _______________________________ iz _______________________________________</w:t>
            </w:r>
          </w:p>
          <w:p w14:paraId="6F12BCCC" w14:textId="77777777" w:rsidR="00AB3B43" w:rsidRPr="0001121B" w:rsidRDefault="00AB3B43" w:rsidP="00AB3B43">
            <w:pPr>
              <w:spacing w:line="300" w:lineRule="auto"/>
              <w:ind w:left="1418" w:right="17" w:firstLine="709"/>
              <w:contextualSpacing/>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 i prezime) </w:t>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t>(prebivalište i adresa stanovanja)</w:t>
            </w:r>
          </w:p>
          <w:p w14:paraId="3CE1E295" w14:textId="77777777" w:rsidR="00AB3B43" w:rsidRPr="0001121B" w:rsidRDefault="00AB3B43" w:rsidP="00AB3B43">
            <w:pPr>
              <w:spacing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broj identifikacijskog dokumenta ___________________izdanog od_________________________,</w:t>
            </w:r>
          </w:p>
          <w:p w14:paraId="40BE4D5D" w14:textId="77777777" w:rsidR="00AB3B43" w:rsidRPr="0001121B" w:rsidRDefault="00AB3B43" w:rsidP="00AB3B43">
            <w:pPr>
              <w:spacing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kao osoba iz članka 251. stavka 1. točka 1. Zakona o javnoj nabavi </w:t>
            </w:r>
            <w:r w:rsidRPr="0001121B">
              <w:rPr>
                <w:rFonts w:asciiTheme="minorHAnsi" w:eastAsia="Times New Roman" w:hAnsiTheme="minorHAnsi" w:cstheme="minorHAnsi"/>
                <w:b/>
                <w:sz w:val="22"/>
              </w:rPr>
              <w:t>za sebe, za gospodarski subjekt i za sve osobe koje su članovi upravnog, upravljačkog ili nadzornog tijela ili imaju ovlasti zastupanja, donošenja odluka ili nadzora gospodarskog subjekta</w:t>
            </w:r>
            <w:r w:rsidRPr="0001121B">
              <w:rPr>
                <w:rFonts w:asciiTheme="minorHAnsi" w:eastAsia="Times New Roman" w:hAnsiTheme="minorHAnsi" w:cstheme="minorHAnsi"/>
                <w:sz w:val="22"/>
              </w:rPr>
              <w:t xml:space="preserve">: </w:t>
            </w:r>
          </w:p>
          <w:p w14:paraId="5FAABD74"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________________________________________________________________________________</w:t>
            </w:r>
          </w:p>
          <w:p w14:paraId="3432EEB9" w14:textId="77777777" w:rsidR="00AB3B43" w:rsidRPr="0001121B" w:rsidRDefault="00AB3B43" w:rsidP="00AB3B43">
            <w:pPr>
              <w:spacing w:line="300" w:lineRule="auto"/>
              <w:ind w:left="425" w:right="17"/>
              <w:contextualSpacing/>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                                 (naziv i sjedište gospodarskog subjekta, OIB)</w:t>
            </w:r>
          </w:p>
          <w:p w14:paraId="20FCF20C"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22DE6ABD"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sudjelovanje u zločinačkoj organizaciji, na temelju:</w:t>
            </w:r>
          </w:p>
          <w:p w14:paraId="49B186DD"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328. (zločinačko udruženje) i članka 329. (počinjenje kaznenog djela u sastavu zločinačkog udruženja) Kaznenog zakona i</w:t>
            </w:r>
          </w:p>
          <w:p w14:paraId="3A8F9A96"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333. (udruživanje za počinjenje kaznenih djela), iz Kaznenog zakona (NN 110/97., 27/98., 50/00., 129/00., 51/01., 111/03., 190/03., 105/04., 84/05., 71/06., 110/07., 152/08., 57/11., 77/11. i 143/12.);</w:t>
            </w:r>
          </w:p>
          <w:p w14:paraId="322A3F37"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korupciju, na temelju:</w:t>
            </w:r>
          </w:p>
          <w:p w14:paraId="19C7E8D7"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53C3B00"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2B04000"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prijevaru, na temelju:</w:t>
            </w:r>
          </w:p>
          <w:p w14:paraId="0E94010B"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236. (prijevara), članka 247. (prijevara u gospodarskom poslovanju), članka 256. (utaja poreza ili carine) i članka 258. (subvencijska prijevara) Kaznenog zakona i</w:t>
            </w:r>
          </w:p>
          <w:p w14:paraId="5EF8A995"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lastRenderedPageBreak/>
              <w:t>članka 224. (prijevara), članka 293. (prijevara u gospodarskom poslovanju) i članka 286. (utaja poreza i drugih davanja) iz Kaznenog zakona (NN 110/97., 27/98., 50/00., 129/00., 51/01., 111/03., 190/03., 105/04., 84/05., 71/06., 110/07., 152/08., 57/11., 77/11. i 143/12.)</w:t>
            </w:r>
          </w:p>
          <w:p w14:paraId="048EA7E0" w14:textId="77777777" w:rsidR="00AB3B43" w:rsidRPr="0001121B" w:rsidRDefault="00AB3B43" w:rsidP="0062069A">
            <w:pPr>
              <w:numPr>
                <w:ilvl w:val="0"/>
                <w:numId w:val="7"/>
              </w:numPr>
              <w:spacing w:after="0" w:line="300" w:lineRule="auto"/>
              <w:ind w:left="567" w:right="18" w:hanging="491"/>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terorizam ili kaznena djela povezana s terorističkim aktivnostima, na temelju:</w:t>
            </w:r>
          </w:p>
          <w:p w14:paraId="6FCB01AE"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14:paraId="5A0C7116"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169. (terorizam), članka 169.a (javno poticanje na terorizam) i članka 169.b (novačenje i obuka za terorizam) iz Kaznenog zakona (NN 110/97., 27/98., 50/00., 129/00., 51/01., 111/03., 190/03., 105/04., 84/05., 71/06., 110/07., 152/08., 57/11., 77/11. i 143/12.)</w:t>
            </w:r>
          </w:p>
          <w:p w14:paraId="2A5B4304"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pranje novca ili financiranje terorizma, na temelju:</w:t>
            </w:r>
          </w:p>
          <w:p w14:paraId="0A26CB1F"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98. (financiranje terorizma) i članka 265. (pranje novca) Kaznenog zakona i</w:t>
            </w:r>
          </w:p>
          <w:p w14:paraId="0D4B0F80"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279. (pranje novca) iz Kaznenog zakona (NN 110/97., 27/98., 50/00., 129/00., 51/01., 111/03., 190/03., 105/04., 84/05., 71/06., 110/07., 152/08., 57/11., 77/11. i 143/12.)</w:t>
            </w:r>
          </w:p>
          <w:p w14:paraId="139E4D90" w14:textId="77777777" w:rsidR="00AB3B43" w:rsidRPr="0001121B" w:rsidRDefault="00AB3B43" w:rsidP="00AB3B43">
            <w:pPr>
              <w:spacing w:after="0" w:line="300" w:lineRule="auto"/>
              <w:ind w:left="720" w:right="18"/>
              <w:contextualSpacing/>
              <w:rPr>
                <w:rFonts w:asciiTheme="minorHAnsi" w:eastAsia="Times New Roman" w:hAnsiTheme="minorHAnsi" w:cstheme="minorHAnsi"/>
                <w:sz w:val="22"/>
              </w:rPr>
            </w:pPr>
          </w:p>
          <w:p w14:paraId="3B12394C"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dječji rad ili druge oblike trgovanja ljudima, na temelju:</w:t>
            </w:r>
          </w:p>
          <w:p w14:paraId="452CE3FD"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106. (trgovanje ljudima) Kaznenog zakona</w:t>
            </w:r>
          </w:p>
          <w:p w14:paraId="66333068"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175. (trgovanje ljudima i ropstvo) iz Kaznenog zakona (NN 110/97., 27/98., 50/00., 129/00., 51/01., 111/03., 190/03., 105/04., 84/05., 71/06., 110/07., 152/08., 57/11., 77/11. i 143/12.),</w:t>
            </w:r>
          </w:p>
          <w:p w14:paraId="54D4FB45" w14:textId="77777777" w:rsidR="00AB3B43" w:rsidRPr="0001121B" w:rsidRDefault="00AB3B43" w:rsidP="00AB3B43">
            <w:pPr>
              <w:spacing w:line="300" w:lineRule="auto"/>
              <w:contextualSpacing/>
              <w:rPr>
                <w:rFonts w:asciiTheme="minorHAnsi" w:eastAsia="Times New Roman" w:hAnsiTheme="minorHAnsi" w:cstheme="minorHAnsi"/>
                <w:i/>
                <w:sz w:val="22"/>
              </w:rPr>
            </w:pPr>
          </w:p>
          <w:p w14:paraId="09B858B7" w14:textId="77777777" w:rsidR="00AB3B43" w:rsidRPr="0001121B" w:rsidRDefault="00AB3B43" w:rsidP="00AB3B43">
            <w:pPr>
              <w:spacing w:line="300" w:lineRule="auto"/>
              <w:contextualSpacing/>
              <w:rPr>
                <w:rFonts w:asciiTheme="minorHAnsi" w:hAnsiTheme="minorHAnsi" w:cstheme="minorHAnsi"/>
                <w:i/>
                <w:sz w:val="22"/>
              </w:rPr>
            </w:pPr>
            <w:r w:rsidRPr="0001121B">
              <w:rPr>
                <w:rFonts w:asciiTheme="minorHAnsi" w:hAnsiTheme="minorHAnsi" w:cstheme="minorHAnsi"/>
                <w:i/>
                <w:sz w:val="22"/>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0030255F" w14:textId="77777777" w:rsidR="00AB3B43" w:rsidRPr="0001121B" w:rsidRDefault="00AB3B43" w:rsidP="00AB3B43">
            <w:pPr>
              <w:spacing w:line="300" w:lineRule="auto"/>
              <w:contextualSpacing/>
              <w:rPr>
                <w:rFonts w:asciiTheme="minorHAnsi" w:hAnsiTheme="minorHAnsi" w:cstheme="minorHAnsi"/>
                <w:i/>
                <w:sz w:val="22"/>
              </w:rPr>
            </w:pPr>
            <w:r w:rsidRPr="0001121B">
              <w:rPr>
                <w:rFonts w:asciiTheme="minorHAnsi" w:hAnsiTheme="minorHAnsi" w:cstheme="minorHAnsi"/>
                <w:i/>
                <w:sz w:val="22"/>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52166C87" w14:textId="77777777" w:rsidR="00AB3B43" w:rsidRPr="0001121B" w:rsidRDefault="00AB3B43" w:rsidP="00AB3B43">
            <w:pPr>
              <w:spacing w:line="300" w:lineRule="auto"/>
              <w:contextualSpacing/>
              <w:rPr>
                <w:rFonts w:asciiTheme="minorHAnsi" w:eastAsia="Times New Roman" w:hAnsiTheme="minorHAnsi" w:cstheme="minorHAnsi"/>
                <w:i/>
                <w:sz w:val="22"/>
              </w:rPr>
            </w:pPr>
            <w:r w:rsidRPr="0001121B">
              <w:rPr>
                <w:rFonts w:asciiTheme="minorHAnsi" w:hAnsiTheme="minorHAnsi" w:cstheme="minorHAnsi"/>
                <w:i/>
                <w:sz w:val="22"/>
              </w:rPr>
              <w:t xml:space="preserve">Izjavu o nekažnjavanju nije potrebno ovjeriti potpisom kod nadležne sudske ili upravne vlasti, javnog bilježnika ili strukovnog ili trgovinskog tijela u državi poslovnog </w:t>
            </w:r>
            <w:proofErr w:type="spellStart"/>
            <w:r w:rsidRPr="0001121B">
              <w:rPr>
                <w:rFonts w:asciiTheme="minorHAnsi" w:hAnsiTheme="minorHAnsi" w:cstheme="minorHAnsi"/>
                <w:i/>
                <w:sz w:val="22"/>
              </w:rPr>
              <w:t>nastana</w:t>
            </w:r>
            <w:proofErr w:type="spellEnd"/>
            <w:r w:rsidRPr="0001121B">
              <w:rPr>
                <w:rFonts w:asciiTheme="minorHAnsi" w:hAnsiTheme="minorHAnsi" w:cstheme="minorHAnsi"/>
                <w:i/>
                <w:sz w:val="22"/>
              </w:rPr>
              <w:t xml:space="preserve"> gospodarskog subjekta, odnosno državi čiji je osoba državljanin.</w:t>
            </w:r>
          </w:p>
        </w:tc>
      </w:tr>
      <w:tr w:rsidR="00AB3B43" w:rsidRPr="0001121B" w14:paraId="36F9EEF0" w14:textId="77777777" w:rsidTr="00AB3B43">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3203E10"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3DEB035E" w14:textId="77777777" w:rsidTr="00AB3B43">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2D50423C"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7B09B17D"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bCs/>
                <w:sz w:val="22"/>
              </w:rPr>
              <w:t>M.P.</w:t>
            </w:r>
            <w:r w:rsidRPr="0001121B">
              <w:rPr>
                <w:rFonts w:asciiTheme="minorHAnsi" w:eastAsia="Times New Roman" w:hAnsiTheme="minorHAnsi" w:cstheme="minorHAnsi"/>
                <w:bCs/>
                <w:sz w:val="22"/>
                <w:vertAlign w:val="superscript"/>
              </w:rPr>
              <w:footnoteReference w:id="6"/>
            </w:r>
          </w:p>
        </w:tc>
      </w:tr>
      <w:tr w:rsidR="00AB3B43" w:rsidRPr="0001121B" w14:paraId="274E8A5E" w14:textId="77777777" w:rsidTr="00AB3B43">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BED09D5" w14:textId="77777777" w:rsidR="00AB3B43" w:rsidRPr="0001121B" w:rsidRDefault="00AB3B43" w:rsidP="00AB3B43">
            <w:pPr>
              <w:spacing w:after="0" w:line="300" w:lineRule="auto"/>
              <w:contextualSpacing/>
              <w:rPr>
                <w:rFonts w:asciiTheme="minorHAnsi" w:eastAsia="Times New Roman" w:hAnsiTheme="minorHAnsi" w:cstheme="minorHAnsi"/>
                <w:i/>
                <w:sz w:val="22"/>
              </w:rPr>
            </w:pPr>
            <w:r w:rsidRPr="0001121B">
              <w:rPr>
                <w:rFonts w:asciiTheme="minorHAnsi" w:hAnsiTheme="minorHAnsi" w:cstheme="minorHAnsi"/>
                <w:i/>
                <w:sz w:val="22"/>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4F9F24AB"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ime/prezime/potpis osobe ovlaštene za zastupanje </w:t>
            </w:r>
          </w:p>
        </w:tc>
      </w:tr>
    </w:tbl>
    <w:p w14:paraId="0B1EEE40"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lastRenderedPageBreak/>
        <w:br w:type="page"/>
      </w:r>
    </w:p>
    <w:p w14:paraId="3CA6C645"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36" w:name="_Toc49854730"/>
      <w:bookmarkStart w:id="137" w:name="_Toc49950419"/>
      <w:r w:rsidRPr="0001121B">
        <w:rPr>
          <w:rFonts w:asciiTheme="minorHAnsi" w:hAnsiTheme="minorHAnsi" w:cstheme="minorHAnsi"/>
          <w:sz w:val="22"/>
          <w:szCs w:val="22"/>
        </w:rPr>
        <w:lastRenderedPageBreak/>
        <w:t xml:space="preserve">Obrazac 3 – Izjava o nekažnjavanju za osobe i gospodarski subjekt sa poslovnim </w:t>
      </w:r>
      <w:proofErr w:type="spellStart"/>
      <w:r w:rsidRPr="0001121B">
        <w:rPr>
          <w:rFonts w:asciiTheme="minorHAnsi" w:hAnsiTheme="minorHAnsi" w:cstheme="minorHAnsi"/>
          <w:sz w:val="22"/>
          <w:szCs w:val="22"/>
        </w:rPr>
        <w:t>nastanom</w:t>
      </w:r>
      <w:proofErr w:type="spellEnd"/>
      <w:r w:rsidRPr="0001121B">
        <w:rPr>
          <w:rFonts w:asciiTheme="minorHAnsi" w:hAnsiTheme="minorHAnsi" w:cstheme="minorHAnsi"/>
          <w:sz w:val="22"/>
          <w:szCs w:val="22"/>
        </w:rPr>
        <w:t xml:space="preserve"> izvan Republike Hrvatske</w:t>
      </w:r>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AB3B43" w:rsidRPr="0001121B" w14:paraId="37F5203A" w14:textId="77777777" w:rsidTr="00AB3B43">
        <w:trPr>
          <w:trHeight w:val="90"/>
        </w:trPr>
        <w:tc>
          <w:tcPr>
            <w:tcW w:w="9237" w:type="dxa"/>
            <w:gridSpan w:val="2"/>
            <w:shd w:val="clear" w:color="auto" w:fill="FFFFFF"/>
            <w:tcMar>
              <w:left w:w="103" w:type="dxa"/>
            </w:tcMar>
            <w:vAlign w:val="center"/>
          </w:tcPr>
          <w:p w14:paraId="651127AC"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Temeljem članka 251. stavka 1. točka 2. i članka 265. stavka 2. Zakona o javnoj nabavi (NN 120/2016), kao osoba ovlaštena za zastupanje gospodarskog subjekta dajem sljedeću:</w:t>
            </w:r>
          </w:p>
          <w:p w14:paraId="5E2BCCD2"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p>
          <w:p w14:paraId="515D7E3D" w14:textId="77777777" w:rsidR="00AB3B43" w:rsidRPr="0001121B" w:rsidRDefault="00AB3B43" w:rsidP="00AB3B43">
            <w:pPr>
              <w:spacing w:line="300" w:lineRule="auto"/>
              <w:ind w:right="18"/>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IZJAVU O NEKAŽNJAVANJU</w:t>
            </w:r>
          </w:p>
          <w:p w14:paraId="0AC0BDDC"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kojom ja _______________________________ iz _______________________________________</w:t>
            </w:r>
          </w:p>
          <w:p w14:paraId="1F405047" w14:textId="77777777" w:rsidR="00AB3B43" w:rsidRPr="0001121B" w:rsidRDefault="00AB3B43" w:rsidP="00AB3B43">
            <w:pPr>
              <w:spacing w:line="300" w:lineRule="auto"/>
              <w:ind w:left="1418" w:right="17" w:firstLine="709"/>
              <w:contextualSpacing/>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 i prezime) </w:t>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t>(prebivalište i adresa stanovanja)</w:t>
            </w:r>
          </w:p>
          <w:p w14:paraId="015485D8" w14:textId="77777777" w:rsidR="00AB3B43" w:rsidRPr="0001121B" w:rsidRDefault="00AB3B43" w:rsidP="00AB3B43">
            <w:pPr>
              <w:spacing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broj identifikacijskog dokumenta ___________________izdanog od_________________________,</w:t>
            </w:r>
          </w:p>
          <w:p w14:paraId="229F5EFA" w14:textId="77777777" w:rsidR="00AB3B43" w:rsidRPr="0001121B" w:rsidRDefault="00AB3B43" w:rsidP="00AB3B43">
            <w:pPr>
              <w:spacing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kao osoba iz članka 251. stavka 1. točka 2. Zakona o javnoj nabavi </w:t>
            </w:r>
            <w:r w:rsidRPr="0001121B">
              <w:rPr>
                <w:rFonts w:asciiTheme="minorHAnsi" w:eastAsia="Times New Roman" w:hAnsiTheme="minorHAnsi" w:cstheme="minorHAnsi"/>
                <w:b/>
                <w:sz w:val="22"/>
              </w:rPr>
              <w:t>za sebe, za gospodarski subjekt i za sve osobe koje su članovi upravnog, upravljačkog ili nadzornog tijela ili imaju ovlasti zastupanja, donošenja odluka ili nadzora gospodarskog subjekta</w:t>
            </w:r>
            <w:r w:rsidRPr="0001121B">
              <w:rPr>
                <w:rFonts w:asciiTheme="minorHAnsi" w:eastAsia="Times New Roman" w:hAnsiTheme="minorHAnsi" w:cstheme="minorHAnsi"/>
                <w:sz w:val="22"/>
              </w:rPr>
              <w:t xml:space="preserve">: </w:t>
            </w:r>
          </w:p>
          <w:p w14:paraId="570B5671"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________________________________________________________________________________</w:t>
            </w:r>
          </w:p>
          <w:p w14:paraId="6900062D" w14:textId="77777777" w:rsidR="00AB3B43" w:rsidRPr="0001121B" w:rsidRDefault="00AB3B43" w:rsidP="00AB3B43">
            <w:pPr>
              <w:spacing w:line="300" w:lineRule="auto"/>
              <w:ind w:left="425" w:right="17"/>
              <w:contextualSpacing/>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                                 (naziv i sjedište gospodarskog subjekta, OIB)</w:t>
            </w:r>
          </w:p>
          <w:p w14:paraId="40F9DBB1"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4C6DEBFE"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sudjelovanje u zločinačkoj organizaciji, na temelju:</w:t>
            </w:r>
          </w:p>
          <w:p w14:paraId="30034F2F"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328. (zločinačko udruženje) i članka 329. (počinjenje kaznenog djela u sastavu zločinačkog udruženja) Kaznenog zakona i</w:t>
            </w:r>
          </w:p>
          <w:p w14:paraId="0A0184BC"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333. (udruživanje za počinjenje kaznenih djela), iz Kaznenog zakona (NN 110/97., 27/98., 50/00., 129/00., 51/01., 111/03., 190/03., 105/04., 84/05., 71/06., 110/07., 152/08., 57/11., 77/11. i 143/12.);</w:t>
            </w:r>
          </w:p>
          <w:p w14:paraId="774DDEC9"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korupciju, na temelju:</w:t>
            </w:r>
          </w:p>
          <w:p w14:paraId="0168B198"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71CF57"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312BFC26"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prijevaru, na temelju:</w:t>
            </w:r>
          </w:p>
          <w:p w14:paraId="7F74FDFA"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236. (prijevara), članka 247. (prijevara u gospodarskom poslovanju), članka 256. (utaja poreza ili carine) i članka 258. (subvencijska prijevara) Kaznenog zakona i</w:t>
            </w:r>
          </w:p>
          <w:p w14:paraId="464062E8"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lastRenderedPageBreak/>
              <w:t>članka 224. (prijevara), članka 293. (prijevara u gospodarskom poslovanju) i članka 286. (utaja poreza i drugih davanja) iz Kaznenog zakona (NN 110/97., 27/98., 50/00., 129/00., 51/01., 111/03., 190/03., 105/04., 84/05., 71/06., 110/07., 152/08., 57/11., 77/11. i 143/12.)</w:t>
            </w:r>
          </w:p>
          <w:p w14:paraId="2F1F42E9" w14:textId="77777777" w:rsidR="00AB3B43" w:rsidRPr="0001121B" w:rsidRDefault="00AB3B43" w:rsidP="0062069A">
            <w:pPr>
              <w:numPr>
                <w:ilvl w:val="0"/>
                <w:numId w:val="7"/>
              </w:numPr>
              <w:spacing w:after="0" w:line="300" w:lineRule="auto"/>
              <w:ind w:left="567" w:right="18" w:hanging="491"/>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terorizam ili kaznena djela povezana s terorističkim aktivnostima, na temelju:</w:t>
            </w:r>
          </w:p>
          <w:p w14:paraId="5D56BC4F"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14:paraId="63831078" w14:textId="77777777" w:rsidR="00AB3B43" w:rsidRPr="0001121B" w:rsidRDefault="00AB3B43" w:rsidP="0062069A">
            <w:pPr>
              <w:numPr>
                <w:ilvl w:val="0"/>
                <w:numId w:val="6"/>
              </w:numPr>
              <w:spacing w:line="300" w:lineRule="auto"/>
              <w:ind w:left="714" w:right="17" w:hanging="35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169. (terorizam), članka 169.a (javno poticanje na terorizam) i članka 169.b (novačenje i obuka za terorizam) iz Kaznenog zakona (NN 110/97., 27/98., 50/00., 129/00., 51/01., 111/03., 190/03., 105/04., 84/05., 71/06., 110/07., 152/08., 57/11., 77/11. i 143/12.)</w:t>
            </w:r>
          </w:p>
          <w:p w14:paraId="361BA968"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pranje novca ili financiranje terorizma, na temelju:</w:t>
            </w:r>
          </w:p>
          <w:p w14:paraId="5E3EBE24"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98. (financiranje terorizma) i članka 265. (pranje novca) Kaznenog zakona i</w:t>
            </w:r>
          </w:p>
          <w:p w14:paraId="2811503C"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279. (pranje novca) iz Kaznenog zakona (NN 110/97., 27/98., 50/00., 129/00., 51/01., 111/03., 190/03., 105/04., 84/05., 71/06., 110/07., 152/08., 57/11., 77/11. i 143/12.)</w:t>
            </w:r>
          </w:p>
          <w:p w14:paraId="3B3FC984" w14:textId="77777777" w:rsidR="00AB3B43" w:rsidRPr="0001121B" w:rsidRDefault="00AB3B43" w:rsidP="00AB3B43">
            <w:pPr>
              <w:spacing w:after="0" w:line="300" w:lineRule="auto"/>
              <w:ind w:left="720" w:right="18"/>
              <w:contextualSpacing/>
              <w:rPr>
                <w:rFonts w:asciiTheme="minorHAnsi" w:eastAsia="Times New Roman" w:hAnsiTheme="minorHAnsi" w:cstheme="minorHAnsi"/>
                <w:sz w:val="22"/>
              </w:rPr>
            </w:pPr>
          </w:p>
          <w:p w14:paraId="19229DE1" w14:textId="77777777" w:rsidR="00AB3B43" w:rsidRPr="0001121B" w:rsidRDefault="00AB3B43" w:rsidP="0062069A">
            <w:pPr>
              <w:numPr>
                <w:ilvl w:val="0"/>
                <w:numId w:val="7"/>
              </w:numPr>
              <w:spacing w:after="0" w:line="300" w:lineRule="auto"/>
              <w:ind w:left="426" w:right="18"/>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dječji rad ili druge oblike trgovanja ljudima, na temelju:</w:t>
            </w:r>
          </w:p>
          <w:p w14:paraId="600F7ACE"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106. (trgovanje ljudima) Kaznenog zakona</w:t>
            </w:r>
          </w:p>
          <w:p w14:paraId="4CE72845" w14:textId="77777777" w:rsidR="00AB3B43" w:rsidRPr="0001121B" w:rsidRDefault="00AB3B43" w:rsidP="0062069A">
            <w:pPr>
              <w:numPr>
                <w:ilvl w:val="0"/>
                <w:numId w:val="6"/>
              </w:num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175. (trgovanje ljudima i ropstvo) iz Kaznenog zakona (NN 110/97., 27/98., 50/00., 129/00., 51/01., 111/03., 190/03., 105/04., 84/05., 71/06., 110/07., 152/08., 57/11., 77/11. i 143/12.)</w:t>
            </w:r>
          </w:p>
          <w:p w14:paraId="5B00CD6F" w14:textId="77777777" w:rsidR="00AB3B43" w:rsidRPr="0001121B" w:rsidRDefault="00AB3B43" w:rsidP="00AB3B43">
            <w:pPr>
              <w:spacing w:after="0"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kao ni za odgovarajuća kaznena djela koja, prema nacionalnim propisima države poslovnog </w:t>
            </w:r>
            <w:proofErr w:type="spellStart"/>
            <w:r w:rsidRPr="0001121B">
              <w:rPr>
                <w:rFonts w:asciiTheme="minorHAnsi" w:eastAsia="Times New Roman" w:hAnsiTheme="minorHAnsi" w:cstheme="minorHAnsi"/>
                <w:sz w:val="22"/>
              </w:rPr>
              <w:t>nastana</w:t>
            </w:r>
            <w:proofErr w:type="spellEnd"/>
            <w:r w:rsidRPr="0001121B">
              <w:rPr>
                <w:rFonts w:asciiTheme="minorHAnsi" w:eastAsia="Times New Roman" w:hAnsiTheme="minorHAnsi" w:cstheme="minorHAnsi"/>
                <w:sz w:val="22"/>
              </w:rPr>
              <w:t xml:space="preserve"> gospodarskog subjekta, odnosno države čiji sam državljanin, obuhvaćaju razloge za isključenje iz članka 57. stavka 1. točaka od (a) do (f) Direktive 2014/24/EU.</w:t>
            </w:r>
          </w:p>
          <w:p w14:paraId="48D60A85" w14:textId="77777777" w:rsidR="00AB3B43" w:rsidRPr="0001121B" w:rsidRDefault="00AB3B43" w:rsidP="00AB3B43">
            <w:pPr>
              <w:spacing w:line="300" w:lineRule="auto"/>
              <w:contextualSpacing/>
              <w:rPr>
                <w:rFonts w:asciiTheme="minorHAnsi" w:eastAsia="Times New Roman" w:hAnsiTheme="minorHAnsi" w:cstheme="minorHAnsi"/>
                <w:i/>
                <w:sz w:val="22"/>
              </w:rPr>
            </w:pPr>
          </w:p>
          <w:p w14:paraId="565E5912" w14:textId="77777777" w:rsidR="00AB3B43" w:rsidRPr="0001121B" w:rsidRDefault="00AB3B43" w:rsidP="00AB3B43">
            <w:pPr>
              <w:spacing w:line="300" w:lineRule="auto"/>
              <w:contextualSpacing/>
              <w:rPr>
                <w:rFonts w:asciiTheme="minorHAnsi" w:hAnsiTheme="minorHAnsi" w:cstheme="minorHAnsi"/>
                <w:i/>
                <w:sz w:val="22"/>
              </w:rPr>
            </w:pPr>
            <w:r w:rsidRPr="0001121B">
              <w:rPr>
                <w:rFonts w:asciiTheme="minorHAnsi" w:hAnsiTheme="minorHAnsi" w:cstheme="minorHAnsi"/>
                <w:i/>
                <w:sz w:val="22"/>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7C8BEFB0" w14:textId="77777777" w:rsidR="00AB3B43" w:rsidRPr="0001121B" w:rsidRDefault="00AB3B43" w:rsidP="00AB3B43">
            <w:pPr>
              <w:spacing w:line="300" w:lineRule="auto"/>
              <w:contextualSpacing/>
              <w:rPr>
                <w:rFonts w:asciiTheme="minorHAnsi" w:hAnsiTheme="minorHAnsi" w:cstheme="minorHAnsi"/>
                <w:i/>
                <w:sz w:val="22"/>
              </w:rPr>
            </w:pPr>
            <w:r w:rsidRPr="0001121B">
              <w:rPr>
                <w:rFonts w:asciiTheme="minorHAnsi" w:hAnsiTheme="minorHAnsi" w:cstheme="minorHAnsi"/>
                <w:i/>
                <w:sz w:val="22"/>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1F771F36" w14:textId="77777777" w:rsidR="00AB3B43" w:rsidRPr="0001121B" w:rsidRDefault="00AB3B43" w:rsidP="00AB3B43">
            <w:pPr>
              <w:spacing w:line="300" w:lineRule="auto"/>
              <w:contextualSpacing/>
              <w:rPr>
                <w:rFonts w:asciiTheme="minorHAnsi" w:eastAsia="Times New Roman" w:hAnsiTheme="minorHAnsi" w:cstheme="minorHAnsi"/>
                <w:i/>
                <w:sz w:val="22"/>
              </w:rPr>
            </w:pPr>
            <w:r w:rsidRPr="0001121B">
              <w:rPr>
                <w:rFonts w:asciiTheme="minorHAnsi" w:hAnsiTheme="minorHAnsi" w:cstheme="minorHAnsi"/>
                <w:i/>
                <w:sz w:val="22"/>
              </w:rPr>
              <w:t xml:space="preserve">Izjavu o nekažnjavanju nije potrebno davati pod prisegom niti ovjeriti potpisom kod nadležne sudske ili upravne vlasti, javnog bilježnika ili strukovnog ili trgovinskog tijela u državi poslovnog </w:t>
            </w:r>
            <w:proofErr w:type="spellStart"/>
            <w:r w:rsidRPr="0001121B">
              <w:rPr>
                <w:rFonts w:asciiTheme="minorHAnsi" w:hAnsiTheme="minorHAnsi" w:cstheme="minorHAnsi"/>
                <w:i/>
                <w:sz w:val="22"/>
              </w:rPr>
              <w:t>nastana</w:t>
            </w:r>
            <w:proofErr w:type="spellEnd"/>
            <w:r w:rsidRPr="0001121B">
              <w:rPr>
                <w:rFonts w:asciiTheme="minorHAnsi" w:hAnsiTheme="minorHAnsi" w:cstheme="minorHAnsi"/>
                <w:i/>
                <w:sz w:val="22"/>
              </w:rPr>
              <w:t xml:space="preserve"> gospodarskog subjekta, odnosno državi čiji je osoba državljanin.</w:t>
            </w:r>
          </w:p>
        </w:tc>
      </w:tr>
      <w:tr w:rsidR="00AB3B43" w:rsidRPr="0001121B" w14:paraId="6B1C6F41" w14:textId="77777777" w:rsidTr="00AB3B43">
        <w:trPr>
          <w:trHeight w:val="166"/>
        </w:trPr>
        <w:tc>
          <w:tcPr>
            <w:tcW w:w="9237" w:type="dxa"/>
            <w:gridSpan w:val="2"/>
            <w:shd w:val="clear" w:color="auto" w:fill="FFFFFF"/>
            <w:tcMar>
              <w:left w:w="103" w:type="dxa"/>
            </w:tcMar>
            <w:vAlign w:val="center"/>
          </w:tcPr>
          <w:p w14:paraId="51E22118"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3E94A053" w14:textId="77777777" w:rsidTr="00AB3B43">
        <w:trPr>
          <w:trHeight w:val="737"/>
        </w:trPr>
        <w:tc>
          <w:tcPr>
            <w:tcW w:w="3895" w:type="dxa"/>
            <w:shd w:val="clear" w:color="auto" w:fill="FFFFFF"/>
            <w:tcMar>
              <w:left w:w="103" w:type="dxa"/>
            </w:tcMar>
            <w:vAlign w:val="center"/>
          </w:tcPr>
          <w:p w14:paraId="3CE51324"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c>
          <w:tcPr>
            <w:tcW w:w="5342" w:type="dxa"/>
            <w:shd w:val="clear" w:color="auto" w:fill="FFFFFF"/>
            <w:vAlign w:val="center"/>
          </w:tcPr>
          <w:p w14:paraId="3B1C0FBD"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bCs/>
                <w:sz w:val="22"/>
              </w:rPr>
              <w:t>M.P.</w:t>
            </w:r>
            <w:r w:rsidRPr="0001121B">
              <w:rPr>
                <w:rFonts w:asciiTheme="minorHAnsi" w:eastAsia="Times New Roman" w:hAnsiTheme="minorHAnsi" w:cstheme="minorHAnsi"/>
                <w:bCs/>
                <w:sz w:val="22"/>
                <w:vertAlign w:val="superscript"/>
              </w:rPr>
              <w:footnoteReference w:id="7"/>
            </w:r>
          </w:p>
        </w:tc>
      </w:tr>
      <w:tr w:rsidR="00AB3B43" w:rsidRPr="0001121B" w14:paraId="4677CB55" w14:textId="77777777" w:rsidTr="00AB3B43">
        <w:trPr>
          <w:trHeight w:val="90"/>
        </w:trPr>
        <w:tc>
          <w:tcPr>
            <w:tcW w:w="3895" w:type="dxa"/>
            <w:shd w:val="clear" w:color="auto" w:fill="FFFFFF"/>
            <w:tcMar>
              <w:left w:w="103" w:type="dxa"/>
            </w:tcMar>
            <w:vAlign w:val="center"/>
          </w:tcPr>
          <w:p w14:paraId="66D761BF" w14:textId="77777777" w:rsidR="00AB3B43" w:rsidRPr="0001121B" w:rsidRDefault="00AB3B43" w:rsidP="00AB3B43">
            <w:pPr>
              <w:spacing w:after="0" w:line="300" w:lineRule="auto"/>
              <w:contextualSpacing/>
              <w:rPr>
                <w:rFonts w:asciiTheme="minorHAnsi" w:eastAsia="Times New Roman" w:hAnsiTheme="minorHAnsi" w:cstheme="minorHAnsi"/>
                <w:i/>
                <w:sz w:val="22"/>
              </w:rPr>
            </w:pPr>
            <w:r w:rsidRPr="0001121B">
              <w:rPr>
                <w:rFonts w:asciiTheme="minorHAnsi" w:hAnsiTheme="minorHAnsi" w:cstheme="minorHAnsi"/>
                <w:i/>
                <w:sz w:val="22"/>
              </w:rPr>
              <w:t>mjesto/datum</w:t>
            </w:r>
          </w:p>
        </w:tc>
        <w:tc>
          <w:tcPr>
            <w:tcW w:w="5342" w:type="dxa"/>
            <w:shd w:val="clear" w:color="auto" w:fill="FFFFFF"/>
            <w:vAlign w:val="center"/>
          </w:tcPr>
          <w:p w14:paraId="6FCDD52B"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ime/prezime/potpis osobe ovlaštene za zastupanje </w:t>
            </w:r>
          </w:p>
        </w:tc>
      </w:tr>
    </w:tbl>
    <w:p w14:paraId="7CC04754"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br w:type="page"/>
      </w:r>
    </w:p>
    <w:p w14:paraId="777D5E58"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38" w:name="_Toc49854731"/>
      <w:bookmarkStart w:id="139" w:name="_Toc49950420"/>
      <w:r w:rsidRPr="0001121B">
        <w:rPr>
          <w:rFonts w:asciiTheme="minorHAnsi" w:hAnsiTheme="minorHAnsi" w:cstheme="minorHAnsi"/>
          <w:sz w:val="22"/>
          <w:szCs w:val="22"/>
        </w:rPr>
        <w:lastRenderedPageBreak/>
        <w:t>Obrazac 4 – Izjava o nepostojanju razloga za isključenje iz članka 252 stavka 1. točka 2.</w:t>
      </w:r>
      <w:bookmarkEnd w:id="138"/>
      <w:bookmarkEnd w:id="139"/>
      <w:r w:rsidRPr="0001121B">
        <w:rPr>
          <w:rFonts w:asciiTheme="minorHAnsi" w:hAnsiTheme="minorHAnsi" w:cstheme="minorHAns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AB3B43" w:rsidRPr="0001121B" w14:paraId="07DB185D" w14:textId="77777777" w:rsidTr="00AB3B43">
        <w:trPr>
          <w:trHeight w:val="90"/>
        </w:trPr>
        <w:tc>
          <w:tcPr>
            <w:tcW w:w="9237" w:type="dxa"/>
            <w:gridSpan w:val="2"/>
            <w:shd w:val="clear" w:color="auto" w:fill="FFFFFF"/>
            <w:tcMar>
              <w:left w:w="103" w:type="dxa"/>
            </w:tcMar>
            <w:vAlign w:val="center"/>
          </w:tcPr>
          <w:p w14:paraId="1F99477D"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Temeljem članka 252. stavka 1. točka 2. i članka 265. stavka 2. Zakona o javnoj nabavi (NN 120/2016), kao osoba koja je ovlaštena za zastupanje gospodarskog subjekta dajem sljedeću:</w:t>
            </w:r>
          </w:p>
          <w:p w14:paraId="56584114" w14:textId="77777777" w:rsidR="00AB3B43" w:rsidRPr="0001121B" w:rsidRDefault="00AB3B43" w:rsidP="00AB3B43">
            <w:pPr>
              <w:spacing w:after="0" w:line="300" w:lineRule="auto"/>
              <w:contextualSpacing/>
              <w:rPr>
                <w:rFonts w:asciiTheme="minorHAnsi" w:eastAsia="Times New Roman" w:hAnsiTheme="minorHAnsi" w:cstheme="minorHAnsi"/>
                <w:sz w:val="22"/>
              </w:rPr>
            </w:pPr>
          </w:p>
          <w:p w14:paraId="12C57EB9"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 xml:space="preserve">IZJAVU O NEPOSTOJANJU RAZLOGA ZA ISKLJUČENJE </w:t>
            </w:r>
          </w:p>
          <w:p w14:paraId="3D9B4C9C"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IZ ČLANKA 252 STAVKA 1. TOČKA 2.</w:t>
            </w:r>
          </w:p>
          <w:p w14:paraId="09D6C881"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kojom ja _______________________________ iz _______________________________________</w:t>
            </w:r>
          </w:p>
          <w:p w14:paraId="0FD6A973" w14:textId="77777777" w:rsidR="00AB3B43" w:rsidRPr="0001121B" w:rsidRDefault="00AB3B43" w:rsidP="00AB3B43">
            <w:pPr>
              <w:spacing w:line="300" w:lineRule="auto"/>
              <w:ind w:left="1418" w:firstLine="709"/>
              <w:contextualSpacing/>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 i prezime) </w:t>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r>
            <w:r w:rsidRPr="0001121B">
              <w:rPr>
                <w:rFonts w:asciiTheme="minorHAnsi" w:eastAsia="Times New Roman" w:hAnsiTheme="minorHAnsi" w:cstheme="minorHAnsi"/>
                <w:i/>
                <w:sz w:val="22"/>
              </w:rPr>
              <w:tab/>
              <w:t>(adresa stanovanja)</w:t>
            </w:r>
          </w:p>
          <w:p w14:paraId="392F572D" w14:textId="77777777" w:rsidR="00AB3B43" w:rsidRPr="0001121B" w:rsidRDefault="00AB3B43" w:rsidP="00AB3B43">
            <w:pPr>
              <w:spacing w:line="300" w:lineRule="auto"/>
              <w:ind w:right="18"/>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broj identifikacijskog dokumenta ___________________izdanog od_________________________,</w:t>
            </w:r>
          </w:p>
          <w:p w14:paraId="68302E3D"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kao osoba ovlaštena po zakonu za zastupanje gospodarskog subjekta:</w:t>
            </w:r>
          </w:p>
          <w:p w14:paraId="1B6AD2A6"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_______________________________________________________________________________</w:t>
            </w:r>
          </w:p>
          <w:p w14:paraId="6C1FE0C6" w14:textId="77777777" w:rsidR="00AB3B43" w:rsidRPr="0001121B" w:rsidRDefault="00AB3B43" w:rsidP="00AB3B43">
            <w:pPr>
              <w:spacing w:line="300" w:lineRule="auto"/>
              <w:contextualSpacing/>
              <w:jc w:val="center"/>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(naziv i sjedište gospodarskog subjekta, OIB ili identifikacijski broj zemlje poslovnog </w:t>
            </w:r>
            <w:proofErr w:type="spellStart"/>
            <w:r w:rsidRPr="0001121B">
              <w:rPr>
                <w:rFonts w:asciiTheme="minorHAnsi" w:eastAsia="Times New Roman" w:hAnsiTheme="minorHAnsi" w:cstheme="minorHAnsi"/>
                <w:i/>
                <w:sz w:val="22"/>
              </w:rPr>
              <w:t>nastana</w:t>
            </w:r>
            <w:proofErr w:type="spellEnd"/>
            <w:r w:rsidRPr="0001121B">
              <w:rPr>
                <w:rFonts w:asciiTheme="minorHAnsi" w:eastAsia="Times New Roman" w:hAnsiTheme="minorHAnsi" w:cstheme="minorHAnsi"/>
                <w:i/>
                <w:sz w:val="22"/>
              </w:rPr>
              <w:t>)</w:t>
            </w:r>
          </w:p>
          <w:p w14:paraId="1DFF0E28" w14:textId="77777777" w:rsidR="00AB3B43" w:rsidRPr="0001121B" w:rsidRDefault="00AB3B43" w:rsidP="00AB3B43">
            <w:pPr>
              <w:spacing w:line="300" w:lineRule="auto"/>
              <w:contextualSpacing/>
              <w:rPr>
                <w:rFonts w:asciiTheme="minorHAnsi" w:eastAsia="Times New Roman" w:hAnsiTheme="minorHAnsi" w:cstheme="minorHAnsi"/>
                <w:b/>
                <w:sz w:val="22"/>
              </w:rPr>
            </w:pPr>
            <w:r w:rsidRPr="0001121B">
              <w:rPr>
                <w:rFonts w:asciiTheme="minorHAnsi" w:eastAsia="Times New Roman" w:hAnsiTheme="minorHAnsi" w:cstheme="minorHAnsi"/>
                <w:b/>
                <w:sz w:val="22"/>
              </w:rPr>
              <w:t xml:space="preserve">Izjavljujem da je gospodarski subjekt kojeg zastupam ispunio sve obveze plaćanja dospjelih poreznih obveza i obveza za mirovinsko i zdravstveno osiguranje u Republici Hrvatskoj ili u državi poslovnog </w:t>
            </w:r>
            <w:proofErr w:type="spellStart"/>
            <w:r w:rsidRPr="0001121B">
              <w:rPr>
                <w:rFonts w:asciiTheme="minorHAnsi" w:eastAsia="Times New Roman" w:hAnsiTheme="minorHAnsi" w:cstheme="minorHAnsi"/>
                <w:b/>
                <w:sz w:val="22"/>
              </w:rPr>
              <w:t>nastana</w:t>
            </w:r>
            <w:proofErr w:type="spellEnd"/>
            <w:r w:rsidRPr="0001121B">
              <w:rPr>
                <w:rFonts w:asciiTheme="minorHAnsi" w:eastAsia="Times New Roman" w:hAnsiTheme="minorHAnsi" w:cstheme="minorHAnsi"/>
                <w:b/>
                <w:sz w:val="22"/>
              </w:rPr>
              <w:t xml:space="preserve"> gospodarskog subjekta, budući da gospodarski subjekt nema poslovni </w:t>
            </w:r>
            <w:proofErr w:type="spellStart"/>
            <w:r w:rsidRPr="0001121B">
              <w:rPr>
                <w:rFonts w:asciiTheme="minorHAnsi" w:eastAsia="Times New Roman" w:hAnsiTheme="minorHAnsi" w:cstheme="minorHAnsi"/>
                <w:b/>
                <w:sz w:val="22"/>
              </w:rPr>
              <w:t>nastan</w:t>
            </w:r>
            <w:proofErr w:type="spellEnd"/>
            <w:r w:rsidRPr="0001121B">
              <w:rPr>
                <w:rFonts w:asciiTheme="minorHAnsi" w:eastAsia="Times New Roman" w:hAnsiTheme="minorHAnsi" w:cstheme="minorHAnsi"/>
                <w:b/>
                <w:sz w:val="22"/>
              </w:rPr>
              <w:t xml:space="preserve"> u Republici Hrvatskoj.</w:t>
            </w:r>
          </w:p>
          <w:p w14:paraId="5CCEE2AE" w14:textId="77777777" w:rsidR="00AB3B43" w:rsidRPr="0001121B" w:rsidRDefault="00AB3B43" w:rsidP="00AB3B43">
            <w:pPr>
              <w:autoSpaceDE w:val="0"/>
              <w:autoSpaceDN w:val="0"/>
              <w:adjustRightInd w:val="0"/>
              <w:spacing w:after="0" w:line="300" w:lineRule="auto"/>
              <w:contextualSpacing/>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je potrebno ovjeriti potpisom kod nadležne sudske ili upravne vlasti, javnog bilježnika ili strukovnog ili trgovinskog tijela u državi poslovnog </w:t>
            </w:r>
            <w:proofErr w:type="spellStart"/>
            <w:r w:rsidRPr="0001121B">
              <w:rPr>
                <w:rFonts w:asciiTheme="minorHAnsi" w:eastAsia="Times New Roman" w:hAnsiTheme="minorHAnsi" w:cstheme="minorHAnsi"/>
                <w:i/>
                <w:sz w:val="22"/>
              </w:rPr>
              <w:t>nastana</w:t>
            </w:r>
            <w:proofErr w:type="spellEnd"/>
            <w:r w:rsidRPr="0001121B">
              <w:rPr>
                <w:rFonts w:asciiTheme="minorHAnsi" w:eastAsia="Times New Roman" w:hAnsiTheme="minorHAnsi" w:cstheme="minorHAnsi"/>
                <w:i/>
                <w:sz w:val="22"/>
              </w:rPr>
              <w:t xml:space="preserve"> gospodarskog subjekta, odnosno državi čiji je osoba državljanin.</w:t>
            </w:r>
            <w:r w:rsidRPr="0001121B">
              <w:rPr>
                <w:rFonts w:asciiTheme="minorHAnsi" w:eastAsia="Times New Roman" w:hAnsiTheme="minorHAnsi" w:cstheme="minorHAnsi"/>
                <w:sz w:val="22"/>
              </w:rPr>
              <w:t xml:space="preserve"> </w:t>
            </w:r>
          </w:p>
        </w:tc>
      </w:tr>
      <w:tr w:rsidR="00AB3B43" w:rsidRPr="0001121B" w14:paraId="3A3E3BD3" w14:textId="77777777" w:rsidTr="00AB3B43">
        <w:trPr>
          <w:trHeight w:val="166"/>
        </w:trPr>
        <w:tc>
          <w:tcPr>
            <w:tcW w:w="9237" w:type="dxa"/>
            <w:gridSpan w:val="2"/>
            <w:shd w:val="clear" w:color="auto" w:fill="FFFFFF"/>
            <w:tcMar>
              <w:left w:w="103" w:type="dxa"/>
            </w:tcMar>
            <w:vAlign w:val="center"/>
          </w:tcPr>
          <w:p w14:paraId="7B425184"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686B676D" w14:textId="77777777" w:rsidTr="00AB3B43">
        <w:trPr>
          <w:trHeight w:val="737"/>
        </w:trPr>
        <w:tc>
          <w:tcPr>
            <w:tcW w:w="3895" w:type="dxa"/>
            <w:shd w:val="clear" w:color="auto" w:fill="FFFFFF"/>
            <w:tcMar>
              <w:left w:w="103" w:type="dxa"/>
            </w:tcMar>
            <w:vAlign w:val="center"/>
          </w:tcPr>
          <w:p w14:paraId="0089E5B3"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c>
          <w:tcPr>
            <w:tcW w:w="5342" w:type="dxa"/>
            <w:shd w:val="clear" w:color="auto" w:fill="FFFFFF"/>
            <w:vAlign w:val="center"/>
          </w:tcPr>
          <w:p w14:paraId="453DA18D"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bCs/>
                <w:sz w:val="22"/>
              </w:rPr>
              <w:t>M.P.</w:t>
            </w:r>
            <w:r w:rsidRPr="0001121B">
              <w:rPr>
                <w:rFonts w:asciiTheme="minorHAnsi" w:eastAsia="Times New Roman" w:hAnsiTheme="minorHAnsi" w:cstheme="minorHAnsi"/>
                <w:bCs/>
                <w:sz w:val="22"/>
                <w:vertAlign w:val="superscript"/>
              </w:rPr>
              <w:footnoteReference w:id="8"/>
            </w:r>
          </w:p>
        </w:tc>
      </w:tr>
      <w:tr w:rsidR="00AB3B43" w:rsidRPr="0001121B" w14:paraId="172AD02C" w14:textId="77777777" w:rsidTr="00AB3B43">
        <w:trPr>
          <w:trHeight w:val="90"/>
        </w:trPr>
        <w:tc>
          <w:tcPr>
            <w:tcW w:w="3895" w:type="dxa"/>
            <w:shd w:val="clear" w:color="auto" w:fill="FFFFFF"/>
            <w:tcMar>
              <w:left w:w="103" w:type="dxa"/>
            </w:tcMar>
            <w:vAlign w:val="center"/>
          </w:tcPr>
          <w:p w14:paraId="7B6BB7A8" w14:textId="77777777" w:rsidR="00AB3B43" w:rsidRPr="0001121B" w:rsidRDefault="00AB3B43" w:rsidP="00AB3B43">
            <w:pPr>
              <w:spacing w:after="0" w:line="300" w:lineRule="auto"/>
              <w:contextualSpacing/>
              <w:rPr>
                <w:rFonts w:asciiTheme="minorHAnsi" w:eastAsia="Times New Roman" w:hAnsiTheme="minorHAnsi" w:cstheme="minorHAnsi"/>
                <w:i/>
                <w:sz w:val="22"/>
              </w:rPr>
            </w:pPr>
            <w:r w:rsidRPr="0001121B">
              <w:rPr>
                <w:rFonts w:asciiTheme="minorHAnsi" w:hAnsiTheme="minorHAnsi" w:cstheme="minorHAnsi"/>
                <w:i/>
                <w:sz w:val="22"/>
              </w:rPr>
              <w:t>mjesto/datum</w:t>
            </w:r>
          </w:p>
        </w:tc>
        <w:tc>
          <w:tcPr>
            <w:tcW w:w="5342" w:type="dxa"/>
            <w:shd w:val="clear" w:color="auto" w:fill="FFFFFF"/>
            <w:vAlign w:val="center"/>
          </w:tcPr>
          <w:p w14:paraId="6E7199EB"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ime/prezime/potpis osobe ovlaštene za zastupanje </w:t>
            </w:r>
          </w:p>
        </w:tc>
      </w:tr>
    </w:tbl>
    <w:p w14:paraId="6080EEF1"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r w:rsidRPr="0001121B">
        <w:rPr>
          <w:rFonts w:asciiTheme="minorHAnsi" w:hAnsiTheme="minorHAnsi" w:cstheme="minorHAnsi"/>
          <w:sz w:val="22"/>
          <w:szCs w:val="22"/>
        </w:rPr>
        <w:br w:type="page"/>
      </w:r>
    </w:p>
    <w:p w14:paraId="4D5B6DEA" w14:textId="380742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40" w:name="_Toc49854732"/>
      <w:bookmarkStart w:id="141" w:name="_Toc49950421"/>
      <w:r w:rsidRPr="0001121B">
        <w:rPr>
          <w:rFonts w:asciiTheme="minorHAnsi" w:hAnsiTheme="minorHAnsi" w:cstheme="minorHAnsi"/>
          <w:sz w:val="22"/>
          <w:szCs w:val="22"/>
        </w:rPr>
        <w:lastRenderedPageBreak/>
        <w:t>Obrazac 5 – Popis uspješno izv</w:t>
      </w:r>
      <w:r w:rsidR="002A7F7B" w:rsidRPr="0001121B">
        <w:rPr>
          <w:rFonts w:asciiTheme="minorHAnsi" w:hAnsiTheme="minorHAnsi" w:cstheme="minorHAnsi"/>
          <w:sz w:val="22"/>
          <w:szCs w:val="22"/>
        </w:rPr>
        <w:t>ršenih usluga</w:t>
      </w:r>
      <w:bookmarkEnd w:id="140"/>
      <w:bookmarkEnd w:id="141"/>
    </w:p>
    <w:p w14:paraId="2469CB98" w14:textId="77777777" w:rsidR="00AB3B43" w:rsidRPr="0001121B" w:rsidRDefault="00AB3B43" w:rsidP="00AB3B43">
      <w:pPr>
        <w:spacing w:line="300" w:lineRule="auto"/>
        <w:contextualSpacing/>
        <w:rPr>
          <w:rFonts w:asciiTheme="minorHAnsi" w:eastAsia="Times New Roman" w:hAnsiTheme="minorHAnsi"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50"/>
        <w:gridCol w:w="2994"/>
        <w:gridCol w:w="880"/>
        <w:gridCol w:w="256"/>
        <w:gridCol w:w="1324"/>
        <w:gridCol w:w="1460"/>
        <w:gridCol w:w="1593"/>
      </w:tblGrid>
      <w:tr w:rsidR="002A7F7B" w:rsidRPr="0001121B" w14:paraId="71805F5D" w14:textId="77777777" w:rsidTr="002A7F7B">
        <w:trPr>
          <w:trHeight w:val="251"/>
        </w:trPr>
        <w:tc>
          <w:tcPr>
            <w:tcW w:w="4624" w:type="dxa"/>
            <w:gridSpan w:val="3"/>
            <w:shd w:val="clear" w:color="auto" w:fill="D9D9D9"/>
            <w:tcMar>
              <w:left w:w="103" w:type="dxa"/>
            </w:tcMar>
            <w:vAlign w:val="center"/>
          </w:tcPr>
          <w:p w14:paraId="2963A435" w14:textId="77777777" w:rsidR="002A7F7B" w:rsidRPr="0001121B" w:rsidRDefault="002A7F7B" w:rsidP="0001121B">
            <w:pPr>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633" w:type="dxa"/>
            <w:gridSpan w:val="4"/>
            <w:shd w:val="clear" w:color="auto" w:fill="D9D9D9"/>
            <w:vAlign w:val="center"/>
          </w:tcPr>
          <w:p w14:paraId="6E9F54AD" w14:textId="77777777" w:rsidR="002A7F7B" w:rsidRPr="0001121B" w:rsidRDefault="002A7F7B" w:rsidP="0001121B">
            <w:pPr>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2A7F7B" w:rsidRPr="0001121B" w14:paraId="33C7A3B1" w14:textId="77777777" w:rsidTr="002A7F7B">
        <w:trPr>
          <w:trHeight w:val="584"/>
        </w:trPr>
        <w:tc>
          <w:tcPr>
            <w:tcW w:w="4624" w:type="dxa"/>
            <w:gridSpan w:val="3"/>
            <w:shd w:val="clear" w:color="auto" w:fill="D9D9D9"/>
            <w:tcMar>
              <w:left w:w="103" w:type="dxa"/>
            </w:tcMar>
            <w:vAlign w:val="center"/>
          </w:tcPr>
          <w:p w14:paraId="64D76FFD" w14:textId="77777777" w:rsidR="002A7F7B" w:rsidRPr="0001121B" w:rsidRDefault="002A7F7B" w:rsidP="002A7F7B">
            <w:pPr>
              <w:jc w:val="left"/>
              <w:rPr>
                <w:rFonts w:asciiTheme="minorHAnsi" w:hAnsiTheme="minorHAnsi" w:cstheme="minorHAnsi"/>
                <w:sz w:val="22"/>
              </w:rPr>
            </w:pPr>
            <w:r w:rsidRPr="0001121B">
              <w:rPr>
                <w:rFonts w:asciiTheme="minorHAnsi" w:hAnsiTheme="minorHAnsi" w:cstheme="minorHAnsi"/>
                <w:sz w:val="22"/>
              </w:rPr>
              <w:t>Grad Drniš</w:t>
            </w:r>
          </w:p>
          <w:p w14:paraId="37F02AD5" w14:textId="77777777" w:rsidR="002A7F7B" w:rsidRPr="0001121B" w:rsidRDefault="002A7F7B" w:rsidP="002A7F7B">
            <w:pPr>
              <w:jc w:val="left"/>
              <w:rPr>
                <w:rFonts w:asciiTheme="minorHAnsi" w:hAnsiTheme="minorHAnsi" w:cstheme="minorHAnsi"/>
                <w:sz w:val="22"/>
              </w:rPr>
            </w:pPr>
            <w:r w:rsidRPr="0001121B">
              <w:rPr>
                <w:rFonts w:asciiTheme="minorHAnsi" w:hAnsiTheme="minorHAnsi" w:cstheme="minorHAnsi"/>
                <w:sz w:val="22"/>
              </w:rPr>
              <w:t>Trg kralja Tomislava 1</w:t>
            </w:r>
          </w:p>
          <w:p w14:paraId="13A7F2C4" w14:textId="77777777" w:rsidR="002A7F7B" w:rsidRPr="0001121B" w:rsidRDefault="002A7F7B" w:rsidP="002A7F7B">
            <w:pPr>
              <w:jc w:val="left"/>
              <w:rPr>
                <w:rFonts w:asciiTheme="minorHAnsi" w:hAnsiTheme="minorHAnsi" w:cstheme="minorHAnsi"/>
                <w:sz w:val="22"/>
              </w:rPr>
            </w:pPr>
            <w:r w:rsidRPr="0001121B">
              <w:rPr>
                <w:rFonts w:asciiTheme="minorHAnsi" w:hAnsiTheme="minorHAnsi" w:cstheme="minorHAnsi"/>
                <w:sz w:val="22"/>
              </w:rPr>
              <w:t>22320 Drniš</w:t>
            </w:r>
          </w:p>
        </w:tc>
        <w:tc>
          <w:tcPr>
            <w:tcW w:w="4633" w:type="dxa"/>
            <w:gridSpan w:val="4"/>
            <w:shd w:val="clear" w:color="auto" w:fill="D9D9D9"/>
            <w:vAlign w:val="center"/>
          </w:tcPr>
          <w:p w14:paraId="67BB7AD5" w14:textId="77777777" w:rsidR="002A7F7B" w:rsidRPr="0001121B" w:rsidRDefault="002A7F7B" w:rsidP="002A7F7B">
            <w:pPr>
              <w:spacing w:before="120" w:line="300" w:lineRule="auto"/>
              <w:contextualSpacing/>
              <w:jc w:val="center"/>
              <w:rPr>
                <w:rFonts w:asciiTheme="minorHAnsi" w:hAnsiTheme="minorHAnsi" w:cstheme="minorHAnsi"/>
                <w:b/>
                <w:bCs/>
                <w:sz w:val="22"/>
              </w:rPr>
            </w:pPr>
            <w:r w:rsidRPr="0001121B">
              <w:rPr>
                <w:rFonts w:asciiTheme="minorHAnsi" w:hAnsiTheme="minorHAnsi" w:cstheme="minorHAnsi"/>
                <w:b/>
                <w:bCs/>
                <w:sz w:val="22"/>
              </w:rPr>
              <w:t>Stručni nadzor nad izgradnjom sustava navodnjavanja nogometnog igrališta NK DOŠK-a</w:t>
            </w:r>
          </w:p>
          <w:p w14:paraId="2D190453" w14:textId="7E56EC7D" w:rsidR="002A7F7B" w:rsidRPr="0001121B" w:rsidRDefault="002A7F7B" w:rsidP="002A7F7B">
            <w:pPr>
              <w:rPr>
                <w:rFonts w:asciiTheme="minorHAnsi" w:eastAsia="Times New Roman" w:hAnsiTheme="minorHAnsi" w:cstheme="minorHAnsi"/>
                <w:sz w:val="22"/>
              </w:rPr>
            </w:pPr>
          </w:p>
        </w:tc>
      </w:tr>
      <w:tr w:rsidR="002A7F7B" w:rsidRPr="0001121B" w14:paraId="78E40FAD" w14:textId="77777777" w:rsidTr="002A7F7B">
        <w:trPr>
          <w:trHeight w:val="150"/>
        </w:trPr>
        <w:tc>
          <w:tcPr>
            <w:tcW w:w="9257" w:type="dxa"/>
            <w:gridSpan w:val="7"/>
            <w:shd w:val="clear" w:color="auto" w:fill="FFFFFF"/>
            <w:tcMar>
              <w:left w:w="103" w:type="dxa"/>
            </w:tcMar>
            <w:vAlign w:val="center"/>
          </w:tcPr>
          <w:p w14:paraId="0CDF9858" w14:textId="77777777" w:rsidR="002A7F7B" w:rsidRPr="0001121B" w:rsidRDefault="002A7F7B" w:rsidP="002A7F7B">
            <w:pPr>
              <w:spacing w:after="0"/>
              <w:jc w:val="center"/>
              <w:rPr>
                <w:rFonts w:asciiTheme="minorHAnsi" w:eastAsia="Times New Roman" w:hAnsiTheme="minorHAnsi" w:cstheme="minorHAnsi"/>
                <w:b/>
                <w:bCs/>
                <w:sz w:val="22"/>
              </w:rPr>
            </w:pPr>
          </w:p>
        </w:tc>
      </w:tr>
      <w:tr w:rsidR="002A7F7B" w:rsidRPr="0001121B" w14:paraId="593E84DD" w14:textId="77777777" w:rsidTr="002A7F7B">
        <w:trPr>
          <w:trHeight w:val="90"/>
        </w:trPr>
        <w:tc>
          <w:tcPr>
            <w:tcW w:w="9257" w:type="dxa"/>
            <w:gridSpan w:val="7"/>
            <w:shd w:val="clear" w:color="auto" w:fill="D9D9D9"/>
            <w:tcMar>
              <w:left w:w="103" w:type="dxa"/>
            </w:tcMar>
            <w:vAlign w:val="center"/>
          </w:tcPr>
          <w:p w14:paraId="603A6A63" w14:textId="77777777" w:rsidR="002A7F7B" w:rsidRPr="0001121B" w:rsidRDefault="002A7F7B" w:rsidP="002A7F7B">
            <w:pPr>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POPIS USPJEŠNO IZVRŠENIH USLUGA</w:t>
            </w:r>
          </w:p>
          <w:p w14:paraId="3C10529F" w14:textId="77777777" w:rsidR="002A7F7B" w:rsidRPr="0001121B" w:rsidRDefault="002A7F7B" w:rsidP="002A7F7B">
            <w:pPr>
              <w:jc w:val="center"/>
              <w:rPr>
                <w:rFonts w:asciiTheme="minorHAnsi" w:eastAsia="Times New Roman" w:hAnsiTheme="minorHAnsi" w:cstheme="minorHAnsi"/>
                <w:i/>
                <w:sz w:val="22"/>
              </w:rPr>
            </w:pPr>
            <w:r w:rsidRPr="0001121B">
              <w:rPr>
                <w:rFonts w:asciiTheme="minorHAnsi" w:eastAsia="Times New Roman" w:hAnsiTheme="minorHAnsi" w:cstheme="minorHAnsi"/>
                <w:i/>
                <w:sz w:val="22"/>
              </w:rPr>
              <w:t>pruženih u godini u kojoj je započeo postupak nabave i tijekom 3 (tri) godina koje prethode toj godini</w:t>
            </w:r>
          </w:p>
        </w:tc>
      </w:tr>
      <w:tr w:rsidR="002A7F7B" w:rsidRPr="0001121B" w14:paraId="1BEA09CB" w14:textId="77777777" w:rsidTr="002A7F7B">
        <w:trPr>
          <w:trHeight w:val="90"/>
        </w:trPr>
        <w:tc>
          <w:tcPr>
            <w:tcW w:w="750" w:type="dxa"/>
            <w:shd w:val="clear" w:color="auto" w:fill="FFFFFF"/>
            <w:tcMar>
              <w:left w:w="103" w:type="dxa"/>
            </w:tcMar>
            <w:vAlign w:val="center"/>
          </w:tcPr>
          <w:p w14:paraId="4E7BE9BA" w14:textId="77777777" w:rsidR="002A7F7B" w:rsidRPr="0001121B" w:rsidRDefault="002A7F7B" w:rsidP="002A7F7B">
            <w:pPr>
              <w:spacing w:before="60" w:after="60"/>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Redni broj</w:t>
            </w:r>
          </w:p>
        </w:tc>
        <w:tc>
          <w:tcPr>
            <w:tcW w:w="4130" w:type="dxa"/>
            <w:gridSpan w:val="3"/>
            <w:shd w:val="clear" w:color="auto" w:fill="FFFFFF"/>
            <w:vAlign w:val="center"/>
          </w:tcPr>
          <w:p w14:paraId="02C25D70" w14:textId="77777777" w:rsidR="002A7F7B" w:rsidRPr="0001121B" w:rsidRDefault="002A7F7B" w:rsidP="002A7F7B">
            <w:pPr>
              <w:spacing w:before="60" w:after="60"/>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Naziv usluga</w:t>
            </w:r>
          </w:p>
        </w:tc>
        <w:tc>
          <w:tcPr>
            <w:tcW w:w="1324" w:type="dxa"/>
            <w:shd w:val="clear" w:color="auto" w:fill="FFFFFF"/>
            <w:vAlign w:val="center"/>
          </w:tcPr>
          <w:p w14:paraId="7587557F" w14:textId="77777777" w:rsidR="002A7F7B" w:rsidRPr="0001121B" w:rsidRDefault="002A7F7B" w:rsidP="002A7F7B">
            <w:pPr>
              <w:spacing w:before="60" w:after="60"/>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Vrijednost usluga (bez PDV-a u Kn*)</w:t>
            </w:r>
          </w:p>
        </w:tc>
        <w:tc>
          <w:tcPr>
            <w:tcW w:w="1460" w:type="dxa"/>
            <w:shd w:val="clear" w:color="auto" w:fill="FFFFFF"/>
            <w:vAlign w:val="center"/>
          </w:tcPr>
          <w:p w14:paraId="63E7D1BD" w14:textId="77777777" w:rsidR="002A7F7B" w:rsidRPr="0001121B" w:rsidRDefault="002A7F7B" w:rsidP="002A7F7B">
            <w:pPr>
              <w:spacing w:before="60" w:after="60"/>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Datum i mjesto izvršenja usluga</w:t>
            </w:r>
          </w:p>
        </w:tc>
        <w:tc>
          <w:tcPr>
            <w:tcW w:w="1593" w:type="dxa"/>
            <w:shd w:val="clear" w:color="auto" w:fill="FFFFFF"/>
            <w:vAlign w:val="center"/>
          </w:tcPr>
          <w:p w14:paraId="4F662018" w14:textId="77777777" w:rsidR="002A7F7B" w:rsidRPr="0001121B" w:rsidRDefault="002A7F7B" w:rsidP="002A7F7B">
            <w:pPr>
              <w:spacing w:before="60" w:after="60"/>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 xml:space="preserve">Naručitelj i kontakt osoba naručitelja </w:t>
            </w:r>
          </w:p>
        </w:tc>
      </w:tr>
      <w:tr w:rsidR="002A7F7B" w:rsidRPr="0001121B" w14:paraId="6C923623" w14:textId="77777777" w:rsidTr="002A7F7B">
        <w:trPr>
          <w:trHeight w:val="90"/>
        </w:trPr>
        <w:tc>
          <w:tcPr>
            <w:tcW w:w="750" w:type="dxa"/>
            <w:shd w:val="clear" w:color="auto" w:fill="FFFFFF"/>
            <w:tcMar>
              <w:left w:w="103" w:type="dxa"/>
            </w:tcMar>
            <w:vAlign w:val="center"/>
          </w:tcPr>
          <w:p w14:paraId="7C8678C0" w14:textId="77777777" w:rsidR="002A7F7B" w:rsidRPr="0001121B" w:rsidRDefault="002A7F7B" w:rsidP="002A7F7B">
            <w:pPr>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1.</w:t>
            </w:r>
          </w:p>
        </w:tc>
        <w:tc>
          <w:tcPr>
            <w:tcW w:w="4130" w:type="dxa"/>
            <w:gridSpan w:val="3"/>
            <w:shd w:val="clear" w:color="auto" w:fill="FFFFFF"/>
            <w:vAlign w:val="bottom"/>
          </w:tcPr>
          <w:p w14:paraId="4DD34CF1" w14:textId="77777777" w:rsidR="002A7F7B" w:rsidRPr="0001121B" w:rsidRDefault="002A7F7B" w:rsidP="002A7F7B">
            <w:pPr>
              <w:spacing w:before="60" w:after="60"/>
              <w:rPr>
                <w:rFonts w:asciiTheme="minorHAnsi" w:eastAsia="Times New Roman" w:hAnsiTheme="minorHAnsi" w:cstheme="minorHAnsi"/>
                <w:sz w:val="22"/>
                <w:lang w:eastAsia="en-US"/>
              </w:rPr>
            </w:pPr>
          </w:p>
        </w:tc>
        <w:tc>
          <w:tcPr>
            <w:tcW w:w="1324" w:type="dxa"/>
            <w:shd w:val="clear" w:color="auto" w:fill="FFFFFF"/>
            <w:vAlign w:val="center"/>
          </w:tcPr>
          <w:p w14:paraId="3E3BA8AB" w14:textId="77777777" w:rsidR="002A7F7B" w:rsidRPr="0001121B" w:rsidRDefault="002A7F7B" w:rsidP="002A7F7B">
            <w:pPr>
              <w:jc w:val="center"/>
              <w:rPr>
                <w:rFonts w:asciiTheme="minorHAnsi" w:eastAsia="Times New Roman" w:hAnsiTheme="minorHAnsi" w:cstheme="minorHAnsi"/>
                <w:sz w:val="22"/>
              </w:rPr>
            </w:pPr>
          </w:p>
        </w:tc>
        <w:tc>
          <w:tcPr>
            <w:tcW w:w="1460" w:type="dxa"/>
            <w:shd w:val="clear" w:color="auto" w:fill="FFFFFF"/>
            <w:vAlign w:val="center"/>
          </w:tcPr>
          <w:p w14:paraId="11C29046" w14:textId="77777777" w:rsidR="002A7F7B" w:rsidRPr="0001121B" w:rsidRDefault="002A7F7B" w:rsidP="002A7F7B">
            <w:pPr>
              <w:spacing w:before="60" w:after="60"/>
              <w:jc w:val="center"/>
              <w:rPr>
                <w:rFonts w:asciiTheme="minorHAnsi" w:eastAsia="Times New Roman" w:hAnsiTheme="minorHAnsi" w:cstheme="minorHAnsi"/>
                <w:sz w:val="22"/>
              </w:rPr>
            </w:pPr>
          </w:p>
        </w:tc>
        <w:tc>
          <w:tcPr>
            <w:tcW w:w="1593" w:type="dxa"/>
            <w:shd w:val="clear" w:color="auto" w:fill="FFFFFF"/>
            <w:vAlign w:val="center"/>
          </w:tcPr>
          <w:p w14:paraId="70259356" w14:textId="77777777" w:rsidR="002A7F7B" w:rsidRPr="0001121B" w:rsidRDefault="002A7F7B" w:rsidP="002A7F7B">
            <w:pPr>
              <w:spacing w:before="60" w:after="60"/>
              <w:jc w:val="center"/>
              <w:rPr>
                <w:rFonts w:asciiTheme="minorHAnsi" w:eastAsia="Times New Roman" w:hAnsiTheme="minorHAnsi" w:cstheme="minorHAnsi"/>
                <w:sz w:val="22"/>
              </w:rPr>
            </w:pPr>
          </w:p>
        </w:tc>
      </w:tr>
      <w:tr w:rsidR="002A7F7B" w:rsidRPr="0001121B" w14:paraId="637F3AC2" w14:textId="77777777" w:rsidTr="002A7F7B">
        <w:trPr>
          <w:trHeight w:val="90"/>
        </w:trPr>
        <w:tc>
          <w:tcPr>
            <w:tcW w:w="750" w:type="dxa"/>
            <w:shd w:val="clear" w:color="auto" w:fill="FFFFFF"/>
            <w:tcMar>
              <w:left w:w="103" w:type="dxa"/>
            </w:tcMar>
            <w:vAlign w:val="center"/>
          </w:tcPr>
          <w:p w14:paraId="4033CC22" w14:textId="77777777" w:rsidR="002A7F7B" w:rsidRPr="0001121B" w:rsidRDefault="002A7F7B" w:rsidP="002A7F7B">
            <w:pPr>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2.</w:t>
            </w:r>
          </w:p>
        </w:tc>
        <w:tc>
          <w:tcPr>
            <w:tcW w:w="4130" w:type="dxa"/>
            <w:gridSpan w:val="3"/>
            <w:shd w:val="clear" w:color="auto" w:fill="FFFFFF"/>
            <w:vAlign w:val="bottom"/>
          </w:tcPr>
          <w:p w14:paraId="1E2B1217" w14:textId="77777777" w:rsidR="002A7F7B" w:rsidRPr="0001121B" w:rsidRDefault="002A7F7B" w:rsidP="002A7F7B">
            <w:pPr>
              <w:spacing w:before="60" w:after="60"/>
              <w:rPr>
                <w:rFonts w:asciiTheme="minorHAnsi" w:eastAsia="Times New Roman" w:hAnsiTheme="minorHAnsi" w:cstheme="minorHAnsi"/>
                <w:sz w:val="22"/>
                <w:lang w:eastAsia="en-US"/>
              </w:rPr>
            </w:pPr>
          </w:p>
        </w:tc>
        <w:tc>
          <w:tcPr>
            <w:tcW w:w="1324" w:type="dxa"/>
            <w:shd w:val="clear" w:color="auto" w:fill="FFFFFF"/>
            <w:vAlign w:val="center"/>
          </w:tcPr>
          <w:p w14:paraId="7561B8BF" w14:textId="77777777" w:rsidR="002A7F7B" w:rsidRPr="0001121B" w:rsidRDefault="002A7F7B" w:rsidP="002A7F7B">
            <w:pPr>
              <w:jc w:val="center"/>
              <w:rPr>
                <w:rFonts w:asciiTheme="minorHAnsi" w:eastAsia="Times New Roman" w:hAnsiTheme="minorHAnsi" w:cstheme="minorHAnsi"/>
                <w:sz w:val="22"/>
              </w:rPr>
            </w:pPr>
          </w:p>
        </w:tc>
        <w:tc>
          <w:tcPr>
            <w:tcW w:w="1460" w:type="dxa"/>
            <w:shd w:val="clear" w:color="auto" w:fill="FFFFFF"/>
            <w:vAlign w:val="center"/>
          </w:tcPr>
          <w:p w14:paraId="40F960A9" w14:textId="77777777" w:rsidR="002A7F7B" w:rsidRPr="0001121B" w:rsidRDefault="002A7F7B" w:rsidP="002A7F7B">
            <w:pPr>
              <w:spacing w:before="60" w:after="60"/>
              <w:jc w:val="center"/>
              <w:rPr>
                <w:rFonts w:asciiTheme="minorHAnsi" w:eastAsia="Times New Roman" w:hAnsiTheme="minorHAnsi" w:cstheme="minorHAnsi"/>
                <w:sz w:val="22"/>
              </w:rPr>
            </w:pPr>
          </w:p>
        </w:tc>
        <w:tc>
          <w:tcPr>
            <w:tcW w:w="1593" w:type="dxa"/>
            <w:shd w:val="clear" w:color="auto" w:fill="FFFFFF"/>
            <w:vAlign w:val="center"/>
          </w:tcPr>
          <w:p w14:paraId="39FE152D" w14:textId="77777777" w:rsidR="002A7F7B" w:rsidRPr="0001121B" w:rsidRDefault="002A7F7B" w:rsidP="002A7F7B">
            <w:pPr>
              <w:spacing w:before="60" w:after="60"/>
              <w:jc w:val="center"/>
              <w:rPr>
                <w:rFonts w:asciiTheme="minorHAnsi" w:eastAsia="Times New Roman" w:hAnsiTheme="minorHAnsi" w:cstheme="minorHAnsi"/>
                <w:sz w:val="22"/>
              </w:rPr>
            </w:pPr>
          </w:p>
        </w:tc>
      </w:tr>
      <w:tr w:rsidR="002A7F7B" w:rsidRPr="0001121B" w14:paraId="505A612D" w14:textId="77777777" w:rsidTr="002A7F7B">
        <w:trPr>
          <w:trHeight w:val="90"/>
        </w:trPr>
        <w:tc>
          <w:tcPr>
            <w:tcW w:w="750" w:type="dxa"/>
            <w:shd w:val="clear" w:color="auto" w:fill="FFFFFF"/>
            <w:tcMar>
              <w:left w:w="103" w:type="dxa"/>
            </w:tcMar>
            <w:vAlign w:val="center"/>
          </w:tcPr>
          <w:p w14:paraId="22FE1565" w14:textId="77777777" w:rsidR="002A7F7B" w:rsidRPr="0001121B" w:rsidRDefault="002A7F7B" w:rsidP="002A7F7B">
            <w:pPr>
              <w:jc w:val="cente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t>3.</w:t>
            </w:r>
          </w:p>
        </w:tc>
        <w:tc>
          <w:tcPr>
            <w:tcW w:w="4130" w:type="dxa"/>
            <w:gridSpan w:val="3"/>
            <w:shd w:val="clear" w:color="auto" w:fill="FFFFFF"/>
            <w:vAlign w:val="bottom"/>
          </w:tcPr>
          <w:p w14:paraId="08879345" w14:textId="77777777" w:rsidR="002A7F7B" w:rsidRPr="0001121B" w:rsidRDefault="002A7F7B" w:rsidP="002A7F7B">
            <w:pPr>
              <w:spacing w:before="60" w:after="60"/>
              <w:rPr>
                <w:rFonts w:asciiTheme="minorHAnsi" w:eastAsia="Times New Roman" w:hAnsiTheme="minorHAnsi" w:cstheme="minorHAnsi"/>
                <w:sz w:val="22"/>
                <w:lang w:eastAsia="en-US"/>
              </w:rPr>
            </w:pPr>
          </w:p>
        </w:tc>
        <w:tc>
          <w:tcPr>
            <w:tcW w:w="1324" w:type="dxa"/>
            <w:shd w:val="clear" w:color="auto" w:fill="FFFFFF"/>
            <w:vAlign w:val="center"/>
          </w:tcPr>
          <w:p w14:paraId="54296DCB" w14:textId="77777777" w:rsidR="002A7F7B" w:rsidRPr="0001121B" w:rsidRDefault="002A7F7B" w:rsidP="002A7F7B">
            <w:pPr>
              <w:jc w:val="center"/>
              <w:rPr>
                <w:rFonts w:asciiTheme="minorHAnsi" w:eastAsia="Times New Roman" w:hAnsiTheme="minorHAnsi" w:cstheme="minorHAnsi"/>
                <w:sz w:val="22"/>
              </w:rPr>
            </w:pPr>
          </w:p>
        </w:tc>
        <w:tc>
          <w:tcPr>
            <w:tcW w:w="1460" w:type="dxa"/>
            <w:shd w:val="clear" w:color="auto" w:fill="FFFFFF"/>
            <w:vAlign w:val="center"/>
          </w:tcPr>
          <w:p w14:paraId="5465F9A2" w14:textId="77777777" w:rsidR="002A7F7B" w:rsidRPr="0001121B" w:rsidRDefault="002A7F7B" w:rsidP="002A7F7B">
            <w:pPr>
              <w:spacing w:before="60" w:after="60"/>
              <w:jc w:val="center"/>
              <w:rPr>
                <w:rFonts w:asciiTheme="minorHAnsi" w:eastAsia="Times New Roman" w:hAnsiTheme="minorHAnsi" w:cstheme="minorHAnsi"/>
                <w:sz w:val="22"/>
              </w:rPr>
            </w:pPr>
          </w:p>
        </w:tc>
        <w:tc>
          <w:tcPr>
            <w:tcW w:w="1593" w:type="dxa"/>
            <w:shd w:val="clear" w:color="auto" w:fill="FFFFFF"/>
            <w:vAlign w:val="center"/>
          </w:tcPr>
          <w:p w14:paraId="6726A37A" w14:textId="77777777" w:rsidR="002A7F7B" w:rsidRPr="0001121B" w:rsidRDefault="002A7F7B" w:rsidP="002A7F7B">
            <w:pPr>
              <w:spacing w:before="60" w:after="60"/>
              <w:jc w:val="center"/>
              <w:rPr>
                <w:rFonts w:asciiTheme="minorHAnsi" w:eastAsia="Times New Roman" w:hAnsiTheme="minorHAnsi" w:cstheme="minorHAnsi"/>
                <w:sz w:val="22"/>
              </w:rPr>
            </w:pPr>
          </w:p>
        </w:tc>
      </w:tr>
      <w:tr w:rsidR="002A7F7B" w:rsidRPr="0001121B" w14:paraId="4572E578" w14:textId="77777777" w:rsidTr="002A7F7B">
        <w:trPr>
          <w:trHeight w:val="90"/>
        </w:trPr>
        <w:tc>
          <w:tcPr>
            <w:tcW w:w="9257" w:type="dxa"/>
            <w:gridSpan w:val="7"/>
            <w:shd w:val="clear" w:color="auto" w:fill="FFFFFF"/>
            <w:tcMar>
              <w:left w:w="103" w:type="dxa"/>
            </w:tcMar>
            <w:vAlign w:val="center"/>
          </w:tcPr>
          <w:p w14:paraId="57ED4B69" w14:textId="77777777" w:rsidR="002A7F7B" w:rsidRPr="0001121B" w:rsidRDefault="002A7F7B" w:rsidP="002A7F7B">
            <w:pPr>
              <w:spacing w:before="60" w:after="60"/>
              <w:rPr>
                <w:rFonts w:asciiTheme="minorHAnsi" w:eastAsia="Times New Roman" w:hAnsiTheme="minorHAnsi" w:cstheme="minorHAnsi"/>
                <w:i/>
                <w:sz w:val="22"/>
              </w:rPr>
            </w:pPr>
            <w:r w:rsidRPr="0001121B">
              <w:rPr>
                <w:rFonts w:asciiTheme="minorHAnsi" w:eastAsia="Times New Roman" w:hAnsiTheme="minorHAnsi" w:cstheme="minorHAnsi"/>
                <w:i/>
                <w:sz w:val="22"/>
              </w:rPr>
              <w:t>* Ukoliko se iznos izražava u drugoj valuti mora se navesti i protuvrijednost u kunama po srednjem tečaju HNB na dan početka postupka javne nabave.</w:t>
            </w:r>
          </w:p>
        </w:tc>
      </w:tr>
      <w:tr w:rsidR="002A7F7B" w:rsidRPr="0001121B" w14:paraId="3CC2D2AE" w14:textId="77777777" w:rsidTr="002A7F7B">
        <w:trPr>
          <w:trHeight w:val="166"/>
        </w:trPr>
        <w:tc>
          <w:tcPr>
            <w:tcW w:w="9257" w:type="dxa"/>
            <w:gridSpan w:val="7"/>
            <w:shd w:val="clear" w:color="auto" w:fill="FFFFFF"/>
            <w:tcMar>
              <w:left w:w="103" w:type="dxa"/>
            </w:tcMar>
            <w:vAlign w:val="center"/>
          </w:tcPr>
          <w:p w14:paraId="63D9FCC4" w14:textId="77777777" w:rsidR="002A7F7B" w:rsidRPr="0001121B" w:rsidRDefault="002A7F7B" w:rsidP="002A7F7B">
            <w:pPr>
              <w:spacing w:after="0"/>
              <w:rPr>
                <w:rFonts w:asciiTheme="minorHAnsi" w:eastAsia="Times New Roman" w:hAnsiTheme="minorHAnsi" w:cstheme="minorHAnsi"/>
                <w:sz w:val="22"/>
              </w:rPr>
            </w:pPr>
          </w:p>
        </w:tc>
      </w:tr>
      <w:tr w:rsidR="002A7F7B" w:rsidRPr="0001121B" w14:paraId="743DB1B7" w14:textId="77777777" w:rsidTr="002A7F7B">
        <w:trPr>
          <w:trHeight w:val="895"/>
        </w:trPr>
        <w:tc>
          <w:tcPr>
            <w:tcW w:w="3744" w:type="dxa"/>
            <w:gridSpan w:val="2"/>
            <w:shd w:val="clear" w:color="auto" w:fill="FFFFFF"/>
            <w:tcMar>
              <w:left w:w="103" w:type="dxa"/>
            </w:tcMar>
            <w:vAlign w:val="center"/>
          </w:tcPr>
          <w:p w14:paraId="19193122" w14:textId="77777777" w:rsidR="002A7F7B" w:rsidRPr="0001121B" w:rsidRDefault="002A7F7B" w:rsidP="002A7F7B">
            <w:pPr>
              <w:spacing w:after="0"/>
              <w:rPr>
                <w:rFonts w:asciiTheme="minorHAnsi" w:eastAsia="Times New Roman" w:hAnsiTheme="minorHAnsi" w:cstheme="minorHAnsi"/>
                <w:sz w:val="22"/>
                <w:lang w:eastAsia="en-US"/>
              </w:rPr>
            </w:pPr>
          </w:p>
        </w:tc>
        <w:tc>
          <w:tcPr>
            <w:tcW w:w="5513" w:type="dxa"/>
            <w:gridSpan w:val="5"/>
            <w:shd w:val="clear" w:color="auto" w:fill="FFFFFF"/>
            <w:vAlign w:val="center"/>
          </w:tcPr>
          <w:p w14:paraId="767EA99C" w14:textId="77777777" w:rsidR="002A7F7B" w:rsidRPr="0001121B" w:rsidRDefault="002A7F7B" w:rsidP="002A7F7B">
            <w:pPr>
              <w:spacing w:after="0"/>
              <w:rPr>
                <w:rFonts w:asciiTheme="minorHAnsi" w:eastAsia="Times New Roman" w:hAnsiTheme="minorHAnsi" w:cstheme="minorHAnsi"/>
                <w:sz w:val="22"/>
              </w:rPr>
            </w:pPr>
            <w:r w:rsidRPr="0001121B">
              <w:rPr>
                <w:rFonts w:asciiTheme="minorHAnsi" w:eastAsia="Times New Roman" w:hAnsiTheme="minorHAnsi" w:cstheme="minorHAnsi"/>
                <w:bCs/>
                <w:sz w:val="22"/>
                <w:lang w:eastAsia="en-US"/>
              </w:rPr>
              <w:t>M.P.</w:t>
            </w:r>
            <w:r w:rsidRPr="0001121B">
              <w:rPr>
                <w:rFonts w:asciiTheme="minorHAnsi" w:eastAsia="Times New Roman" w:hAnsiTheme="minorHAnsi" w:cstheme="minorHAnsi"/>
                <w:bCs/>
                <w:sz w:val="22"/>
                <w:vertAlign w:val="superscript"/>
                <w:lang w:eastAsia="en-US"/>
              </w:rPr>
              <w:footnoteReference w:id="9"/>
            </w:r>
          </w:p>
        </w:tc>
      </w:tr>
      <w:tr w:rsidR="002A7F7B" w:rsidRPr="0001121B" w14:paraId="5AF88628" w14:textId="77777777" w:rsidTr="002A7F7B">
        <w:trPr>
          <w:trHeight w:val="90"/>
        </w:trPr>
        <w:tc>
          <w:tcPr>
            <w:tcW w:w="3744" w:type="dxa"/>
            <w:gridSpan w:val="2"/>
            <w:shd w:val="clear" w:color="auto" w:fill="FFFFFF"/>
            <w:tcMar>
              <w:left w:w="103" w:type="dxa"/>
            </w:tcMar>
            <w:vAlign w:val="center"/>
          </w:tcPr>
          <w:p w14:paraId="7DD7B6FB" w14:textId="77777777" w:rsidR="002A7F7B" w:rsidRPr="0001121B" w:rsidRDefault="002A7F7B" w:rsidP="002A7F7B">
            <w:pPr>
              <w:spacing w:after="0"/>
              <w:rPr>
                <w:rFonts w:asciiTheme="minorHAnsi" w:eastAsia="Times New Roman" w:hAnsiTheme="minorHAnsi" w:cstheme="minorHAnsi"/>
                <w:i/>
                <w:sz w:val="22"/>
                <w:lang w:eastAsia="en-US"/>
              </w:rPr>
            </w:pPr>
          </w:p>
        </w:tc>
        <w:tc>
          <w:tcPr>
            <w:tcW w:w="5513" w:type="dxa"/>
            <w:gridSpan w:val="5"/>
            <w:shd w:val="clear" w:color="auto" w:fill="FFFFFF"/>
            <w:vAlign w:val="center"/>
          </w:tcPr>
          <w:p w14:paraId="5793C4FA" w14:textId="77777777" w:rsidR="002A7F7B" w:rsidRPr="0001121B" w:rsidRDefault="002A7F7B" w:rsidP="002A7F7B">
            <w:pPr>
              <w:spacing w:after="0"/>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ime/prezime/potpis ovlaštene osobe </w:t>
            </w:r>
          </w:p>
        </w:tc>
      </w:tr>
    </w:tbl>
    <w:p w14:paraId="09B45D97" w14:textId="77777777" w:rsidR="00AB3B43" w:rsidRPr="0001121B" w:rsidRDefault="00AB3B43" w:rsidP="00AB3B43">
      <w:pPr>
        <w:spacing w:line="300" w:lineRule="auto"/>
        <w:contextualSpacing/>
        <w:rPr>
          <w:rFonts w:asciiTheme="minorHAnsi" w:hAnsiTheme="minorHAnsi" w:cstheme="minorHAnsi"/>
          <w:sz w:val="22"/>
        </w:rPr>
      </w:pPr>
    </w:p>
    <w:p w14:paraId="67771563"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             </w:t>
      </w:r>
    </w:p>
    <w:p w14:paraId="6DB744FE" w14:textId="77777777" w:rsidR="004B2711" w:rsidRPr="0001121B" w:rsidRDefault="004B2711" w:rsidP="00D624F6">
      <w:pPr>
        <w:rPr>
          <w:rFonts w:asciiTheme="minorHAnsi" w:eastAsia="Times New Roman" w:hAnsiTheme="minorHAnsi" w:cstheme="minorHAnsi"/>
          <w:sz w:val="22"/>
          <w:lang w:eastAsia="en-US"/>
        </w:rPr>
      </w:pPr>
      <w:r w:rsidRPr="0001121B">
        <w:rPr>
          <w:rFonts w:asciiTheme="minorHAnsi" w:eastAsia="Times New Roman" w:hAnsiTheme="minorHAnsi" w:cstheme="minorHAnsi"/>
          <w:sz w:val="22"/>
          <w:lang w:eastAsia="en-US"/>
        </w:rPr>
        <w:br w:type="page"/>
      </w:r>
    </w:p>
    <w:p w14:paraId="07C2A4B4" w14:textId="0BE9708B" w:rsidR="00E93F0F" w:rsidRPr="0001121B" w:rsidRDefault="00E93F0F" w:rsidP="00E93F0F">
      <w:pPr>
        <w:pStyle w:val="Naslov2"/>
        <w:numPr>
          <w:ilvl w:val="0"/>
          <w:numId w:val="0"/>
        </w:numPr>
        <w:spacing w:line="300" w:lineRule="auto"/>
        <w:ind w:left="576" w:hanging="576"/>
        <w:contextualSpacing/>
        <w:rPr>
          <w:rFonts w:asciiTheme="minorHAnsi" w:hAnsiTheme="minorHAnsi" w:cstheme="minorHAnsi"/>
          <w:sz w:val="22"/>
          <w:szCs w:val="22"/>
        </w:rPr>
      </w:pPr>
      <w:bookmarkStart w:id="142" w:name="_Toc49950422"/>
      <w:r w:rsidRPr="0001121B">
        <w:rPr>
          <w:rFonts w:asciiTheme="minorHAnsi" w:hAnsiTheme="minorHAnsi" w:cstheme="minorHAnsi"/>
          <w:sz w:val="22"/>
          <w:szCs w:val="22"/>
        </w:rPr>
        <w:lastRenderedPageBreak/>
        <w:t>Obrazac</w:t>
      </w:r>
      <w:r>
        <w:rPr>
          <w:rFonts w:asciiTheme="minorHAnsi" w:hAnsiTheme="minorHAnsi" w:cstheme="minorHAnsi"/>
          <w:sz w:val="22"/>
          <w:szCs w:val="22"/>
        </w:rPr>
        <w:t xml:space="preserve"> 6</w:t>
      </w:r>
      <w:r w:rsidRPr="0001121B">
        <w:rPr>
          <w:rFonts w:asciiTheme="minorHAnsi" w:hAnsiTheme="minorHAnsi" w:cstheme="minorHAnsi"/>
          <w:sz w:val="22"/>
          <w:szCs w:val="22"/>
        </w:rPr>
        <w:t xml:space="preserve"> – </w:t>
      </w:r>
      <w:r>
        <w:rPr>
          <w:rFonts w:asciiTheme="minorHAnsi" w:hAnsiTheme="minorHAnsi" w:cstheme="minorHAnsi"/>
          <w:sz w:val="22"/>
          <w:szCs w:val="22"/>
        </w:rPr>
        <w:t>Izjava o nominiranim stručnjacima</w:t>
      </w:r>
      <w:bookmarkEnd w:id="142"/>
    </w:p>
    <w:p w14:paraId="0B2CC31D" w14:textId="33A4DEED" w:rsidR="009340DD" w:rsidRPr="0001121B" w:rsidRDefault="009340DD" w:rsidP="00E93F0F">
      <w:pPr>
        <w:spacing w:after="30" w:line="256" w:lineRule="auto"/>
        <w:rPr>
          <w:rFonts w:asciiTheme="minorHAnsi" w:eastAsia="Times New Roman" w:hAnsiTheme="minorHAnsi" w:cstheme="minorHAnsi"/>
          <w:b/>
          <w:color w:val="000000"/>
          <w:sz w:val="22"/>
        </w:rPr>
      </w:pPr>
    </w:p>
    <w:p w14:paraId="43B34205" w14:textId="4F45DDFD" w:rsidR="009340DD" w:rsidRPr="0001121B" w:rsidRDefault="009340DD" w:rsidP="009340DD">
      <w:pPr>
        <w:pStyle w:val="Naslov2"/>
        <w:numPr>
          <w:ilvl w:val="0"/>
          <w:numId w:val="0"/>
        </w:numPr>
        <w:spacing w:line="300" w:lineRule="auto"/>
        <w:ind w:left="576" w:hanging="576"/>
        <w:contextualSpacing/>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257"/>
      </w:tblGrid>
      <w:tr w:rsidR="009340DD" w:rsidRPr="0001121B" w14:paraId="13AD7D67" w14:textId="77777777" w:rsidTr="009340DD">
        <w:trPr>
          <w:trHeight w:val="90"/>
        </w:trPr>
        <w:tc>
          <w:tcPr>
            <w:tcW w:w="9257" w:type="dxa"/>
            <w:shd w:val="clear" w:color="auto" w:fill="FFFFFF"/>
            <w:tcMar>
              <w:left w:w="103" w:type="dxa"/>
            </w:tcMar>
            <w:vAlign w:val="center"/>
          </w:tcPr>
          <w:p w14:paraId="6E9FEE97" w14:textId="2FD8660F" w:rsidR="009340DD" w:rsidRPr="0001121B" w:rsidRDefault="009340DD" w:rsidP="009340DD">
            <w:pPr>
              <w:spacing w:after="30" w:line="256" w:lineRule="auto"/>
              <w:jc w:val="center"/>
              <w:rPr>
                <w:rFonts w:asciiTheme="minorHAnsi" w:eastAsia="Times New Roman" w:hAnsiTheme="minorHAnsi" w:cstheme="minorHAnsi"/>
                <w:b/>
                <w:color w:val="000000"/>
                <w:sz w:val="22"/>
              </w:rPr>
            </w:pPr>
            <w:r w:rsidRPr="0001121B">
              <w:rPr>
                <w:rFonts w:asciiTheme="minorHAnsi" w:eastAsia="Times New Roman" w:hAnsiTheme="minorHAnsi" w:cstheme="minorHAnsi"/>
                <w:b/>
                <w:color w:val="000000"/>
                <w:sz w:val="22"/>
              </w:rPr>
              <w:t>Izjava o sudjelovanju nominiranog stručnjaka u izvršenju ugovora za Uslugu stručnog nadzora nad izgradnjom sustava navodnjavanja nogometnog igrališta NK DOŠK-a, JN 30/20.</w:t>
            </w:r>
          </w:p>
          <w:p w14:paraId="2CE2CBB4" w14:textId="77777777" w:rsidR="009340DD" w:rsidRPr="0001121B" w:rsidRDefault="009340DD" w:rsidP="009340DD">
            <w:pPr>
              <w:spacing w:after="30" w:line="256" w:lineRule="auto"/>
              <w:rPr>
                <w:rFonts w:asciiTheme="minorHAnsi" w:eastAsia="Times New Roman" w:hAnsiTheme="minorHAnsi" w:cstheme="minorHAnsi"/>
                <w:b/>
                <w:color w:val="000000"/>
                <w:sz w:val="22"/>
              </w:rPr>
            </w:pPr>
          </w:p>
        </w:tc>
      </w:tr>
      <w:tr w:rsidR="009340DD" w:rsidRPr="0001121B" w14:paraId="2D6C00D4" w14:textId="77777777" w:rsidTr="009340DD">
        <w:trPr>
          <w:trHeight w:val="90"/>
        </w:trPr>
        <w:tc>
          <w:tcPr>
            <w:tcW w:w="9257" w:type="dxa"/>
            <w:shd w:val="clear" w:color="auto" w:fill="FFFFFF"/>
            <w:tcMar>
              <w:left w:w="103" w:type="dxa"/>
            </w:tcMar>
            <w:vAlign w:val="center"/>
          </w:tcPr>
          <w:p w14:paraId="50CC4B5B" w14:textId="77777777" w:rsidR="009340DD" w:rsidRPr="0001121B" w:rsidRDefault="009340DD" w:rsidP="009340DD">
            <w:pPr>
              <w:spacing w:after="30" w:line="256" w:lineRule="auto"/>
              <w:rPr>
                <w:rFonts w:asciiTheme="minorHAnsi" w:eastAsia="Times New Roman" w:hAnsiTheme="minorHAnsi" w:cstheme="minorHAnsi"/>
                <w:b/>
                <w:color w:val="000000"/>
                <w:sz w:val="22"/>
              </w:rPr>
            </w:pPr>
          </w:p>
          <w:p w14:paraId="4873CFAE" w14:textId="77777777" w:rsidR="009340DD" w:rsidRPr="0001121B" w:rsidRDefault="009340DD" w:rsidP="009340DD">
            <w:pPr>
              <w:spacing w:after="3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Ja, _________________, kao osoba ovlaštena za zastupanje gospodarskog subjekta:________________ </w:t>
            </w:r>
          </w:p>
          <w:p w14:paraId="1DF32D17" w14:textId="03CB5534" w:rsidR="009340DD" w:rsidRPr="0001121B" w:rsidRDefault="009340DD" w:rsidP="009340DD">
            <w:pPr>
              <w:spacing w:after="3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izjavljujem da će nominirani stručnjak u našoj ponudi br._______ od ________/datum/ biti:</w:t>
            </w:r>
          </w:p>
          <w:p w14:paraId="2A905939" w14:textId="77777777" w:rsidR="009340DD" w:rsidRPr="0001121B" w:rsidRDefault="009340DD" w:rsidP="009340DD">
            <w:pPr>
              <w:spacing w:after="30" w:line="256" w:lineRule="auto"/>
              <w:rPr>
                <w:rFonts w:asciiTheme="minorHAnsi" w:eastAsia="Times New Roman" w:hAnsiTheme="minorHAnsi" w:cstheme="minorHAnsi"/>
                <w:color w:val="000000"/>
                <w:sz w:val="22"/>
              </w:rPr>
            </w:pPr>
          </w:p>
          <w:p w14:paraId="15158DE5" w14:textId="77777777" w:rsidR="009340DD" w:rsidRPr="0001121B" w:rsidRDefault="009340DD" w:rsidP="009340DD">
            <w:pPr>
              <w:spacing w:after="30" w:line="256" w:lineRule="auto"/>
              <w:rPr>
                <w:rFonts w:asciiTheme="minorHAnsi" w:eastAsia="Times New Roman" w:hAnsiTheme="minorHAnsi" w:cstheme="minorHAnsi"/>
                <w:color w:val="000000"/>
                <w:sz w:val="22"/>
              </w:rPr>
            </w:pPr>
          </w:p>
          <w:p w14:paraId="76F1490E" w14:textId="1C51A5F0" w:rsidR="009340DD" w:rsidRPr="0001121B" w:rsidRDefault="009340DD" w:rsidP="009340DD">
            <w:pPr>
              <w:pStyle w:val="Odlomakpopisa"/>
              <w:numPr>
                <w:ilvl w:val="1"/>
                <w:numId w:val="10"/>
              </w:numPr>
              <w:spacing w:after="3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________________/ime i prezime stručnjaka/ kao stručnjak za građevinski nadzor, </w:t>
            </w:r>
          </w:p>
          <w:p w14:paraId="03579D51" w14:textId="533AD795" w:rsidR="009340DD" w:rsidRPr="0001121B" w:rsidRDefault="009340DD" w:rsidP="009340DD">
            <w:pPr>
              <w:pStyle w:val="Odlomakpopisa"/>
              <w:spacing w:after="30" w:line="256" w:lineRule="auto"/>
              <w:ind w:left="1440"/>
              <w:rPr>
                <w:rFonts w:asciiTheme="minorHAnsi" w:eastAsia="Times New Roman" w:hAnsiTheme="minorHAnsi" w:cstheme="minorHAnsi"/>
                <w:color w:val="000000"/>
                <w:sz w:val="22"/>
              </w:rPr>
            </w:pPr>
          </w:p>
          <w:p w14:paraId="2A04282C" w14:textId="6C9521D4" w:rsidR="009340DD" w:rsidRPr="0001121B" w:rsidRDefault="009340DD" w:rsidP="009340DD">
            <w:pPr>
              <w:pStyle w:val="Odlomakpopisa"/>
              <w:spacing w:after="30" w:line="256" w:lineRule="auto"/>
              <w:ind w:left="1440"/>
              <w:rPr>
                <w:rFonts w:asciiTheme="minorHAnsi" w:eastAsia="Times New Roman" w:hAnsiTheme="minorHAnsi" w:cstheme="minorHAnsi"/>
                <w:color w:val="000000"/>
                <w:sz w:val="22"/>
                <w:lang w:eastAsia="hr-HR"/>
              </w:rPr>
            </w:pPr>
            <w:r w:rsidRPr="0001121B">
              <w:rPr>
                <w:rFonts w:asciiTheme="minorHAnsi" w:eastAsia="Times New Roman" w:hAnsiTheme="minorHAnsi" w:cstheme="minorHAnsi"/>
                <w:color w:val="000000"/>
                <w:sz w:val="22"/>
              </w:rPr>
              <w:t xml:space="preserve">Te da će </w:t>
            </w:r>
            <w:r w:rsidRPr="0001121B">
              <w:rPr>
                <w:rFonts w:asciiTheme="minorHAnsi" w:eastAsia="Times New Roman" w:hAnsiTheme="minorHAnsi" w:cstheme="minorHAnsi"/>
                <w:color w:val="000000"/>
                <w:sz w:val="22"/>
                <w:lang w:eastAsia="hr-HR"/>
              </w:rPr>
              <w:t>sudjelovati u izvršenju ugovora. U slučaju potrebe zamjene stručnjaka kojeg smo nominirali u svojoj ponudi obvezno ćemo u tu svrhu zatražiti izdavanje prethodne pisane suglasnosti Naručitelja. Novi stručnjak će ispunjavati najmanje uvjete zatražene Dokumentacijom o nabavi.</w:t>
            </w:r>
          </w:p>
          <w:p w14:paraId="7C85FA92" w14:textId="77777777" w:rsidR="009340DD" w:rsidRPr="0001121B" w:rsidRDefault="009340DD" w:rsidP="009340DD">
            <w:pPr>
              <w:spacing w:after="30" w:line="256" w:lineRule="auto"/>
              <w:rPr>
                <w:rFonts w:asciiTheme="minorHAnsi" w:eastAsia="Times New Roman" w:hAnsiTheme="minorHAnsi" w:cstheme="minorHAnsi"/>
                <w:color w:val="000000"/>
                <w:sz w:val="22"/>
              </w:rPr>
            </w:pPr>
          </w:p>
          <w:p w14:paraId="786DF564" w14:textId="0256A388" w:rsidR="009340DD" w:rsidRPr="0001121B" w:rsidRDefault="009340DD" w:rsidP="0001121B">
            <w:pPr>
              <w:autoSpaceDE w:val="0"/>
              <w:autoSpaceDN w:val="0"/>
              <w:adjustRightInd w:val="0"/>
              <w:spacing w:after="0" w:line="300" w:lineRule="auto"/>
              <w:contextualSpacing/>
              <w:rPr>
                <w:rFonts w:asciiTheme="minorHAnsi" w:eastAsia="Times New Roman" w:hAnsiTheme="minorHAnsi" w:cstheme="minorHAnsi"/>
                <w:i/>
                <w:sz w:val="22"/>
              </w:rPr>
            </w:pPr>
          </w:p>
        </w:tc>
      </w:tr>
      <w:tr w:rsidR="009340DD" w:rsidRPr="0001121B" w14:paraId="5D2FD847" w14:textId="77777777" w:rsidTr="009340DD">
        <w:trPr>
          <w:trHeight w:val="90"/>
        </w:trPr>
        <w:tc>
          <w:tcPr>
            <w:tcW w:w="9257" w:type="dxa"/>
            <w:shd w:val="clear" w:color="auto" w:fill="FFFFFF"/>
            <w:tcMar>
              <w:left w:w="103" w:type="dxa"/>
            </w:tcMar>
          </w:tcPr>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20"/>
              <w:gridCol w:w="5224"/>
            </w:tblGrid>
            <w:tr w:rsidR="009340DD" w:rsidRPr="0001121B" w14:paraId="430E5485" w14:textId="77777777" w:rsidTr="009340DD">
              <w:trPr>
                <w:trHeight w:val="166"/>
              </w:trPr>
              <w:tc>
                <w:tcPr>
                  <w:tcW w:w="9145" w:type="dxa"/>
                  <w:gridSpan w:val="2"/>
                  <w:shd w:val="clear" w:color="auto" w:fill="FFFFFF"/>
                  <w:tcMar>
                    <w:left w:w="103" w:type="dxa"/>
                  </w:tcMar>
                  <w:vAlign w:val="center"/>
                </w:tcPr>
                <w:p w14:paraId="1AB8EAA4" w14:textId="77777777" w:rsidR="009340DD" w:rsidRPr="0001121B" w:rsidRDefault="009340DD" w:rsidP="009340DD">
                  <w:pPr>
                    <w:spacing w:after="0" w:line="300" w:lineRule="auto"/>
                    <w:contextualSpacing/>
                    <w:rPr>
                      <w:rFonts w:asciiTheme="minorHAnsi" w:eastAsia="Times New Roman" w:hAnsiTheme="minorHAnsi" w:cstheme="minorHAnsi"/>
                      <w:sz w:val="22"/>
                    </w:rPr>
                  </w:pPr>
                </w:p>
              </w:tc>
            </w:tr>
            <w:tr w:rsidR="009340DD" w:rsidRPr="0001121B" w14:paraId="25AD87E6" w14:textId="77777777" w:rsidTr="009340DD">
              <w:trPr>
                <w:trHeight w:val="737"/>
              </w:trPr>
              <w:tc>
                <w:tcPr>
                  <w:tcW w:w="3920" w:type="dxa"/>
                  <w:shd w:val="clear" w:color="auto" w:fill="FFFFFF"/>
                  <w:tcMar>
                    <w:left w:w="103" w:type="dxa"/>
                  </w:tcMar>
                  <w:vAlign w:val="center"/>
                </w:tcPr>
                <w:p w14:paraId="17CD3BF9" w14:textId="77777777" w:rsidR="009340DD" w:rsidRPr="0001121B" w:rsidRDefault="009340DD" w:rsidP="009340DD">
                  <w:pPr>
                    <w:spacing w:after="0" w:line="300" w:lineRule="auto"/>
                    <w:contextualSpacing/>
                    <w:rPr>
                      <w:rFonts w:asciiTheme="minorHAnsi" w:eastAsia="Times New Roman" w:hAnsiTheme="minorHAnsi" w:cstheme="minorHAnsi"/>
                      <w:sz w:val="22"/>
                    </w:rPr>
                  </w:pPr>
                </w:p>
              </w:tc>
              <w:tc>
                <w:tcPr>
                  <w:tcW w:w="5225" w:type="dxa"/>
                  <w:shd w:val="clear" w:color="auto" w:fill="FFFFFF"/>
                  <w:vAlign w:val="center"/>
                </w:tcPr>
                <w:p w14:paraId="37828823" w14:textId="77777777" w:rsidR="009340DD" w:rsidRPr="0001121B" w:rsidRDefault="009340DD" w:rsidP="009340DD">
                  <w:pPr>
                    <w:spacing w:after="0"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bCs/>
                      <w:sz w:val="22"/>
                    </w:rPr>
                    <w:t>M.P.</w:t>
                  </w:r>
                  <w:r w:rsidRPr="0001121B">
                    <w:rPr>
                      <w:rFonts w:asciiTheme="minorHAnsi" w:eastAsia="Times New Roman" w:hAnsiTheme="minorHAnsi" w:cstheme="minorHAnsi"/>
                      <w:bCs/>
                      <w:sz w:val="22"/>
                      <w:vertAlign w:val="superscript"/>
                    </w:rPr>
                    <w:footnoteReference w:id="10"/>
                  </w:r>
                </w:p>
              </w:tc>
            </w:tr>
            <w:tr w:rsidR="009340DD" w:rsidRPr="0001121B" w14:paraId="7F40623E" w14:textId="77777777" w:rsidTr="009340DD">
              <w:trPr>
                <w:trHeight w:val="90"/>
              </w:trPr>
              <w:tc>
                <w:tcPr>
                  <w:tcW w:w="3920" w:type="dxa"/>
                  <w:shd w:val="clear" w:color="auto" w:fill="FFFFFF"/>
                  <w:tcMar>
                    <w:left w:w="103" w:type="dxa"/>
                  </w:tcMar>
                  <w:vAlign w:val="center"/>
                </w:tcPr>
                <w:p w14:paraId="0D434C96" w14:textId="77777777" w:rsidR="009340DD" w:rsidRPr="0001121B" w:rsidRDefault="009340DD" w:rsidP="009340DD">
                  <w:pPr>
                    <w:spacing w:after="0" w:line="300" w:lineRule="auto"/>
                    <w:contextualSpacing/>
                    <w:rPr>
                      <w:rFonts w:asciiTheme="minorHAnsi" w:eastAsia="Times New Roman" w:hAnsiTheme="minorHAnsi" w:cstheme="minorHAnsi"/>
                      <w:i/>
                      <w:sz w:val="22"/>
                    </w:rPr>
                  </w:pPr>
                  <w:r w:rsidRPr="0001121B">
                    <w:rPr>
                      <w:rFonts w:asciiTheme="minorHAnsi" w:hAnsiTheme="minorHAnsi" w:cstheme="minorHAnsi"/>
                      <w:i/>
                      <w:sz w:val="22"/>
                    </w:rPr>
                    <w:t>mjesto/datum</w:t>
                  </w:r>
                </w:p>
              </w:tc>
              <w:tc>
                <w:tcPr>
                  <w:tcW w:w="5225" w:type="dxa"/>
                  <w:shd w:val="clear" w:color="auto" w:fill="FFFFFF"/>
                  <w:vAlign w:val="center"/>
                </w:tcPr>
                <w:p w14:paraId="69DDDBA6" w14:textId="77777777" w:rsidR="009340DD" w:rsidRPr="0001121B" w:rsidRDefault="009340DD" w:rsidP="009340DD">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 xml:space="preserve">ime/prezime/potpis osobe ovlaštene za zastupanje </w:t>
                  </w:r>
                </w:p>
              </w:tc>
            </w:tr>
          </w:tbl>
          <w:p w14:paraId="6B6D5A58" w14:textId="77777777" w:rsidR="009340DD" w:rsidRPr="0001121B" w:rsidRDefault="009340DD" w:rsidP="009340DD">
            <w:pPr>
              <w:spacing w:after="30" w:line="256" w:lineRule="auto"/>
              <w:rPr>
                <w:rFonts w:asciiTheme="minorHAnsi" w:eastAsia="Times New Roman" w:hAnsiTheme="minorHAnsi" w:cstheme="minorHAnsi"/>
                <w:b/>
                <w:color w:val="000000"/>
                <w:sz w:val="22"/>
              </w:rPr>
            </w:pPr>
          </w:p>
        </w:tc>
      </w:tr>
    </w:tbl>
    <w:p w14:paraId="4004C24D" w14:textId="77777777" w:rsidR="00554037" w:rsidRPr="0001121B" w:rsidRDefault="00554037" w:rsidP="00554037">
      <w:pPr>
        <w:spacing w:after="30" w:line="256" w:lineRule="auto"/>
        <w:rPr>
          <w:rFonts w:asciiTheme="minorHAnsi" w:eastAsia="Times New Roman" w:hAnsiTheme="minorHAnsi" w:cstheme="minorHAnsi"/>
          <w:b/>
          <w:color w:val="000000"/>
          <w:sz w:val="22"/>
        </w:rPr>
      </w:pPr>
    </w:p>
    <w:p w14:paraId="7F860466" w14:textId="77777777" w:rsidR="00554037" w:rsidRPr="0001121B" w:rsidRDefault="00554037" w:rsidP="00554037">
      <w:pPr>
        <w:spacing w:after="30" w:line="256" w:lineRule="auto"/>
        <w:rPr>
          <w:rFonts w:asciiTheme="minorHAnsi" w:eastAsia="Times New Roman" w:hAnsiTheme="minorHAnsi" w:cstheme="minorHAnsi"/>
          <w:color w:val="000000"/>
          <w:sz w:val="22"/>
        </w:rPr>
      </w:pPr>
    </w:p>
    <w:p w14:paraId="5D9AFE3D" w14:textId="55E8213D" w:rsidR="00554037" w:rsidRPr="0001121B" w:rsidRDefault="00554037" w:rsidP="00D624F6">
      <w:pPr>
        <w:spacing w:after="200"/>
        <w:jc w:val="left"/>
        <w:rPr>
          <w:rFonts w:asciiTheme="minorHAnsi" w:hAnsiTheme="minorHAnsi" w:cstheme="minorHAnsi"/>
          <w:sz w:val="22"/>
          <w:lang w:eastAsia="en-US"/>
        </w:rPr>
      </w:pPr>
    </w:p>
    <w:p w14:paraId="4550142D" w14:textId="2C22D538" w:rsidR="00D74CE6" w:rsidRPr="0001121B" w:rsidRDefault="00D74CE6" w:rsidP="00D624F6">
      <w:pPr>
        <w:spacing w:after="200"/>
        <w:jc w:val="left"/>
        <w:rPr>
          <w:rFonts w:asciiTheme="minorHAnsi" w:hAnsiTheme="minorHAnsi" w:cstheme="minorHAnsi"/>
          <w:sz w:val="22"/>
          <w:lang w:eastAsia="en-US"/>
        </w:rPr>
      </w:pPr>
    </w:p>
    <w:p w14:paraId="4F5A9B23" w14:textId="61FE66BA" w:rsidR="00D74CE6" w:rsidRPr="0001121B" w:rsidRDefault="00D74CE6" w:rsidP="00D624F6">
      <w:pPr>
        <w:spacing w:after="200"/>
        <w:jc w:val="left"/>
        <w:rPr>
          <w:rFonts w:asciiTheme="minorHAnsi" w:hAnsiTheme="minorHAnsi" w:cstheme="minorHAnsi"/>
          <w:sz w:val="22"/>
          <w:lang w:eastAsia="en-US"/>
        </w:rPr>
      </w:pPr>
    </w:p>
    <w:p w14:paraId="77B7E5AD" w14:textId="64F32491" w:rsidR="00D74CE6" w:rsidRPr="0001121B" w:rsidRDefault="00D74CE6" w:rsidP="00D624F6">
      <w:pPr>
        <w:spacing w:after="200"/>
        <w:jc w:val="left"/>
        <w:rPr>
          <w:rFonts w:asciiTheme="minorHAnsi" w:hAnsiTheme="minorHAnsi" w:cstheme="minorHAnsi"/>
          <w:sz w:val="22"/>
          <w:lang w:eastAsia="en-US"/>
        </w:rPr>
      </w:pPr>
    </w:p>
    <w:p w14:paraId="5ECEBF4B" w14:textId="3C8D7A4F" w:rsidR="00D74CE6" w:rsidRPr="0001121B" w:rsidRDefault="00D74CE6" w:rsidP="00D624F6">
      <w:pPr>
        <w:spacing w:after="200"/>
        <w:jc w:val="left"/>
        <w:rPr>
          <w:rFonts w:asciiTheme="minorHAnsi" w:hAnsiTheme="minorHAnsi" w:cstheme="minorHAnsi"/>
          <w:sz w:val="22"/>
          <w:lang w:eastAsia="en-US"/>
        </w:rPr>
      </w:pPr>
    </w:p>
    <w:p w14:paraId="1A9A0F47" w14:textId="2348E3D2" w:rsidR="00D74CE6" w:rsidRPr="0001121B" w:rsidRDefault="00D74CE6" w:rsidP="00D624F6">
      <w:pPr>
        <w:spacing w:after="200"/>
        <w:jc w:val="left"/>
        <w:rPr>
          <w:rFonts w:asciiTheme="minorHAnsi" w:hAnsiTheme="minorHAnsi" w:cstheme="minorHAnsi"/>
          <w:sz w:val="22"/>
          <w:lang w:eastAsia="en-US"/>
        </w:rPr>
      </w:pPr>
    </w:p>
    <w:p w14:paraId="3E58BEA3" w14:textId="6D965AC3" w:rsidR="00D74CE6" w:rsidRPr="0001121B" w:rsidRDefault="00D74CE6" w:rsidP="00D624F6">
      <w:pPr>
        <w:spacing w:after="200"/>
        <w:jc w:val="left"/>
        <w:rPr>
          <w:rFonts w:asciiTheme="minorHAnsi" w:hAnsiTheme="minorHAnsi" w:cstheme="minorHAnsi"/>
          <w:sz w:val="22"/>
          <w:lang w:eastAsia="en-US"/>
        </w:rPr>
      </w:pPr>
    </w:p>
    <w:p w14:paraId="3C24EC17" w14:textId="6F8214EE" w:rsidR="00D74CE6" w:rsidRPr="0001121B" w:rsidRDefault="00D74CE6" w:rsidP="00D624F6">
      <w:pPr>
        <w:spacing w:after="200"/>
        <w:jc w:val="left"/>
        <w:rPr>
          <w:rFonts w:asciiTheme="minorHAnsi" w:hAnsiTheme="minorHAnsi" w:cstheme="minorHAnsi"/>
          <w:sz w:val="22"/>
          <w:lang w:eastAsia="en-US"/>
        </w:rPr>
      </w:pPr>
    </w:p>
    <w:p w14:paraId="0CBFD548" w14:textId="1A3BAE53" w:rsidR="009340DD" w:rsidRPr="0001121B" w:rsidRDefault="009340DD" w:rsidP="009340DD">
      <w:pPr>
        <w:pStyle w:val="Naslov2"/>
        <w:numPr>
          <w:ilvl w:val="0"/>
          <w:numId w:val="0"/>
        </w:numPr>
        <w:spacing w:line="300" w:lineRule="auto"/>
        <w:ind w:left="576" w:hanging="576"/>
        <w:contextualSpacing/>
        <w:rPr>
          <w:rFonts w:asciiTheme="minorHAnsi" w:hAnsiTheme="minorHAnsi" w:cstheme="minorHAnsi"/>
          <w:sz w:val="22"/>
          <w:szCs w:val="22"/>
        </w:rPr>
      </w:pPr>
      <w:bookmarkStart w:id="143" w:name="_Toc49950423"/>
      <w:r w:rsidRPr="0001121B">
        <w:rPr>
          <w:rFonts w:asciiTheme="minorHAnsi" w:hAnsiTheme="minorHAnsi" w:cstheme="minorHAnsi"/>
          <w:sz w:val="22"/>
          <w:szCs w:val="22"/>
        </w:rPr>
        <w:lastRenderedPageBreak/>
        <w:t>Obrazac 7 – Troškovnik</w:t>
      </w:r>
      <w:bookmarkEnd w:id="143"/>
    </w:p>
    <w:p w14:paraId="4148AFBC" w14:textId="77777777" w:rsidR="009340DD" w:rsidRPr="0001121B" w:rsidRDefault="009340DD" w:rsidP="00D624F6">
      <w:pPr>
        <w:spacing w:after="200"/>
        <w:jc w:val="left"/>
        <w:rPr>
          <w:rFonts w:asciiTheme="minorHAnsi" w:hAnsiTheme="minorHAnsi" w:cstheme="minorHAnsi"/>
          <w:sz w:val="22"/>
          <w:lang w:eastAsia="en-US"/>
        </w:rPr>
      </w:pPr>
    </w:p>
    <w:p w14:paraId="705C4FED" w14:textId="77777777" w:rsidR="00D74CE6" w:rsidRPr="0001121B" w:rsidRDefault="00D74CE6" w:rsidP="00D74CE6">
      <w:pPr>
        <w:spacing w:after="86" w:line="256" w:lineRule="auto"/>
        <w:rPr>
          <w:rFonts w:asciiTheme="minorHAnsi" w:eastAsia="Times New Roman" w:hAnsiTheme="minorHAnsi" w:cstheme="minorHAnsi"/>
          <w:color w:val="000000"/>
          <w:sz w:val="22"/>
        </w:rPr>
      </w:pPr>
    </w:p>
    <w:p w14:paraId="200E69D3" w14:textId="77777777" w:rsidR="009340DD" w:rsidRPr="0001121B" w:rsidRDefault="00D74CE6" w:rsidP="009340DD">
      <w:pPr>
        <w:spacing w:after="30" w:line="256" w:lineRule="auto"/>
        <w:jc w:val="center"/>
        <w:rPr>
          <w:rFonts w:asciiTheme="minorHAnsi" w:eastAsia="Times New Roman" w:hAnsiTheme="minorHAnsi" w:cstheme="minorHAnsi"/>
          <w:b/>
          <w:color w:val="000000"/>
          <w:sz w:val="22"/>
        </w:rPr>
      </w:pPr>
      <w:r w:rsidRPr="0001121B">
        <w:rPr>
          <w:rFonts w:asciiTheme="minorHAnsi" w:eastAsia="Times New Roman" w:hAnsiTheme="minorHAnsi" w:cstheme="minorHAnsi"/>
          <w:b/>
          <w:color w:val="000000"/>
          <w:sz w:val="22"/>
        </w:rPr>
        <w:t xml:space="preserve">Stručni nadzor </w:t>
      </w:r>
      <w:r w:rsidR="009340DD" w:rsidRPr="0001121B">
        <w:rPr>
          <w:rFonts w:asciiTheme="minorHAnsi" w:eastAsia="Times New Roman" w:hAnsiTheme="minorHAnsi" w:cstheme="minorHAnsi"/>
          <w:b/>
          <w:color w:val="000000"/>
          <w:sz w:val="22"/>
        </w:rPr>
        <w:t>nad izgradnjom sustava navodnjavanja nogometnog igrališta NK DOŠK-a, JN 30/20.</w:t>
      </w:r>
    </w:p>
    <w:p w14:paraId="5166FD5C" w14:textId="63FE87D6" w:rsidR="00D74CE6" w:rsidRPr="0001121B" w:rsidRDefault="00D74CE6" w:rsidP="009340DD">
      <w:pPr>
        <w:spacing w:after="4" w:line="264"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Obračun će se vršiti </w:t>
      </w:r>
      <w:r w:rsidRPr="0001121B">
        <w:rPr>
          <w:rFonts w:asciiTheme="minorHAnsi" w:eastAsia="Times New Roman" w:hAnsiTheme="minorHAnsi" w:cstheme="minorHAnsi"/>
          <w:i/>
          <w:color w:val="000000"/>
          <w:sz w:val="22"/>
        </w:rPr>
        <w:t xml:space="preserve"> </w:t>
      </w:r>
      <w:r w:rsidRPr="0001121B">
        <w:rPr>
          <w:rFonts w:asciiTheme="minorHAnsi" w:eastAsia="Times New Roman" w:hAnsiTheme="minorHAnsi" w:cstheme="minorHAnsi"/>
          <w:color w:val="000000"/>
          <w:sz w:val="22"/>
        </w:rPr>
        <w:t>prema mjesečnim obrocima.</w:t>
      </w:r>
      <w:r w:rsidRPr="0001121B">
        <w:rPr>
          <w:rFonts w:asciiTheme="minorHAnsi" w:eastAsia="Times New Roman" w:hAnsiTheme="minorHAnsi" w:cstheme="minorHAnsi"/>
          <w:i/>
          <w:color w:val="000000"/>
          <w:sz w:val="22"/>
        </w:rPr>
        <w:t xml:space="preserve"> </w:t>
      </w:r>
    </w:p>
    <w:p w14:paraId="1C59C680" w14:textId="36AE01D2" w:rsidR="00D74CE6" w:rsidRPr="0001121B" w:rsidRDefault="00D74CE6" w:rsidP="00D74CE6">
      <w:pPr>
        <w:spacing w:after="0" w:line="256" w:lineRule="auto"/>
        <w:rPr>
          <w:rFonts w:asciiTheme="minorHAnsi" w:eastAsia="Times New Roman" w:hAnsiTheme="minorHAnsi" w:cstheme="minorHAnsi"/>
          <w:color w:val="000000"/>
          <w:sz w:val="22"/>
        </w:rPr>
      </w:pPr>
    </w:p>
    <w:p w14:paraId="3B20D0E0"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i/>
          <w:color w:val="000000"/>
          <w:sz w:val="22"/>
        </w:rPr>
        <w:t xml:space="preserve"> </w:t>
      </w:r>
    </w:p>
    <w:tbl>
      <w:tblPr>
        <w:tblStyle w:val="TableGrid"/>
        <w:tblW w:w="8925" w:type="dxa"/>
        <w:tblInd w:w="6" w:type="dxa"/>
        <w:tblCellMar>
          <w:top w:w="7" w:type="dxa"/>
          <w:left w:w="41" w:type="dxa"/>
          <w:right w:w="55" w:type="dxa"/>
        </w:tblCellMar>
        <w:tblLook w:val="04A0" w:firstRow="1" w:lastRow="0" w:firstColumn="1" w:lastColumn="0" w:noHBand="0" w:noVBand="1"/>
      </w:tblPr>
      <w:tblGrid>
        <w:gridCol w:w="532"/>
        <w:gridCol w:w="3857"/>
        <w:gridCol w:w="987"/>
        <w:gridCol w:w="1849"/>
        <w:gridCol w:w="1700"/>
      </w:tblGrid>
      <w:tr w:rsidR="00D74CE6" w:rsidRPr="0001121B" w14:paraId="4DD38921" w14:textId="77777777" w:rsidTr="00D74CE6">
        <w:trPr>
          <w:trHeight w:val="770"/>
        </w:trPr>
        <w:tc>
          <w:tcPr>
            <w:tcW w:w="532" w:type="dxa"/>
            <w:tcBorders>
              <w:top w:val="single" w:sz="4" w:space="0" w:color="000000"/>
              <w:left w:val="single" w:sz="4" w:space="0" w:color="000000"/>
              <w:bottom w:val="single" w:sz="4" w:space="0" w:color="000000"/>
              <w:right w:val="single" w:sz="4" w:space="0" w:color="000000"/>
            </w:tcBorders>
            <w:vAlign w:val="center"/>
            <w:hideMark/>
          </w:tcPr>
          <w:p w14:paraId="74F9F9F0"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R. </w:t>
            </w:r>
          </w:p>
          <w:p w14:paraId="34F660DA"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br.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AEE5DFD"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Opis stavke troškovnika </w:t>
            </w:r>
          </w:p>
        </w:tc>
        <w:tc>
          <w:tcPr>
            <w:tcW w:w="987" w:type="dxa"/>
            <w:tcBorders>
              <w:top w:val="single" w:sz="4" w:space="0" w:color="000000"/>
              <w:left w:val="single" w:sz="4" w:space="0" w:color="000000"/>
              <w:bottom w:val="single" w:sz="4" w:space="0" w:color="000000"/>
              <w:right w:val="single" w:sz="4" w:space="0" w:color="000000"/>
            </w:tcBorders>
            <w:vAlign w:val="center"/>
            <w:hideMark/>
          </w:tcPr>
          <w:p w14:paraId="5598A819"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Jedinica mjere </w:t>
            </w:r>
          </w:p>
        </w:tc>
        <w:tc>
          <w:tcPr>
            <w:tcW w:w="1849" w:type="dxa"/>
            <w:tcBorders>
              <w:top w:val="single" w:sz="4" w:space="0" w:color="000000"/>
              <w:left w:val="single" w:sz="4" w:space="0" w:color="000000"/>
              <w:bottom w:val="single" w:sz="4" w:space="0" w:color="000000"/>
              <w:right w:val="single" w:sz="4" w:space="0" w:color="000000"/>
            </w:tcBorders>
            <w:vAlign w:val="center"/>
            <w:hideMark/>
          </w:tcPr>
          <w:p w14:paraId="5C75A437"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Cijena stavke u </w:t>
            </w:r>
          </w:p>
          <w:p w14:paraId="2829C9B8"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HRK bez PDV-a </w:t>
            </w:r>
          </w:p>
        </w:tc>
        <w:tc>
          <w:tcPr>
            <w:tcW w:w="1700" w:type="dxa"/>
            <w:tcBorders>
              <w:top w:val="single" w:sz="4" w:space="0" w:color="000000"/>
              <w:left w:val="single" w:sz="4" w:space="0" w:color="000000"/>
              <w:bottom w:val="single" w:sz="4" w:space="0" w:color="000000"/>
              <w:right w:val="single" w:sz="4" w:space="0" w:color="000000"/>
            </w:tcBorders>
            <w:hideMark/>
          </w:tcPr>
          <w:p w14:paraId="662C555C" w14:textId="77777777" w:rsidR="00D74CE6" w:rsidRPr="0001121B" w:rsidRDefault="00D74CE6">
            <w:pPr>
              <w:spacing w:after="0" w:line="256" w:lineRule="auto"/>
              <w:ind w:right="156"/>
              <w:rPr>
                <w:rFonts w:asciiTheme="minorHAnsi" w:hAnsiTheme="minorHAnsi" w:cstheme="minorHAnsi"/>
                <w:color w:val="000000"/>
                <w:sz w:val="22"/>
              </w:rPr>
            </w:pPr>
            <w:r w:rsidRPr="0001121B">
              <w:rPr>
                <w:rFonts w:asciiTheme="minorHAnsi" w:hAnsiTheme="minorHAnsi" w:cstheme="minorHAnsi"/>
                <w:color w:val="000000"/>
                <w:sz w:val="22"/>
              </w:rPr>
              <w:t xml:space="preserve">Ukupna cijena stavke u HRK bez  PDV-a </w:t>
            </w:r>
          </w:p>
        </w:tc>
      </w:tr>
      <w:tr w:rsidR="00D74CE6" w:rsidRPr="0001121B" w14:paraId="2BE07C3D" w14:textId="77777777" w:rsidTr="00D74CE6">
        <w:trPr>
          <w:trHeight w:val="1586"/>
        </w:trPr>
        <w:tc>
          <w:tcPr>
            <w:tcW w:w="53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740A79B"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1. </w:t>
            </w:r>
          </w:p>
        </w:tc>
        <w:tc>
          <w:tcPr>
            <w:tcW w:w="3857" w:type="dxa"/>
            <w:tcBorders>
              <w:top w:val="single" w:sz="4" w:space="0" w:color="000000"/>
              <w:left w:val="single" w:sz="4" w:space="0" w:color="000000"/>
              <w:bottom w:val="single" w:sz="4" w:space="0" w:color="000000"/>
              <w:right w:val="single" w:sz="4" w:space="0" w:color="000000"/>
            </w:tcBorders>
            <w:shd w:val="clear" w:color="auto" w:fill="DEEAF6"/>
            <w:hideMark/>
          </w:tcPr>
          <w:p w14:paraId="32E43476" w14:textId="77777777" w:rsidR="009340DD" w:rsidRPr="0001121B" w:rsidRDefault="00D74CE6" w:rsidP="009340DD">
            <w:pPr>
              <w:spacing w:after="30" w:line="256" w:lineRule="auto"/>
              <w:jc w:val="center"/>
              <w:rPr>
                <w:rFonts w:asciiTheme="minorHAnsi" w:hAnsiTheme="minorHAnsi" w:cstheme="minorHAnsi"/>
                <w:b/>
                <w:bCs/>
                <w:color w:val="000000"/>
                <w:sz w:val="22"/>
              </w:rPr>
            </w:pPr>
            <w:r w:rsidRPr="0001121B">
              <w:rPr>
                <w:rFonts w:asciiTheme="minorHAnsi" w:hAnsiTheme="minorHAnsi" w:cstheme="minorHAnsi"/>
                <w:b/>
                <w:bCs/>
                <w:color w:val="000000"/>
                <w:sz w:val="22"/>
              </w:rPr>
              <w:t xml:space="preserve">Stručni nadzor nad </w:t>
            </w:r>
            <w:proofErr w:type="spellStart"/>
            <w:r w:rsidR="009340DD" w:rsidRPr="0001121B">
              <w:rPr>
                <w:rFonts w:asciiTheme="minorHAnsi" w:hAnsiTheme="minorHAnsi" w:cstheme="minorHAnsi"/>
                <w:b/>
                <w:bCs/>
                <w:color w:val="000000"/>
                <w:sz w:val="22"/>
              </w:rPr>
              <w:t>nad</w:t>
            </w:r>
            <w:proofErr w:type="spellEnd"/>
            <w:r w:rsidR="009340DD" w:rsidRPr="0001121B">
              <w:rPr>
                <w:rFonts w:asciiTheme="minorHAnsi" w:hAnsiTheme="minorHAnsi" w:cstheme="minorHAnsi"/>
                <w:b/>
                <w:bCs/>
                <w:color w:val="000000"/>
                <w:sz w:val="22"/>
              </w:rPr>
              <w:t xml:space="preserve"> izgradnjom sustava navodnjavanja nogometnog igrališta NK DOŠK-a, JN 30/20.</w:t>
            </w:r>
          </w:p>
          <w:p w14:paraId="09CF97F4" w14:textId="77BD72EC" w:rsidR="00D74CE6" w:rsidRPr="0001121B" w:rsidRDefault="00D74CE6" w:rsidP="009340DD">
            <w:pPr>
              <w:spacing w:after="0" w:line="256" w:lineRule="auto"/>
              <w:ind w:left="360"/>
              <w:rPr>
                <w:rFonts w:asciiTheme="minorHAnsi" w:hAnsiTheme="minorHAnsi" w:cstheme="minorHAnsi"/>
                <w:color w:val="000000"/>
                <w:sz w:val="22"/>
              </w:rPr>
            </w:pPr>
          </w:p>
        </w:tc>
        <w:tc>
          <w:tcPr>
            <w:tcW w:w="98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C052CD3"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komplet </w:t>
            </w:r>
          </w:p>
        </w:tc>
        <w:tc>
          <w:tcPr>
            <w:tcW w:w="1849"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D959BE7"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F8AD37F"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r>
      <w:tr w:rsidR="00D74CE6" w:rsidRPr="0001121B" w14:paraId="0A25EE68" w14:textId="77777777" w:rsidTr="00D74CE6">
        <w:trPr>
          <w:trHeight w:val="265"/>
        </w:trPr>
        <w:tc>
          <w:tcPr>
            <w:tcW w:w="532" w:type="dxa"/>
            <w:tcBorders>
              <w:top w:val="single" w:sz="4" w:space="0" w:color="000000"/>
              <w:left w:val="single" w:sz="4" w:space="0" w:color="000000"/>
              <w:bottom w:val="single" w:sz="4" w:space="0" w:color="000000"/>
              <w:right w:val="single" w:sz="4" w:space="0" w:color="000000"/>
            </w:tcBorders>
            <w:hideMark/>
          </w:tcPr>
          <w:p w14:paraId="5E0B067A"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c>
          <w:tcPr>
            <w:tcW w:w="3857" w:type="dxa"/>
            <w:tcBorders>
              <w:top w:val="single" w:sz="4" w:space="0" w:color="000000"/>
              <w:left w:val="single" w:sz="4" w:space="0" w:color="000000"/>
              <w:bottom w:val="single" w:sz="4" w:space="0" w:color="000000"/>
              <w:right w:val="single" w:sz="4" w:space="0" w:color="000000"/>
            </w:tcBorders>
            <w:hideMark/>
          </w:tcPr>
          <w:p w14:paraId="680459BF"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c>
          <w:tcPr>
            <w:tcW w:w="987" w:type="dxa"/>
            <w:tcBorders>
              <w:top w:val="single" w:sz="4" w:space="0" w:color="000000"/>
              <w:left w:val="single" w:sz="4" w:space="0" w:color="000000"/>
              <w:bottom w:val="single" w:sz="4" w:space="0" w:color="000000"/>
              <w:right w:val="single" w:sz="4" w:space="0" w:color="000000"/>
            </w:tcBorders>
            <w:hideMark/>
          </w:tcPr>
          <w:p w14:paraId="09F3F604"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c>
          <w:tcPr>
            <w:tcW w:w="1849" w:type="dxa"/>
            <w:tcBorders>
              <w:top w:val="single" w:sz="4" w:space="0" w:color="000000"/>
              <w:left w:val="single" w:sz="4" w:space="0" w:color="000000"/>
              <w:bottom w:val="single" w:sz="4" w:space="0" w:color="000000"/>
              <w:right w:val="single" w:sz="4" w:space="0" w:color="000000"/>
            </w:tcBorders>
            <w:hideMark/>
          </w:tcPr>
          <w:p w14:paraId="6F31B411"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c>
          <w:tcPr>
            <w:tcW w:w="1700" w:type="dxa"/>
            <w:tcBorders>
              <w:top w:val="single" w:sz="4" w:space="0" w:color="000000"/>
              <w:left w:val="single" w:sz="4" w:space="0" w:color="000000"/>
              <w:bottom w:val="single" w:sz="4" w:space="0" w:color="000000"/>
              <w:right w:val="single" w:sz="4" w:space="0" w:color="000000"/>
            </w:tcBorders>
            <w:hideMark/>
          </w:tcPr>
          <w:p w14:paraId="60D5EE5A" w14:textId="77777777" w:rsidR="00D74CE6" w:rsidRPr="0001121B" w:rsidRDefault="00D74CE6">
            <w:pPr>
              <w:spacing w:after="0" w:line="256" w:lineRule="auto"/>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r>
      <w:tr w:rsidR="00D74CE6" w:rsidRPr="0001121B" w14:paraId="15817771" w14:textId="77777777" w:rsidTr="00D74CE6">
        <w:trPr>
          <w:trHeight w:val="516"/>
        </w:trPr>
        <w:tc>
          <w:tcPr>
            <w:tcW w:w="532" w:type="dxa"/>
            <w:tcBorders>
              <w:top w:val="single" w:sz="4" w:space="0" w:color="000000"/>
              <w:left w:val="single" w:sz="4" w:space="0" w:color="000000"/>
              <w:bottom w:val="single" w:sz="4" w:space="0" w:color="000000"/>
              <w:right w:val="nil"/>
            </w:tcBorders>
          </w:tcPr>
          <w:p w14:paraId="6C37BAFC" w14:textId="77777777" w:rsidR="00D74CE6" w:rsidRPr="0001121B" w:rsidRDefault="00D74CE6">
            <w:pPr>
              <w:spacing w:after="160" w:line="256" w:lineRule="auto"/>
              <w:rPr>
                <w:rFonts w:asciiTheme="minorHAnsi" w:hAnsiTheme="minorHAnsi" w:cstheme="minorHAnsi"/>
                <w:color w:val="000000"/>
                <w:sz w:val="22"/>
              </w:rPr>
            </w:pPr>
          </w:p>
        </w:tc>
        <w:tc>
          <w:tcPr>
            <w:tcW w:w="6693" w:type="dxa"/>
            <w:gridSpan w:val="3"/>
            <w:tcBorders>
              <w:top w:val="single" w:sz="4" w:space="0" w:color="000000"/>
              <w:left w:val="nil"/>
              <w:bottom w:val="single" w:sz="4" w:space="0" w:color="000000"/>
              <w:right w:val="single" w:sz="4" w:space="0" w:color="000000"/>
            </w:tcBorders>
            <w:hideMark/>
          </w:tcPr>
          <w:p w14:paraId="310D4005" w14:textId="77777777" w:rsidR="00D74CE6" w:rsidRPr="0001121B" w:rsidRDefault="00D74CE6">
            <w:pPr>
              <w:spacing w:after="0" w:line="256" w:lineRule="auto"/>
              <w:ind w:right="464"/>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p w14:paraId="645DDE00"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CIJENA PONUDE HRK bez PDV-a: </w:t>
            </w:r>
          </w:p>
        </w:tc>
        <w:tc>
          <w:tcPr>
            <w:tcW w:w="1700" w:type="dxa"/>
            <w:tcBorders>
              <w:top w:val="single" w:sz="4" w:space="0" w:color="000000"/>
              <w:left w:val="single" w:sz="4" w:space="0" w:color="000000"/>
              <w:bottom w:val="single" w:sz="4" w:space="0" w:color="000000"/>
              <w:right w:val="single" w:sz="4" w:space="0" w:color="000000"/>
            </w:tcBorders>
            <w:hideMark/>
          </w:tcPr>
          <w:p w14:paraId="001A8C35"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b/>
                <w:color w:val="000000"/>
                <w:sz w:val="22"/>
              </w:rPr>
              <w:t xml:space="preserve"> </w:t>
            </w:r>
          </w:p>
        </w:tc>
      </w:tr>
      <w:tr w:rsidR="00D74CE6" w:rsidRPr="0001121B" w14:paraId="3D55BB15" w14:textId="77777777" w:rsidTr="00D74CE6">
        <w:trPr>
          <w:trHeight w:val="516"/>
        </w:trPr>
        <w:tc>
          <w:tcPr>
            <w:tcW w:w="532" w:type="dxa"/>
            <w:tcBorders>
              <w:top w:val="single" w:sz="4" w:space="0" w:color="000000"/>
              <w:left w:val="single" w:sz="4" w:space="0" w:color="000000"/>
              <w:bottom w:val="single" w:sz="4" w:space="0" w:color="000000"/>
              <w:right w:val="nil"/>
            </w:tcBorders>
          </w:tcPr>
          <w:p w14:paraId="22CFE7A5" w14:textId="77777777" w:rsidR="00D74CE6" w:rsidRPr="0001121B" w:rsidRDefault="00D74CE6">
            <w:pPr>
              <w:spacing w:after="160" w:line="256" w:lineRule="auto"/>
              <w:rPr>
                <w:rFonts w:asciiTheme="minorHAnsi" w:hAnsiTheme="minorHAnsi" w:cstheme="minorHAnsi"/>
                <w:color w:val="000000"/>
                <w:sz w:val="22"/>
              </w:rPr>
            </w:pPr>
          </w:p>
        </w:tc>
        <w:tc>
          <w:tcPr>
            <w:tcW w:w="6693" w:type="dxa"/>
            <w:gridSpan w:val="3"/>
            <w:tcBorders>
              <w:top w:val="single" w:sz="4" w:space="0" w:color="000000"/>
              <w:left w:val="nil"/>
              <w:bottom w:val="single" w:sz="4" w:space="0" w:color="000000"/>
              <w:right w:val="single" w:sz="4" w:space="0" w:color="000000"/>
            </w:tcBorders>
            <w:hideMark/>
          </w:tcPr>
          <w:p w14:paraId="1CF672A0" w14:textId="77777777" w:rsidR="00D74CE6" w:rsidRPr="0001121B" w:rsidRDefault="00D74CE6">
            <w:pPr>
              <w:spacing w:after="0" w:line="256" w:lineRule="auto"/>
              <w:ind w:right="464"/>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p w14:paraId="35982D55" w14:textId="77777777" w:rsidR="00D74CE6" w:rsidRPr="0001121B" w:rsidRDefault="00D74CE6" w:rsidP="009340DD">
            <w:pPr>
              <w:spacing w:after="0" w:line="256" w:lineRule="auto"/>
              <w:ind w:right="521"/>
              <w:rPr>
                <w:rFonts w:asciiTheme="minorHAnsi" w:hAnsiTheme="minorHAnsi" w:cstheme="minorHAnsi"/>
                <w:color w:val="000000"/>
                <w:sz w:val="22"/>
              </w:rPr>
            </w:pPr>
            <w:r w:rsidRPr="0001121B">
              <w:rPr>
                <w:rFonts w:asciiTheme="minorHAnsi" w:hAnsiTheme="minorHAnsi" w:cstheme="minorHAnsi"/>
                <w:color w:val="000000"/>
                <w:sz w:val="22"/>
              </w:rPr>
              <w:t xml:space="preserve">PDV: </w:t>
            </w:r>
          </w:p>
        </w:tc>
        <w:tc>
          <w:tcPr>
            <w:tcW w:w="1700" w:type="dxa"/>
            <w:tcBorders>
              <w:top w:val="single" w:sz="4" w:space="0" w:color="000000"/>
              <w:left w:val="single" w:sz="4" w:space="0" w:color="000000"/>
              <w:bottom w:val="single" w:sz="4" w:space="0" w:color="000000"/>
              <w:right w:val="single" w:sz="4" w:space="0" w:color="000000"/>
            </w:tcBorders>
            <w:hideMark/>
          </w:tcPr>
          <w:p w14:paraId="2A0FDB1D"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r>
      <w:tr w:rsidR="00D74CE6" w:rsidRPr="0001121B" w14:paraId="2D7486BD" w14:textId="77777777" w:rsidTr="00D74CE6">
        <w:trPr>
          <w:trHeight w:val="516"/>
        </w:trPr>
        <w:tc>
          <w:tcPr>
            <w:tcW w:w="532" w:type="dxa"/>
            <w:tcBorders>
              <w:top w:val="single" w:sz="4" w:space="0" w:color="000000"/>
              <w:left w:val="single" w:sz="4" w:space="0" w:color="000000"/>
              <w:bottom w:val="single" w:sz="4" w:space="0" w:color="000000"/>
              <w:right w:val="nil"/>
            </w:tcBorders>
          </w:tcPr>
          <w:p w14:paraId="1CF6DC6A" w14:textId="77777777" w:rsidR="00D74CE6" w:rsidRPr="0001121B" w:rsidRDefault="00D74CE6">
            <w:pPr>
              <w:spacing w:after="160" w:line="256" w:lineRule="auto"/>
              <w:rPr>
                <w:rFonts w:asciiTheme="minorHAnsi" w:hAnsiTheme="minorHAnsi" w:cstheme="minorHAnsi"/>
                <w:color w:val="000000"/>
                <w:sz w:val="22"/>
              </w:rPr>
            </w:pPr>
          </w:p>
        </w:tc>
        <w:tc>
          <w:tcPr>
            <w:tcW w:w="6693" w:type="dxa"/>
            <w:gridSpan w:val="3"/>
            <w:tcBorders>
              <w:top w:val="single" w:sz="4" w:space="0" w:color="000000"/>
              <w:left w:val="nil"/>
              <w:bottom w:val="single" w:sz="4" w:space="0" w:color="000000"/>
              <w:right w:val="single" w:sz="4" w:space="0" w:color="000000"/>
            </w:tcBorders>
            <w:hideMark/>
          </w:tcPr>
          <w:p w14:paraId="4572826F" w14:textId="77777777" w:rsidR="00D74CE6" w:rsidRPr="0001121B" w:rsidRDefault="00D74CE6">
            <w:pPr>
              <w:spacing w:after="0" w:line="256" w:lineRule="auto"/>
              <w:ind w:right="464"/>
              <w:jc w:val="center"/>
              <w:rPr>
                <w:rFonts w:asciiTheme="minorHAnsi" w:hAnsiTheme="minorHAnsi" w:cstheme="minorHAnsi"/>
                <w:color w:val="000000"/>
                <w:sz w:val="22"/>
              </w:rPr>
            </w:pPr>
            <w:r w:rsidRPr="0001121B">
              <w:rPr>
                <w:rFonts w:asciiTheme="minorHAnsi" w:hAnsiTheme="minorHAnsi" w:cstheme="minorHAnsi"/>
                <w:color w:val="000000"/>
                <w:sz w:val="22"/>
              </w:rPr>
              <w:t xml:space="preserve"> </w:t>
            </w:r>
          </w:p>
          <w:p w14:paraId="5502B171"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SVEUKUPNA CIJENA PONUDE sa PDV-om: </w:t>
            </w:r>
          </w:p>
        </w:tc>
        <w:tc>
          <w:tcPr>
            <w:tcW w:w="1700" w:type="dxa"/>
            <w:tcBorders>
              <w:top w:val="single" w:sz="4" w:space="0" w:color="000000"/>
              <w:left w:val="single" w:sz="4" w:space="0" w:color="000000"/>
              <w:bottom w:val="single" w:sz="4" w:space="0" w:color="000000"/>
              <w:right w:val="single" w:sz="4" w:space="0" w:color="000000"/>
            </w:tcBorders>
            <w:hideMark/>
          </w:tcPr>
          <w:p w14:paraId="635E2313" w14:textId="77777777" w:rsidR="00D74CE6" w:rsidRPr="0001121B" w:rsidRDefault="00D74CE6">
            <w:pPr>
              <w:spacing w:after="0" w:line="256" w:lineRule="auto"/>
              <w:rPr>
                <w:rFonts w:asciiTheme="minorHAnsi" w:hAnsiTheme="minorHAnsi" w:cstheme="minorHAnsi"/>
                <w:color w:val="000000"/>
                <w:sz w:val="22"/>
              </w:rPr>
            </w:pPr>
            <w:r w:rsidRPr="0001121B">
              <w:rPr>
                <w:rFonts w:asciiTheme="minorHAnsi" w:hAnsiTheme="minorHAnsi" w:cstheme="minorHAnsi"/>
                <w:color w:val="000000"/>
                <w:sz w:val="22"/>
              </w:rPr>
              <w:t xml:space="preserve"> </w:t>
            </w:r>
          </w:p>
        </w:tc>
      </w:tr>
    </w:tbl>
    <w:p w14:paraId="6A61DDA5" w14:textId="77777777" w:rsidR="00D74CE6" w:rsidRPr="0001121B" w:rsidRDefault="00D74CE6" w:rsidP="00D74CE6">
      <w:pPr>
        <w:spacing w:after="188"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4780ECBD"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3806FAC8"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7ECFA89D" w14:textId="77777777" w:rsidR="00D74CE6" w:rsidRPr="0001121B" w:rsidRDefault="00D74CE6" w:rsidP="00D74CE6">
      <w:pPr>
        <w:spacing w:after="0" w:line="256" w:lineRule="auto"/>
        <w:jc w:val="center"/>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7F8486B1"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1A3037A7" w14:textId="77777777" w:rsidR="00D74CE6" w:rsidRPr="0001121B" w:rsidRDefault="00D74CE6" w:rsidP="00D74CE6">
      <w:pPr>
        <w:spacing w:after="11" w:line="244" w:lineRule="auto"/>
        <w:ind w:left="4956" w:firstLine="708"/>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PONUDITELJ: </w:t>
      </w:r>
    </w:p>
    <w:p w14:paraId="46D3C52E"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r w:rsidRPr="0001121B">
        <w:rPr>
          <w:rFonts w:asciiTheme="minorHAnsi" w:eastAsia="Times New Roman" w:hAnsiTheme="minorHAnsi" w:cstheme="minorHAnsi"/>
          <w:color w:val="000000"/>
          <w:sz w:val="22"/>
        </w:rPr>
        <w:tab/>
        <w:t xml:space="preserve"> </w:t>
      </w:r>
      <w:r w:rsidRPr="0001121B">
        <w:rPr>
          <w:rFonts w:asciiTheme="minorHAnsi" w:eastAsia="Times New Roman" w:hAnsiTheme="minorHAnsi" w:cstheme="minorHAnsi"/>
          <w:color w:val="000000"/>
          <w:sz w:val="22"/>
        </w:rPr>
        <w:tab/>
        <w:t xml:space="preserve"> </w:t>
      </w:r>
      <w:r w:rsidRPr="0001121B">
        <w:rPr>
          <w:rFonts w:asciiTheme="minorHAnsi" w:eastAsia="Times New Roman" w:hAnsiTheme="minorHAnsi" w:cstheme="minorHAnsi"/>
          <w:color w:val="000000"/>
          <w:sz w:val="22"/>
        </w:rPr>
        <w:tab/>
        <w:t xml:space="preserve"> </w:t>
      </w:r>
      <w:r w:rsidRPr="0001121B">
        <w:rPr>
          <w:rFonts w:asciiTheme="minorHAnsi" w:eastAsia="Times New Roman" w:hAnsiTheme="minorHAnsi" w:cstheme="minorHAnsi"/>
          <w:color w:val="000000"/>
          <w:sz w:val="22"/>
        </w:rPr>
        <w:tab/>
        <w:t xml:space="preserve"> </w:t>
      </w:r>
      <w:r w:rsidRPr="0001121B">
        <w:rPr>
          <w:rFonts w:asciiTheme="minorHAnsi" w:eastAsia="Times New Roman" w:hAnsiTheme="minorHAnsi" w:cstheme="minorHAnsi"/>
          <w:color w:val="000000"/>
          <w:sz w:val="22"/>
        </w:rPr>
        <w:tab/>
        <w:t xml:space="preserve"> </w:t>
      </w:r>
    </w:p>
    <w:p w14:paraId="45404270" w14:textId="77777777" w:rsidR="00D74CE6" w:rsidRPr="0001121B" w:rsidRDefault="00D74CE6" w:rsidP="00D74CE6">
      <w:pPr>
        <w:tabs>
          <w:tab w:val="center" w:pos="4133"/>
          <w:tab w:val="center" w:pos="4626"/>
          <w:tab w:val="center" w:pos="7156"/>
        </w:tabs>
        <w:spacing w:after="27" w:line="256" w:lineRule="auto"/>
        <w:rPr>
          <w:rFonts w:asciiTheme="minorHAnsi" w:eastAsia="Times New Roman" w:hAnsiTheme="minorHAnsi" w:cstheme="minorHAnsi"/>
          <w:color w:val="000000"/>
          <w:sz w:val="22"/>
        </w:rPr>
      </w:pPr>
      <w:r w:rsidRPr="0001121B">
        <w:rPr>
          <w:rFonts w:asciiTheme="minorHAnsi" w:hAnsiTheme="minorHAnsi" w:cstheme="minorHAnsi"/>
          <w:color w:val="000000"/>
          <w:sz w:val="22"/>
        </w:rPr>
        <w:tab/>
      </w:r>
      <w:r w:rsidRPr="0001121B">
        <w:rPr>
          <w:rFonts w:asciiTheme="minorHAnsi" w:eastAsia="Times New Roman" w:hAnsiTheme="minorHAnsi" w:cstheme="minorHAnsi"/>
          <w:color w:val="000000"/>
          <w:sz w:val="22"/>
        </w:rPr>
        <w:t xml:space="preserve"> </w:t>
      </w:r>
      <w:r w:rsidRPr="0001121B">
        <w:rPr>
          <w:rFonts w:asciiTheme="minorHAnsi" w:eastAsia="Times New Roman" w:hAnsiTheme="minorHAnsi" w:cstheme="minorHAnsi"/>
          <w:color w:val="000000"/>
          <w:sz w:val="22"/>
        </w:rPr>
        <w:tab/>
        <w:t xml:space="preserve">M.P. </w:t>
      </w:r>
      <w:r w:rsidRPr="0001121B">
        <w:rPr>
          <w:rFonts w:asciiTheme="minorHAnsi" w:eastAsia="Times New Roman" w:hAnsiTheme="minorHAnsi" w:cstheme="minorHAnsi"/>
          <w:color w:val="000000"/>
          <w:sz w:val="22"/>
        </w:rPr>
        <w:tab/>
        <w:t xml:space="preserve">_____________________________________ </w:t>
      </w:r>
    </w:p>
    <w:p w14:paraId="4D419C87" w14:textId="77777777" w:rsidR="00D74CE6" w:rsidRPr="0001121B" w:rsidRDefault="00D74CE6" w:rsidP="00D74CE6">
      <w:pPr>
        <w:spacing w:after="0" w:line="256" w:lineRule="auto"/>
        <w:ind w:right="47"/>
        <w:jc w:val="right"/>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(ime, prezime, funkcija i potpis ovlaštene osobe) </w:t>
      </w:r>
    </w:p>
    <w:p w14:paraId="691EB8B6"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5AA11DDE"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7203C23C" w14:textId="77777777" w:rsidR="00D74CE6" w:rsidRPr="0001121B" w:rsidRDefault="00D74CE6" w:rsidP="00D74CE6">
      <w:pPr>
        <w:spacing w:after="0" w:line="256" w:lineRule="auto"/>
        <w:rPr>
          <w:rFonts w:asciiTheme="minorHAnsi" w:eastAsia="Times New Roman" w:hAnsiTheme="minorHAnsi" w:cstheme="minorHAnsi"/>
          <w:color w:val="000000"/>
          <w:sz w:val="22"/>
        </w:rPr>
      </w:pPr>
      <w:r w:rsidRPr="0001121B">
        <w:rPr>
          <w:rFonts w:asciiTheme="minorHAnsi" w:eastAsia="Times New Roman" w:hAnsiTheme="minorHAnsi" w:cstheme="minorHAnsi"/>
          <w:color w:val="000000"/>
          <w:sz w:val="22"/>
        </w:rPr>
        <w:t xml:space="preserve"> </w:t>
      </w:r>
    </w:p>
    <w:p w14:paraId="5CED1B47" w14:textId="4B759A0C" w:rsidR="00D74CE6" w:rsidRPr="0001121B" w:rsidRDefault="00D74CE6" w:rsidP="00D624F6">
      <w:pPr>
        <w:spacing w:after="200"/>
        <w:jc w:val="left"/>
        <w:rPr>
          <w:rFonts w:asciiTheme="minorHAnsi" w:hAnsiTheme="minorHAnsi" w:cstheme="minorHAnsi"/>
          <w:sz w:val="22"/>
          <w:lang w:eastAsia="en-US"/>
        </w:rPr>
      </w:pPr>
    </w:p>
    <w:p w14:paraId="79A3A5AF" w14:textId="161816EC" w:rsidR="0001121B" w:rsidRPr="0001121B" w:rsidRDefault="0001121B" w:rsidP="00D624F6">
      <w:pPr>
        <w:spacing w:after="200"/>
        <w:jc w:val="left"/>
        <w:rPr>
          <w:rFonts w:asciiTheme="minorHAnsi" w:hAnsiTheme="minorHAnsi" w:cstheme="minorHAnsi"/>
          <w:sz w:val="22"/>
          <w:lang w:eastAsia="en-US"/>
        </w:rPr>
      </w:pPr>
    </w:p>
    <w:p w14:paraId="35342863" w14:textId="2CFE30D6" w:rsidR="0001121B" w:rsidRPr="0001121B" w:rsidRDefault="0001121B" w:rsidP="00D624F6">
      <w:pPr>
        <w:spacing w:after="200"/>
        <w:jc w:val="left"/>
        <w:rPr>
          <w:rFonts w:asciiTheme="minorHAnsi" w:hAnsiTheme="minorHAnsi" w:cstheme="minorHAnsi"/>
          <w:sz w:val="22"/>
          <w:lang w:eastAsia="en-US"/>
        </w:rPr>
      </w:pPr>
    </w:p>
    <w:p w14:paraId="2EA45789" w14:textId="71BEFBC8" w:rsidR="0001121B" w:rsidRPr="0001121B" w:rsidRDefault="0001121B" w:rsidP="00D624F6">
      <w:pPr>
        <w:spacing w:after="200"/>
        <w:jc w:val="left"/>
        <w:rPr>
          <w:rFonts w:asciiTheme="minorHAnsi" w:hAnsiTheme="minorHAnsi" w:cstheme="minorHAnsi"/>
          <w:sz w:val="22"/>
          <w:lang w:eastAsia="en-US"/>
        </w:rPr>
      </w:pPr>
    </w:p>
    <w:p w14:paraId="46CE1FC4" w14:textId="6CA582A2" w:rsidR="0001121B" w:rsidRPr="0001121B" w:rsidRDefault="0001121B" w:rsidP="00D624F6">
      <w:pPr>
        <w:spacing w:after="200"/>
        <w:jc w:val="left"/>
        <w:rPr>
          <w:rFonts w:asciiTheme="minorHAnsi" w:hAnsiTheme="minorHAnsi" w:cstheme="minorHAnsi"/>
          <w:sz w:val="22"/>
          <w:lang w:eastAsia="en-US"/>
        </w:rPr>
      </w:pPr>
    </w:p>
    <w:p w14:paraId="2491784A" w14:textId="7BC07709" w:rsidR="0001121B" w:rsidRPr="0001121B" w:rsidRDefault="0001121B" w:rsidP="00D624F6">
      <w:pPr>
        <w:spacing w:after="200"/>
        <w:jc w:val="left"/>
        <w:rPr>
          <w:rFonts w:asciiTheme="minorHAnsi" w:hAnsiTheme="minorHAnsi" w:cstheme="minorHAnsi"/>
          <w:sz w:val="22"/>
          <w:lang w:eastAsia="en-US"/>
        </w:rPr>
      </w:pPr>
    </w:p>
    <w:p w14:paraId="021356D7" w14:textId="702D7F82" w:rsidR="0001121B" w:rsidRPr="0001121B" w:rsidRDefault="00E93F0F" w:rsidP="00E93F0F">
      <w:pPr>
        <w:pStyle w:val="Naslov2"/>
        <w:numPr>
          <w:ilvl w:val="0"/>
          <w:numId w:val="0"/>
        </w:numPr>
        <w:spacing w:line="300" w:lineRule="auto"/>
        <w:ind w:left="576" w:hanging="576"/>
        <w:contextualSpacing/>
        <w:rPr>
          <w:rFonts w:asciiTheme="minorHAnsi" w:hAnsiTheme="minorHAnsi" w:cstheme="minorHAnsi"/>
          <w:sz w:val="22"/>
        </w:rPr>
      </w:pPr>
      <w:bookmarkStart w:id="144" w:name="_Toc49950424"/>
      <w:proofErr w:type="spellStart"/>
      <w:r>
        <w:rPr>
          <w:rFonts w:asciiTheme="minorHAnsi" w:hAnsiTheme="minorHAnsi" w:cstheme="minorHAnsi"/>
          <w:sz w:val="22"/>
          <w:szCs w:val="22"/>
        </w:rPr>
        <w:lastRenderedPageBreak/>
        <w:t>Prilgog</w:t>
      </w:r>
      <w:proofErr w:type="spellEnd"/>
      <w:r>
        <w:rPr>
          <w:rFonts w:asciiTheme="minorHAnsi" w:hAnsiTheme="minorHAnsi" w:cstheme="minorHAnsi"/>
          <w:sz w:val="22"/>
          <w:szCs w:val="22"/>
        </w:rPr>
        <w:t xml:space="preserve"> 1 </w:t>
      </w:r>
      <w:r w:rsidRPr="0001121B">
        <w:rPr>
          <w:rFonts w:asciiTheme="minorHAnsi" w:hAnsiTheme="minorHAnsi" w:cstheme="minorHAnsi"/>
          <w:sz w:val="22"/>
          <w:szCs w:val="22"/>
        </w:rPr>
        <w:t xml:space="preserve"> – </w:t>
      </w:r>
      <w:r>
        <w:rPr>
          <w:rFonts w:asciiTheme="minorHAnsi" w:hAnsiTheme="minorHAnsi" w:cstheme="minorHAnsi"/>
          <w:sz w:val="22"/>
          <w:szCs w:val="22"/>
        </w:rPr>
        <w:t xml:space="preserve"> </w:t>
      </w:r>
      <w:r w:rsidR="0001121B" w:rsidRPr="0001121B">
        <w:rPr>
          <w:rFonts w:asciiTheme="minorHAnsi" w:hAnsiTheme="minorHAnsi" w:cstheme="minorHAnsi"/>
          <w:sz w:val="22"/>
        </w:rPr>
        <w:t>Projektni zadatak – usluga stručnog nadzora nad izgradnjom sustava navodnjavanja nogometnog igrališta NK DOŠK-a</w:t>
      </w:r>
      <w:bookmarkEnd w:id="144"/>
    </w:p>
    <w:p w14:paraId="615BE208" w14:textId="1CFB3FEC" w:rsidR="0001121B" w:rsidRPr="0001121B" w:rsidRDefault="0001121B" w:rsidP="00D624F6">
      <w:pPr>
        <w:spacing w:after="200"/>
        <w:jc w:val="left"/>
        <w:rPr>
          <w:rFonts w:asciiTheme="minorHAnsi" w:hAnsiTheme="minorHAnsi" w:cstheme="minorHAnsi"/>
          <w:sz w:val="22"/>
          <w:lang w:eastAsia="en-US"/>
        </w:rPr>
      </w:pPr>
    </w:p>
    <w:p w14:paraId="5C42FC03" w14:textId="77777777" w:rsidR="0001121B" w:rsidRPr="0001121B" w:rsidRDefault="0001121B" w:rsidP="0001121B">
      <w:pPr>
        <w:spacing w:after="0" w:line="240" w:lineRule="atLeast"/>
        <w:rPr>
          <w:rFonts w:asciiTheme="minorHAnsi" w:hAnsiTheme="minorHAnsi" w:cstheme="minorHAnsi"/>
          <w:sz w:val="22"/>
        </w:rPr>
      </w:pPr>
      <w:r w:rsidRPr="0001121B">
        <w:rPr>
          <w:rFonts w:asciiTheme="minorHAnsi" w:hAnsiTheme="minorHAnsi" w:cstheme="minorHAnsi"/>
          <w:sz w:val="22"/>
        </w:rPr>
        <w:t xml:space="preserve">Radovi će se izvesti prema projektnoj dokumentaciji i Ugovoru o izvođenju radova s Izvođačem, u ime i za račun Naručitelja. </w:t>
      </w:r>
    </w:p>
    <w:p w14:paraId="10CAD88F" w14:textId="77777777" w:rsidR="0001121B" w:rsidRPr="0001121B" w:rsidRDefault="0001121B" w:rsidP="0001121B">
      <w:pPr>
        <w:spacing w:after="0" w:line="240" w:lineRule="atLeast"/>
        <w:rPr>
          <w:rFonts w:asciiTheme="minorHAnsi" w:hAnsiTheme="minorHAnsi" w:cstheme="minorHAnsi"/>
          <w:sz w:val="22"/>
        </w:rPr>
      </w:pPr>
    </w:p>
    <w:p w14:paraId="50E294C7" w14:textId="77777777" w:rsidR="0001121B" w:rsidRPr="0001121B" w:rsidRDefault="0001121B" w:rsidP="0001121B">
      <w:pPr>
        <w:spacing w:after="0" w:line="240" w:lineRule="atLeast"/>
        <w:rPr>
          <w:rFonts w:asciiTheme="minorHAnsi" w:hAnsiTheme="minorHAnsi" w:cstheme="minorHAnsi"/>
          <w:sz w:val="22"/>
        </w:rPr>
      </w:pPr>
      <w:r w:rsidRPr="0001121B">
        <w:rPr>
          <w:rFonts w:asciiTheme="minorHAnsi" w:hAnsiTheme="minorHAnsi" w:cstheme="minorHAnsi"/>
          <w:sz w:val="22"/>
        </w:rPr>
        <w:t xml:space="preserve">Osnova obveze nadzora usmjerena je na način izvođenja radova, u skladu sa zakonskim propisima, provjeri kvalitete ugrađenih materijala, dinamici izvođenja radova, obračunu izvedenih radova, tehničkom pregledu i primopredaji objekta, koordinaciji između Naručitelja i Izvođača i drugih poslova u vezi s predmetom ovog Ugovora. </w:t>
      </w:r>
    </w:p>
    <w:p w14:paraId="1F72844A" w14:textId="77777777" w:rsidR="0001121B" w:rsidRPr="0001121B" w:rsidRDefault="0001121B" w:rsidP="0001121B">
      <w:pPr>
        <w:spacing w:after="0" w:line="240" w:lineRule="atLeast"/>
        <w:rPr>
          <w:rFonts w:asciiTheme="minorHAnsi" w:hAnsiTheme="minorHAnsi" w:cstheme="minorHAnsi"/>
          <w:sz w:val="22"/>
        </w:rPr>
      </w:pPr>
    </w:p>
    <w:p w14:paraId="563A42CF" w14:textId="77777777" w:rsidR="0001121B" w:rsidRPr="0001121B" w:rsidRDefault="0001121B" w:rsidP="0001121B">
      <w:pPr>
        <w:spacing w:after="0" w:line="240" w:lineRule="atLeast"/>
        <w:rPr>
          <w:rFonts w:asciiTheme="minorHAnsi" w:hAnsiTheme="minorHAnsi" w:cstheme="minorHAnsi"/>
          <w:sz w:val="22"/>
        </w:rPr>
      </w:pPr>
      <w:r w:rsidRPr="0001121B">
        <w:rPr>
          <w:rFonts w:asciiTheme="minorHAnsi" w:hAnsiTheme="minorHAnsi" w:cstheme="minorHAnsi"/>
          <w:sz w:val="22"/>
        </w:rPr>
        <w:t xml:space="preserve">Pod stalnim stručnim nadzorom podrazumijeva se vođenje slijedećih poslova: </w:t>
      </w:r>
    </w:p>
    <w:p w14:paraId="1421D6B8"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izvršiti pripremu svih mjera i podataka za predaju gradilišta Izvođaču radova, </w:t>
      </w:r>
    </w:p>
    <w:p w14:paraId="71370A50" w14:textId="77777777" w:rsidR="0001121B" w:rsidRPr="0001121B" w:rsidRDefault="0001121B" w:rsidP="0001121B">
      <w:pPr>
        <w:numPr>
          <w:ilvl w:val="0"/>
          <w:numId w:val="50"/>
        </w:numPr>
        <w:spacing w:after="0" w:line="240" w:lineRule="atLeast"/>
        <w:ind w:firstLine="1"/>
        <w:rPr>
          <w:rFonts w:asciiTheme="minorHAnsi" w:hAnsiTheme="minorHAnsi" w:cstheme="minorHAnsi"/>
          <w:sz w:val="22"/>
        </w:rPr>
      </w:pPr>
      <w:r w:rsidRPr="0001121B">
        <w:rPr>
          <w:rFonts w:asciiTheme="minorHAnsi" w:hAnsiTheme="minorHAnsi" w:cstheme="minorHAnsi"/>
          <w:sz w:val="22"/>
        </w:rPr>
        <w:t xml:space="preserve">svakodnevno obilaziti gradilište, nadzirati i provjeravati da li Izvođač izvodi radove u skladu sa pravilima struke, projektima, troškovnicima te davati potrebna objašnjenja te upute u pogledu tumačenja projekta, </w:t>
      </w:r>
    </w:p>
    <w:p w14:paraId="6793851D" w14:textId="228D2DFF"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po zahtjevu Naručitelja ili najmanje jednom mjesečno pismeno izvještavati Naručitelja o stanju radova na predmetnom gradilištu, </w:t>
      </w:r>
    </w:p>
    <w:p w14:paraId="216692A9"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provjeravati kvalitetu ugrađenog materijala i opreme te da li se građevinski materijali upotrebljavaju i ugrađuju u skladu s projektima, standardima i normativima, </w:t>
      </w:r>
    </w:p>
    <w:p w14:paraId="77153129"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intervenirati kod odstupanja i registrirati sve promjene i događanja od značaja za konačnu kvalitetu i opseg radova, </w:t>
      </w:r>
    </w:p>
    <w:p w14:paraId="030BF4F3"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određivati potrebna ispitivanja materijala, </w:t>
      </w:r>
    </w:p>
    <w:p w14:paraId="7CC0B5E9"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provjeravati opseg izvedenih radova, </w:t>
      </w:r>
    </w:p>
    <w:p w14:paraId="080FAF3A"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provjeravati građevinske situacije, </w:t>
      </w:r>
    </w:p>
    <w:p w14:paraId="5CC1E6C3"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nakon pregleda objekta u građevinski dnevnik redovno upisivati svoje primjedbe i zaključke, </w:t>
      </w:r>
    </w:p>
    <w:p w14:paraId="15BEA481"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nadzirati dinamiku tj. pravovremenost građevinskih radova, </w:t>
      </w:r>
    </w:p>
    <w:p w14:paraId="4DB99E49"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pregledavati i ovjeravati račune i situacije te ih obrađivati za isplatu, </w:t>
      </w:r>
    </w:p>
    <w:p w14:paraId="64FA43EA"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prikupljati i čuvati dokumentaciju potrebnu za primopredaju objekta (atesti, zapisnici, građevinska knjiga, građevinski dnevnik, ostalo od značaja), </w:t>
      </w:r>
    </w:p>
    <w:p w14:paraId="700C4956"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izvršiti konačni obračun sa zapisnikom o suglasnosti sudionika u konačnom obračunu, </w:t>
      </w:r>
    </w:p>
    <w:p w14:paraId="22666693"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sudjelovati u organiziranju tehničkog pregleda za </w:t>
      </w:r>
      <w:proofErr w:type="spellStart"/>
      <w:r w:rsidRPr="0001121B">
        <w:rPr>
          <w:rFonts w:asciiTheme="minorHAnsi" w:hAnsiTheme="minorHAnsi" w:cstheme="minorHAnsi"/>
          <w:sz w:val="22"/>
        </w:rPr>
        <w:t>ishodovanje</w:t>
      </w:r>
      <w:proofErr w:type="spellEnd"/>
      <w:r w:rsidRPr="0001121B">
        <w:rPr>
          <w:rFonts w:asciiTheme="minorHAnsi" w:hAnsiTheme="minorHAnsi" w:cstheme="minorHAnsi"/>
          <w:sz w:val="22"/>
        </w:rPr>
        <w:t xml:space="preserve"> uporabne dozvole (troškovi tehničkog pregleda idu na teret Naručitelja), </w:t>
      </w:r>
    </w:p>
    <w:p w14:paraId="4D79D278"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sve ostalo u skladu sa Zakonskim odredbama i ostalim propisima koji reguliraju ovo područje te traženju Naručitelja. </w:t>
      </w:r>
    </w:p>
    <w:p w14:paraId="558C20DB" w14:textId="77777777" w:rsidR="0001121B" w:rsidRPr="0001121B" w:rsidRDefault="0001121B" w:rsidP="0001121B">
      <w:pPr>
        <w:numPr>
          <w:ilvl w:val="0"/>
          <w:numId w:val="50"/>
        </w:numPr>
        <w:spacing w:after="0" w:line="240" w:lineRule="atLeast"/>
        <w:rPr>
          <w:rFonts w:asciiTheme="minorHAnsi" w:hAnsiTheme="minorHAnsi" w:cstheme="minorHAnsi"/>
          <w:sz w:val="22"/>
        </w:rPr>
      </w:pPr>
      <w:r w:rsidRPr="0001121B">
        <w:rPr>
          <w:rFonts w:asciiTheme="minorHAnsi" w:hAnsiTheme="minorHAnsi" w:cstheme="minorHAnsi"/>
          <w:sz w:val="22"/>
        </w:rPr>
        <w:t xml:space="preserve">predati završno izvješće </w:t>
      </w:r>
    </w:p>
    <w:p w14:paraId="559F849F" w14:textId="1D2A50C0" w:rsidR="0001121B" w:rsidRPr="0001121B" w:rsidRDefault="0001121B" w:rsidP="0001121B">
      <w:pPr>
        <w:spacing w:after="0" w:line="240" w:lineRule="atLeast"/>
        <w:rPr>
          <w:rFonts w:asciiTheme="minorHAnsi" w:hAnsiTheme="minorHAnsi" w:cstheme="minorHAnsi"/>
          <w:sz w:val="22"/>
        </w:rPr>
      </w:pPr>
    </w:p>
    <w:p w14:paraId="232C3F65" w14:textId="76A86271" w:rsidR="0001121B" w:rsidRDefault="0001121B" w:rsidP="0001121B">
      <w:pPr>
        <w:spacing w:after="0" w:line="240" w:lineRule="atLeast"/>
        <w:rPr>
          <w:rFonts w:asciiTheme="minorHAnsi" w:hAnsiTheme="minorHAnsi" w:cstheme="minorHAnsi"/>
          <w:sz w:val="22"/>
        </w:rPr>
      </w:pPr>
    </w:p>
    <w:p w14:paraId="34D57C5E" w14:textId="1527390A" w:rsidR="002B5EED" w:rsidRDefault="002B5EED" w:rsidP="0001121B">
      <w:pPr>
        <w:spacing w:after="0" w:line="240" w:lineRule="atLeast"/>
        <w:rPr>
          <w:rFonts w:asciiTheme="minorHAnsi" w:hAnsiTheme="minorHAnsi" w:cstheme="minorHAnsi"/>
          <w:sz w:val="22"/>
        </w:rPr>
      </w:pPr>
    </w:p>
    <w:p w14:paraId="1CC3E03E" w14:textId="1BCD9ACB" w:rsidR="002B5EED" w:rsidRDefault="002B5EED" w:rsidP="0001121B">
      <w:pPr>
        <w:spacing w:after="0" w:line="240" w:lineRule="atLeast"/>
        <w:rPr>
          <w:rFonts w:asciiTheme="minorHAnsi" w:hAnsiTheme="minorHAnsi" w:cstheme="minorHAnsi"/>
          <w:sz w:val="22"/>
        </w:rPr>
      </w:pPr>
      <w:r>
        <w:rPr>
          <w:rFonts w:asciiTheme="minorHAnsi" w:hAnsiTheme="minorHAnsi" w:cstheme="minorHAnsi"/>
          <w:sz w:val="22"/>
        </w:rPr>
        <w:t>Tehničke specifikacije i troškovnik radova na izgradnji sustava za navodnjavanje nogometnog igrališta NK DOŠK-a</w:t>
      </w:r>
    </w:p>
    <w:p w14:paraId="39B81A24" w14:textId="77777777" w:rsidR="002B5EED" w:rsidRDefault="002B5EED" w:rsidP="0001121B">
      <w:pPr>
        <w:spacing w:after="0" w:line="240" w:lineRule="atLeast"/>
        <w:rPr>
          <w:rFonts w:asciiTheme="minorHAnsi" w:hAnsiTheme="minorHAnsi" w:cstheme="minorHAnsi"/>
          <w:sz w:val="22"/>
        </w:rPr>
      </w:pPr>
    </w:p>
    <w:tbl>
      <w:tblPr>
        <w:tblW w:w="9406" w:type="dxa"/>
        <w:tblLook w:val="04A0" w:firstRow="1" w:lastRow="0" w:firstColumn="1" w:lastColumn="0" w:noHBand="0" w:noVBand="1"/>
      </w:tblPr>
      <w:tblGrid>
        <w:gridCol w:w="661"/>
        <w:gridCol w:w="4639"/>
        <w:gridCol w:w="1091"/>
        <w:gridCol w:w="1144"/>
        <w:gridCol w:w="1074"/>
        <w:gridCol w:w="1151"/>
      </w:tblGrid>
      <w:tr w:rsidR="002B5EED" w:rsidRPr="002B5EED" w14:paraId="63DB6D51" w14:textId="77777777" w:rsidTr="002B5EED">
        <w:trPr>
          <w:trHeight w:val="960"/>
        </w:trPr>
        <w:tc>
          <w:tcPr>
            <w:tcW w:w="9406" w:type="dxa"/>
            <w:gridSpan w:val="6"/>
            <w:tcBorders>
              <w:top w:val="nil"/>
              <w:left w:val="nil"/>
              <w:bottom w:val="nil"/>
              <w:right w:val="nil"/>
            </w:tcBorders>
            <w:shd w:val="clear" w:color="auto" w:fill="auto"/>
            <w:hideMark/>
          </w:tcPr>
          <w:p w14:paraId="2D3EF8CC"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Izvođač je dužan proučiti izvedbenu dokumentaciju, te prije samog ugovaranja i izvođenja radova upozoriti projektanta na eventualne nejasnoće ili neusklađenosti prije ugovaranja i izvođenja, odnosno iznijeti svoje primjedbe već u fazi davanja ponude.</w:t>
            </w:r>
          </w:p>
        </w:tc>
      </w:tr>
      <w:tr w:rsidR="002B5EED" w:rsidRPr="002B5EED" w14:paraId="67D5A2AF" w14:textId="77777777" w:rsidTr="002B5EED">
        <w:trPr>
          <w:trHeight w:val="825"/>
        </w:trPr>
        <w:tc>
          <w:tcPr>
            <w:tcW w:w="9406" w:type="dxa"/>
            <w:gridSpan w:val="6"/>
            <w:tcBorders>
              <w:top w:val="nil"/>
              <w:left w:val="nil"/>
              <w:bottom w:val="nil"/>
              <w:right w:val="nil"/>
            </w:tcBorders>
            <w:shd w:val="clear" w:color="auto" w:fill="auto"/>
            <w:hideMark/>
          </w:tcPr>
          <w:p w14:paraId="73FDBA01"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Cijene upisane u ovaj troškovnik sadrže svu odštetu za pojedine radove i dobave u odnosnim stavkama troškovnika i to u potpuno dogotovljenom stanju, tj. sav rad, naknadu za alat, materijal, sve pripremne, sporedne i završne radove.</w:t>
            </w:r>
          </w:p>
        </w:tc>
      </w:tr>
      <w:tr w:rsidR="002B5EED" w:rsidRPr="002B5EED" w14:paraId="66C69B84" w14:textId="77777777" w:rsidTr="002B5EED">
        <w:trPr>
          <w:trHeight w:val="915"/>
        </w:trPr>
        <w:tc>
          <w:tcPr>
            <w:tcW w:w="9406" w:type="dxa"/>
            <w:gridSpan w:val="6"/>
            <w:tcBorders>
              <w:top w:val="nil"/>
              <w:left w:val="nil"/>
              <w:bottom w:val="nil"/>
              <w:right w:val="nil"/>
            </w:tcBorders>
            <w:shd w:val="clear" w:color="auto" w:fill="auto"/>
            <w:hideMark/>
          </w:tcPr>
          <w:p w14:paraId="09CF0A30"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lastRenderedPageBreak/>
              <w:t>Pod unesenim cijenama podrazumijevaju se također i sva zakonska davanja, kao i pripomoć kod izvedbe obrtničkih radova (zaštita obrtničkih proizvoda: stolarije, bravarije, limarije, restauratorskih elemenata i slično), sva potrebna ispitivanja.</w:t>
            </w:r>
          </w:p>
        </w:tc>
      </w:tr>
      <w:tr w:rsidR="002B5EED" w:rsidRPr="002B5EED" w14:paraId="4988FC88" w14:textId="77777777" w:rsidTr="002B5EED">
        <w:trPr>
          <w:trHeight w:val="840"/>
        </w:trPr>
        <w:tc>
          <w:tcPr>
            <w:tcW w:w="9406" w:type="dxa"/>
            <w:gridSpan w:val="6"/>
            <w:tcBorders>
              <w:top w:val="nil"/>
              <w:left w:val="nil"/>
              <w:bottom w:val="nil"/>
              <w:right w:val="nil"/>
            </w:tcBorders>
            <w:shd w:val="clear" w:color="auto" w:fill="auto"/>
            <w:hideMark/>
          </w:tcPr>
          <w:p w14:paraId="6C490D1D"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Sav materijal koji se upotrebljava mora odgovarati postojećim tehničkim propisima i normama. Ukoliko se upotrebljava materijal za koji ne postoji odgovarajući standard, njegovu kvalitetu treba dokazati atestima.</w:t>
            </w:r>
          </w:p>
        </w:tc>
      </w:tr>
      <w:tr w:rsidR="002B5EED" w:rsidRPr="002B5EED" w14:paraId="49B7F436" w14:textId="77777777" w:rsidTr="002B5EED">
        <w:trPr>
          <w:trHeight w:val="1005"/>
        </w:trPr>
        <w:tc>
          <w:tcPr>
            <w:tcW w:w="9406" w:type="dxa"/>
            <w:gridSpan w:val="6"/>
            <w:tcBorders>
              <w:top w:val="nil"/>
              <w:left w:val="nil"/>
              <w:bottom w:val="nil"/>
              <w:right w:val="nil"/>
            </w:tcBorders>
            <w:shd w:val="clear" w:color="auto" w:fill="auto"/>
            <w:hideMark/>
          </w:tcPr>
          <w:p w14:paraId="274CD5EF"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Davanjem ponude izvođač se obvezuje da će pravovremeno nabaviti sav materijal opisan u pojedinim stavkama troškovnika. </w:t>
            </w:r>
          </w:p>
        </w:tc>
      </w:tr>
      <w:tr w:rsidR="002B5EED" w:rsidRPr="002B5EED" w14:paraId="49B0BF93" w14:textId="77777777" w:rsidTr="002B5EED">
        <w:trPr>
          <w:trHeight w:val="720"/>
        </w:trPr>
        <w:tc>
          <w:tcPr>
            <w:tcW w:w="9406" w:type="dxa"/>
            <w:gridSpan w:val="6"/>
            <w:tcBorders>
              <w:top w:val="nil"/>
              <w:left w:val="nil"/>
              <w:bottom w:val="nil"/>
              <w:right w:val="nil"/>
            </w:tcBorders>
            <w:shd w:val="clear" w:color="auto" w:fill="auto"/>
            <w:hideMark/>
          </w:tcPr>
          <w:p w14:paraId="312092E9"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Izvođač radova treba uz ponudu priložiti jedinične cijene za materijale i radnu snagu.</w:t>
            </w:r>
          </w:p>
        </w:tc>
      </w:tr>
      <w:tr w:rsidR="002B5EED" w:rsidRPr="002B5EED" w14:paraId="7BDFE7FD" w14:textId="77777777" w:rsidTr="002B5EED">
        <w:trPr>
          <w:trHeight w:val="705"/>
        </w:trPr>
        <w:tc>
          <w:tcPr>
            <w:tcW w:w="9406" w:type="dxa"/>
            <w:gridSpan w:val="6"/>
            <w:tcBorders>
              <w:top w:val="nil"/>
              <w:left w:val="nil"/>
              <w:bottom w:val="nil"/>
              <w:right w:val="nil"/>
            </w:tcBorders>
            <w:shd w:val="clear" w:color="auto" w:fill="auto"/>
            <w:hideMark/>
          </w:tcPr>
          <w:p w14:paraId="1CB23675"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Ukoliko opis pojedine stavke dovodi izvođača u nedoumicu o načinu izvedbe ili kalkulacije cijena, treba pravovremeno tražiti objašnjenje od naručitelja i projektanta.</w:t>
            </w:r>
          </w:p>
        </w:tc>
      </w:tr>
      <w:tr w:rsidR="002B5EED" w:rsidRPr="002B5EED" w14:paraId="73395B93" w14:textId="77777777" w:rsidTr="002B5EED">
        <w:trPr>
          <w:trHeight w:val="990"/>
        </w:trPr>
        <w:tc>
          <w:tcPr>
            <w:tcW w:w="9406" w:type="dxa"/>
            <w:gridSpan w:val="6"/>
            <w:tcBorders>
              <w:top w:val="nil"/>
              <w:left w:val="nil"/>
              <w:bottom w:val="nil"/>
              <w:right w:val="nil"/>
            </w:tcBorders>
            <w:shd w:val="clear" w:color="auto" w:fill="auto"/>
            <w:hideMark/>
          </w:tcPr>
          <w:p w14:paraId="57D3CBAC"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Prije izrade ponude izvođač je dužan obići i pregledati građevinu zbog ocjene njezinog građevinskog stanja, radova obuhvaćenih troškovnikom, uvjeta organizacije gradilišta, načina i mogućnosti pristupa građevini, mogućnosti zauzimanja javne površine i sl.</w:t>
            </w:r>
          </w:p>
        </w:tc>
      </w:tr>
      <w:tr w:rsidR="002B5EED" w:rsidRPr="002B5EED" w14:paraId="5D6CFD82" w14:textId="77777777" w:rsidTr="002B5EED">
        <w:trPr>
          <w:trHeight w:val="555"/>
        </w:trPr>
        <w:tc>
          <w:tcPr>
            <w:tcW w:w="9406" w:type="dxa"/>
            <w:gridSpan w:val="6"/>
            <w:tcBorders>
              <w:top w:val="nil"/>
              <w:left w:val="nil"/>
              <w:bottom w:val="nil"/>
              <w:right w:val="nil"/>
            </w:tcBorders>
            <w:shd w:val="clear" w:color="auto" w:fill="auto"/>
            <w:hideMark/>
          </w:tcPr>
          <w:p w14:paraId="7A7B0B4A"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Prema tome, ponuđena cijena je konačna cijena za realizaciju pojedine troškovničke stavke i ne može se mijenjati.</w:t>
            </w:r>
          </w:p>
        </w:tc>
      </w:tr>
      <w:tr w:rsidR="002B5EED" w:rsidRPr="002B5EED" w14:paraId="57FE55E1" w14:textId="77777777" w:rsidTr="002B5EED">
        <w:trPr>
          <w:trHeight w:val="390"/>
        </w:trPr>
        <w:tc>
          <w:tcPr>
            <w:tcW w:w="9406" w:type="dxa"/>
            <w:gridSpan w:val="6"/>
            <w:tcBorders>
              <w:top w:val="nil"/>
              <w:left w:val="nil"/>
              <w:bottom w:val="nil"/>
              <w:right w:val="nil"/>
            </w:tcBorders>
            <w:shd w:val="clear" w:color="auto" w:fill="auto"/>
            <w:hideMark/>
          </w:tcPr>
          <w:p w14:paraId="39464629"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Naplaćuju se samo stvarno izvedeni radovi i količine prema dokaznici mjera.</w:t>
            </w:r>
          </w:p>
        </w:tc>
      </w:tr>
      <w:tr w:rsidR="002B5EED" w:rsidRPr="002B5EED" w14:paraId="2D3E8FD5" w14:textId="77777777" w:rsidTr="002B5EED">
        <w:trPr>
          <w:trHeight w:val="750"/>
        </w:trPr>
        <w:tc>
          <w:tcPr>
            <w:tcW w:w="9406" w:type="dxa"/>
            <w:gridSpan w:val="6"/>
            <w:tcBorders>
              <w:top w:val="nil"/>
              <w:left w:val="nil"/>
              <w:bottom w:val="nil"/>
              <w:right w:val="nil"/>
            </w:tcBorders>
            <w:shd w:val="clear" w:color="auto" w:fill="auto"/>
            <w:hideMark/>
          </w:tcPr>
          <w:p w14:paraId="5331816A" w14:textId="77777777" w:rsidR="002B5EED" w:rsidRPr="002B5EED" w:rsidRDefault="002B5EED" w:rsidP="002B5EED">
            <w:pPr>
              <w:spacing w:after="0" w:line="240" w:lineRule="auto"/>
              <w:rPr>
                <w:rFonts w:ascii="Arial" w:eastAsia="Times New Roman" w:hAnsi="Arial" w:cs="Arial"/>
                <w:szCs w:val="20"/>
              </w:rPr>
            </w:pPr>
            <w:proofErr w:type="spellStart"/>
            <w:r w:rsidRPr="002B5EED">
              <w:rPr>
                <w:rFonts w:ascii="Arial" w:eastAsia="Times New Roman" w:hAnsi="Arial" w:cs="Arial"/>
                <w:szCs w:val="20"/>
              </w:rPr>
              <w:t>Izvodač</w:t>
            </w:r>
            <w:proofErr w:type="spellEnd"/>
            <w:r w:rsidRPr="002B5EED">
              <w:rPr>
                <w:rFonts w:ascii="Arial" w:eastAsia="Times New Roman" w:hAnsi="Arial" w:cs="Arial"/>
                <w:szCs w:val="20"/>
              </w:rPr>
              <w:t xml:space="preserve"> je dužan čistiti gradilište barem tri puta tokom građenja, a na kraju treba izvesti sva fina čišćenja zidova, podova, cesta, staza i dr. što se neće posebno opisivati u stavkama.</w:t>
            </w:r>
          </w:p>
        </w:tc>
      </w:tr>
      <w:tr w:rsidR="002B5EED" w:rsidRPr="002B5EED" w14:paraId="04AA20A4" w14:textId="77777777" w:rsidTr="002B5EED">
        <w:trPr>
          <w:trHeight w:val="1080"/>
        </w:trPr>
        <w:tc>
          <w:tcPr>
            <w:tcW w:w="9406" w:type="dxa"/>
            <w:gridSpan w:val="6"/>
            <w:tcBorders>
              <w:top w:val="nil"/>
              <w:left w:val="nil"/>
              <w:bottom w:val="nil"/>
              <w:right w:val="nil"/>
            </w:tcBorders>
            <w:shd w:val="clear" w:color="auto" w:fill="auto"/>
            <w:hideMark/>
          </w:tcPr>
          <w:p w14:paraId="5420AD6D"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Prije izvođenja radova izvođač je dužan kvalitetno zaštititi svu opremu koja se nalazi u i oko objekta te opremu koja ostaje na i u objektu. Prije izvođenja radova stvoriti preduvjete da bi se ti radovi mogli izvesti u skladu sa zakonom i mjesnim odredbama. Prije izvođenja konzultirati sve propise i savjete koje nalaže proizvod.</w:t>
            </w:r>
          </w:p>
        </w:tc>
      </w:tr>
      <w:tr w:rsidR="002B5EED" w:rsidRPr="002B5EED" w14:paraId="25F7777F" w14:textId="77777777" w:rsidTr="002B5EED">
        <w:trPr>
          <w:trHeight w:val="840"/>
        </w:trPr>
        <w:tc>
          <w:tcPr>
            <w:tcW w:w="9406" w:type="dxa"/>
            <w:gridSpan w:val="6"/>
            <w:tcBorders>
              <w:top w:val="nil"/>
              <w:left w:val="nil"/>
              <w:bottom w:val="nil"/>
              <w:right w:val="nil"/>
            </w:tcBorders>
            <w:shd w:val="clear" w:color="auto" w:fill="auto"/>
            <w:hideMark/>
          </w:tcPr>
          <w:p w14:paraId="0DB2F897"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Pri izvedbi radova izvoditelj se mora pridržavati općih mjera zaštite propisanih za gradilišta, mjera zaštite od električne energije na gradilištu, korištenja osobnih zaštitnih sredstava i korištenja odgovarajućih alata.</w:t>
            </w:r>
          </w:p>
        </w:tc>
      </w:tr>
      <w:tr w:rsidR="002B5EED" w:rsidRPr="002B5EED" w14:paraId="7B79FE51" w14:textId="77777777" w:rsidTr="002B5EED">
        <w:trPr>
          <w:trHeight w:val="660"/>
        </w:trPr>
        <w:tc>
          <w:tcPr>
            <w:tcW w:w="9406" w:type="dxa"/>
            <w:gridSpan w:val="6"/>
            <w:tcBorders>
              <w:top w:val="nil"/>
              <w:left w:val="nil"/>
              <w:bottom w:val="nil"/>
              <w:right w:val="nil"/>
            </w:tcBorders>
            <w:shd w:val="clear" w:color="auto" w:fill="auto"/>
            <w:hideMark/>
          </w:tcPr>
          <w:p w14:paraId="21B01749"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Kod izvođenja instalacija radnici trebaju biti opremljeni odgovarajućim alatom, priborom i HTZ opremom. Svi radovi na kabliranju elektroinstalacije automatike se moraju obaviti u </w:t>
            </w:r>
            <w:proofErr w:type="spellStart"/>
            <w:r w:rsidRPr="002B5EED">
              <w:rPr>
                <w:rFonts w:ascii="Arial" w:eastAsia="Times New Roman" w:hAnsi="Arial" w:cs="Arial"/>
                <w:szCs w:val="20"/>
              </w:rPr>
              <w:t>beznaponskom</w:t>
            </w:r>
            <w:proofErr w:type="spellEnd"/>
            <w:r w:rsidRPr="002B5EED">
              <w:rPr>
                <w:rFonts w:ascii="Arial" w:eastAsia="Times New Roman" w:hAnsi="Arial" w:cs="Arial"/>
                <w:szCs w:val="20"/>
              </w:rPr>
              <w:t xml:space="preserve"> stanju.</w:t>
            </w:r>
          </w:p>
        </w:tc>
      </w:tr>
      <w:tr w:rsidR="002B5EED" w:rsidRPr="002B5EED" w14:paraId="34A74D26" w14:textId="77777777" w:rsidTr="002B5EED">
        <w:trPr>
          <w:trHeight w:val="690"/>
        </w:trPr>
        <w:tc>
          <w:tcPr>
            <w:tcW w:w="9406" w:type="dxa"/>
            <w:gridSpan w:val="6"/>
            <w:tcBorders>
              <w:top w:val="nil"/>
              <w:left w:val="nil"/>
              <w:bottom w:val="nil"/>
              <w:right w:val="nil"/>
            </w:tcBorders>
            <w:shd w:val="clear" w:color="auto" w:fill="auto"/>
            <w:hideMark/>
          </w:tcPr>
          <w:p w14:paraId="121E6F7A"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Izvoditelj je dužan brinuti se da se zaštiti sav rad, kao i gotovi i ugrađeni predmeti do primopredaje instalacije, bez ograničavanja odgovornosti drugih izvoditelja na gradilištu za eventualno nastalu štetu.</w:t>
            </w:r>
          </w:p>
        </w:tc>
      </w:tr>
      <w:tr w:rsidR="002B5EED" w:rsidRPr="002B5EED" w14:paraId="7E84ED73" w14:textId="77777777" w:rsidTr="002B5EED">
        <w:trPr>
          <w:trHeight w:val="960"/>
        </w:trPr>
        <w:tc>
          <w:tcPr>
            <w:tcW w:w="9406" w:type="dxa"/>
            <w:gridSpan w:val="6"/>
            <w:tcBorders>
              <w:top w:val="nil"/>
              <w:left w:val="nil"/>
              <w:bottom w:val="nil"/>
              <w:right w:val="nil"/>
            </w:tcBorders>
            <w:shd w:val="clear" w:color="auto" w:fill="auto"/>
            <w:hideMark/>
          </w:tcPr>
          <w:p w14:paraId="11477CA1"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Ukoliko tijekom izvedbe radova dođe do oštećenja instalacije uzrokovanog drugim radovima na gradilištu, izvoditelj je dužan bez odgode sanirati oštećenja. Odgovornost za oštećenje i odgovornu stranu koja snosi troškove sanacije utvrđuje nadzor.</w:t>
            </w:r>
          </w:p>
        </w:tc>
      </w:tr>
      <w:tr w:rsidR="002B5EED" w:rsidRPr="002B5EED" w14:paraId="3B4D3547" w14:textId="77777777" w:rsidTr="002B5EED">
        <w:trPr>
          <w:trHeight w:val="870"/>
        </w:trPr>
        <w:tc>
          <w:tcPr>
            <w:tcW w:w="9406" w:type="dxa"/>
            <w:gridSpan w:val="6"/>
            <w:tcBorders>
              <w:top w:val="nil"/>
              <w:left w:val="nil"/>
              <w:bottom w:val="nil"/>
              <w:right w:val="nil"/>
            </w:tcBorders>
            <w:shd w:val="clear" w:color="auto" w:fill="auto"/>
            <w:hideMark/>
          </w:tcPr>
          <w:p w14:paraId="4C964120"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Po okončanju radova izvoditelj je dužan ukloniti sav višak materijala, privremene građevine i skladišta, te gradilište ostaviti čisto i uredno. Čišćenje gradilišta od ostataka materijala potrebno je provoditi na kraju svakog radnog dana.</w:t>
            </w:r>
          </w:p>
        </w:tc>
      </w:tr>
      <w:tr w:rsidR="002B5EED" w:rsidRPr="002B5EED" w14:paraId="08EFCA8E" w14:textId="77777777" w:rsidTr="002B5EED">
        <w:trPr>
          <w:trHeight w:val="675"/>
        </w:trPr>
        <w:tc>
          <w:tcPr>
            <w:tcW w:w="9406" w:type="dxa"/>
            <w:gridSpan w:val="6"/>
            <w:tcBorders>
              <w:top w:val="nil"/>
              <w:left w:val="nil"/>
              <w:bottom w:val="nil"/>
              <w:right w:val="nil"/>
            </w:tcBorders>
            <w:shd w:val="clear" w:color="auto" w:fill="auto"/>
            <w:hideMark/>
          </w:tcPr>
          <w:p w14:paraId="1C01B7AB"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Po ishođenju potvrde o otklanjanju nedostataka izvoditelj je dužan pratiti rad sustava u periodu probnog rada u trajanju od 7 dana. </w:t>
            </w:r>
          </w:p>
        </w:tc>
      </w:tr>
      <w:tr w:rsidR="002B5EED" w:rsidRPr="002B5EED" w14:paraId="43F161E8" w14:textId="77777777" w:rsidTr="002B5EED">
        <w:trPr>
          <w:trHeight w:val="1050"/>
        </w:trPr>
        <w:tc>
          <w:tcPr>
            <w:tcW w:w="9406" w:type="dxa"/>
            <w:gridSpan w:val="6"/>
            <w:tcBorders>
              <w:top w:val="nil"/>
              <w:left w:val="nil"/>
              <w:bottom w:val="nil"/>
              <w:right w:val="nil"/>
            </w:tcBorders>
            <w:shd w:val="clear" w:color="auto" w:fill="auto"/>
            <w:hideMark/>
          </w:tcPr>
          <w:p w14:paraId="723A5C3C"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Garantni rok za kvalitetu izvršenih radova teče od dana primopredaje. Garantni rok na izvršene radove izvoditelj daje na rok od dvije godine predviđen Zakonom o obveznim odnosima ukoliko nije drugačije utvrđeno prema odredbi ugovora o izvođenju radova. Garantni rokovi za ugrađenu opremu utvrđuju se prema garantnim rokovima proizvođača.</w:t>
            </w:r>
          </w:p>
        </w:tc>
      </w:tr>
      <w:tr w:rsidR="002B5EED" w:rsidRPr="002B5EED" w14:paraId="4037FC11" w14:textId="77777777" w:rsidTr="002B5EED">
        <w:trPr>
          <w:trHeight w:val="255"/>
        </w:trPr>
        <w:tc>
          <w:tcPr>
            <w:tcW w:w="307" w:type="dxa"/>
            <w:tcBorders>
              <w:top w:val="nil"/>
              <w:left w:val="nil"/>
              <w:bottom w:val="nil"/>
              <w:right w:val="nil"/>
            </w:tcBorders>
            <w:shd w:val="clear" w:color="auto" w:fill="auto"/>
            <w:noWrap/>
            <w:vAlign w:val="bottom"/>
            <w:hideMark/>
          </w:tcPr>
          <w:p w14:paraId="1E45E1B7" w14:textId="77777777" w:rsidR="002B5EED" w:rsidRPr="002B5EED" w:rsidRDefault="002B5EED" w:rsidP="002B5EED">
            <w:pPr>
              <w:spacing w:after="0" w:line="240" w:lineRule="auto"/>
              <w:rPr>
                <w:rFonts w:ascii="Arial" w:eastAsia="Times New Roman" w:hAnsi="Arial" w:cs="Arial"/>
                <w:szCs w:val="20"/>
              </w:rPr>
            </w:pPr>
          </w:p>
        </w:tc>
        <w:tc>
          <w:tcPr>
            <w:tcW w:w="4639" w:type="dxa"/>
            <w:tcBorders>
              <w:top w:val="nil"/>
              <w:left w:val="nil"/>
              <w:bottom w:val="nil"/>
              <w:right w:val="nil"/>
            </w:tcBorders>
            <w:shd w:val="clear" w:color="auto" w:fill="auto"/>
            <w:noWrap/>
            <w:vAlign w:val="bottom"/>
            <w:hideMark/>
          </w:tcPr>
          <w:p w14:paraId="79F0FA8D"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CC8E19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31834D2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532945A"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071FE5C"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0E3D1074" w14:textId="77777777" w:rsidTr="002B5EED">
        <w:trPr>
          <w:trHeight w:val="255"/>
        </w:trPr>
        <w:tc>
          <w:tcPr>
            <w:tcW w:w="4946" w:type="dxa"/>
            <w:gridSpan w:val="2"/>
            <w:tcBorders>
              <w:top w:val="nil"/>
              <w:left w:val="nil"/>
              <w:bottom w:val="nil"/>
              <w:right w:val="nil"/>
            </w:tcBorders>
            <w:shd w:val="clear" w:color="auto" w:fill="auto"/>
            <w:noWrap/>
            <w:vAlign w:val="bottom"/>
            <w:hideMark/>
          </w:tcPr>
          <w:p w14:paraId="3ECE008D"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OPĆI UVJETI POJEDINIH VRSTA RADOVA</w:t>
            </w:r>
          </w:p>
        </w:tc>
        <w:tc>
          <w:tcPr>
            <w:tcW w:w="1091" w:type="dxa"/>
            <w:tcBorders>
              <w:top w:val="nil"/>
              <w:left w:val="nil"/>
              <w:bottom w:val="nil"/>
              <w:right w:val="nil"/>
            </w:tcBorders>
            <w:shd w:val="clear" w:color="auto" w:fill="auto"/>
            <w:noWrap/>
            <w:vAlign w:val="bottom"/>
            <w:hideMark/>
          </w:tcPr>
          <w:p w14:paraId="7FF7FC08" w14:textId="77777777" w:rsidR="002B5EED" w:rsidRPr="002B5EED" w:rsidRDefault="002B5EED" w:rsidP="002B5EED">
            <w:pPr>
              <w:spacing w:after="0" w:line="240" w:lineRule="auto"/>
              <w:jc w:val="left"/>
              <w:rPr>
                <w:rFonts w:ascii="Arial" w:eastAsia="Times New Roman" w:hAnsi="Arial" w:cs="Arial"/>
                <w:b/>
                <w:bCs/>
                <w:szCs w:val="20"/>
              </w:rPr>
            </w:pPr>
          </w:p>
        </w:tc>
        <w:tc>
          <w:tcPr>
            <w:tcW w:w="1144" w:type="dxa"/>
            <w:tcBorders>
              <w:top w:val="nil"/>
              <w:left w:val="nil"/>
              <w:bottom w:val="nil"/>
              <w:right w:val="nil"/>
            </w:tcBorders>
            <w:shd w:val="clear" w:color="auto" w:fill="auto"/>
            <w:noWrap/>
            <w:vAlign w:val="bottom"/>
            <w:hideMark/>
          </w:tcPr>
          <w:p w14:paraId="678CC4CD"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E66DD18"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B3C956B"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0A210E34" w14:textId="77777777" w:rsidTr="002B5EED">
        <w:trPr>
          <w:trHeight w:val="255"/>
        </w:trPr>
        <w:tc>
          <w:tcPr>
            <w:tcW w:w="307" w:type="dxa"/>
            <w:tcBorders>
              <w:top w:val="nil"/>
              <w:left w:val="nil"/>
              <w:bottom w:val="nil"/>
              <w:right w:val="nil"/>
            </w:tcBorders>
            <w:shd w:val="clear" w:color="auto" w:fill="auto"/>
            <w:noWrap/>
            <w:vAlign w:val="bottom"/>
            <w:hideMark/>
          </w:tcPr>
          <w:p w14:paraId="57ACD8E1"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1D09060F"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7E3A2A83"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87DE538"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0CF521D"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C8DE1ED"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490391E6" w14:textId="77777777" w:rsidTr="002B5EED">
        <w:trPr>
          <w:trHeight w:val="255"/>
        </w:trPr>
        <w:tc>
          <w:tcPr>
            <w:tcW w:w="9406" w:type="dxa"/>
            <w:gridSpan w:val="6"/>
            <w:tcBorders>
              <w:top w:val="nil"/>
              <w:left w:val="nil"/>
              <w:bottom w:val="nil"/>
              <w:right w:val="nil"/>
            </w:tcBorders>
            <w:shd w:val="clear" w:color="auto" w:fill="auto"/>
            <w:hideMark/>
          </w:tcPr>
          <w:p w14:paraId="312A90D9" w14:textId="77777777" w:rsidR="002B5EED" w:rsidRPr="002B5EED" w:rsidRDefault="002B5EED" w:rsidP="002B5EED">
            <w:pPr>
              <w:spacing w:after="0" w:line="240" w:lineRule="auto"/>
              <w:rPr>
                <w:rFonts w:ascii="Arial" w:eastAsia="Times New Roman" w:hAnsi="Arial" w:cs="Arial"/>
                <w:b/>
                <w:bCs/>
                <w:szCs w:val="20"/>
              </w:rPr>
            </w:pPr>
            <w:r w:rsidRPr="002B5EED">
              <w:rPr>
                <w:rFonts w:ascii="Arial" w:eastAsia="Times New Roman" w:hAnsi="Arial" w:cs="Arial"/>
                <w:b/>
                <w:bCs/>
                <w:szCs w:val="20"/>
              </w:rPr>
              <w:t>ZEMLJANI RADOVI - LATERALNA INSTALACIJA NAVODNJAVANJA</w:t>
            </w:r>
          </w:p>
        </w:tc>
      </w:tr>
      <w:tr w:rsidR="002B5EED" w:rsidRPr="002B5EED" w14:paraId="2662D7E8" w14:textId="77777777" w:rsidTr="002B5EED">
        <w:trPr>
          <w:trHeight w:val="645"/>
        </w:trPr>
        <w:tc>
          <w:tcPr>
            <w:tcW w:w="9406" w:type="dxa"/>
            <w:gridSpan w:val="6"/>
            <w:tcBorders>
              <w:top w:val="nil"/>
              <w:left w:val="nil"/>
              <w:bottom w:val="nil"/>
              <w:right w:val="nil"/>
            </w:tcBorders>
            <w:shd w:val="clear" w:color="auto" w:fill="auto"/>
            <w:hideMark/>
          </w:tcPr>
          <w:p w14:paraId="2900FFD2"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Iskop rovova za lateralnu mrežu sustava navodnjavanja i kabelske instalacije automatike vrši se u materijalu II-III kategorije.</w:t>
            </w:r>
          </w:p>
        </w:tc>
      </w:tr>
      <w:tr w:rsidR="002B5EED" w:rsidRPr="002B5EED" w14:paraId="11DA0F6E" w14:textId="77777777" w:rsidTr="002B5EED">
        <w:trPr>
          <w:trHeight w:val="945"/>
        </w:trPr>
        <w:tc>
          <w:tcPr>
            <w:tcW w:w="9406" w:type="dxa"/>
            <w:gridSpan w:val="6"/>
            <w:tcBorders>
              <w:top w:val="nil"/>
              <w:left w:val="nil"/>
              <w:bottom w:val="nil"/>
              <w:right w:val="nil"/>
            </w:tcBorders>
            <w:shd w:val="clear" w:color="auto" w:fill="auto"/>
            <w:hideMark/>
          </w:tcPr>
          <w:p w14:paraId="3901B719"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Izvoditelj je dužan pri iskopu imati u vidu trase i dubine svih postojećih instalacija vanjske infrastrukture, te u zonama križanja trasa iskop vršiti s pažnjom i uglavnom ručnim alatom. Izvoditelj je dužan pravovremeno od nadzorne službe zatražiti informacije o svim ranije položenim instalacijama.</w:t>
            </w:r>
          </w:p>
        </w:tc>
      </w:tr>
      <w:tr w:rsidR="002B5EED" w:rsidRPr="002B5EED" w14:paraId="7B569BBA" w14:textId="77777777" w:rsidTr="002B5EED">
        <w:trPr>
          <w:trHeight w:val="600"/>
        </w:trPr>
        <w:tc>
          <w:tcPr>
            <w:tcW w:w="9406" w:type="dxa"/>
            <w:gridSpan w:val="6"/>
            <w:tcBorders>
              <w:top w:val="nil"/>
              <w:left w:val="nil"/>
              <w:bottom w:val="nil"/>
              <w:right w:val="nil"/>
            </w:tcBorders>
            <w:shd w:val="clear" w:color="auto" w:fill="auto"/>
            <w:hideMark/>
          </w:tcPr>
          <w:p w14:paraId="758E9E2A"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Sva oštećenja na ranijem položenim instalacijama izvoditelj je dužan sanirati kvalitetno, bez odgode i o vlastitom trošku.</w:t>
            </w:r>
          </w:p>
        </w:tc>
      </w:tr>
      <w:tr w:rsidR="002B5EED" w:rsidRPr="002B5EED" w14:paraId="7732EC2C" w14:textId="77777777" w:rsidTr="002B5EED">
        <w:trPr>
          <w:trHeight w:val="405"/>
        </w:trPr>
        <w:tc>
          <w:tcPr>
            <w:tcW w:w="9406" w:type="dxa"/>
            <w:gridSpan w:val="6"/>
            <w:tcBorders>
              <w:top w:val="nil"/>
              <w:left w:val="nil"/>
              <w:bottom w:val="nil"/>
              <w:right w:val="nil"/>
            </w:tcBorders>
            <w:shd w:val="clear" w:color="auto" w:fill="auto"/>
            <w:hideMark/>
          </w:tcPr>
          <w:p w14:paraId="44A1331E"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Odvoz viška materijala iz iskopa predviđen je na deponiju do 5 km od gradilišta.</w:t>
            </w:r>
          </w:p>
        </w:tc>
      </w:tr>
      <w:tr w:rsidR="002B5EED" w:rsidRPr="002B5EED" w14:paraId="1CA06B1F" w14:textId="77777777" w:rsidTr="002B5EED">
        <w:trPr>
          <w:trHeight w:val="615"/>
        </w:trPr>
        <w:tc>
          <w:tcPr>
            <w:tcW w:w="9406" w:type="dxa"/>
            <w:gridSpan w:val="6"/>
            <w:tcBorders>
              <w:top w:val="nil"/>
              <w:left w:val="nil"/>
              <w:bottom w:val="nil"/>
              <w:right w:val="nil"/>
            </w:tcBorders>
            <w:shd w:val="clear" w:color="auto" w:fill="auto"/>
            <w:hideMark/>
          </w:tcPr>
          <w:p w14:paraId="779B51DC"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Utovar i odvoz viška materijala sa gradilišta na gradski deponij obračunava se po metru kubičnom materijala iz iskopa s koeficijentom rastresitosti 1,3.</w:t>
            </w:r>
          </w:p>
        </w:tc>
      </w:tr>
      <w:tr w:rsidR="002B5EED" w:rsidRPr="002B5EED" w14:paraId="43508A1F" w14:textId="77777777" w:rsidTr="002B5EED">
        <w:trPr>
          <w:trHeight w:val="1065"/>
        </w:trPr>
        <w:tc>
          <w:tcPr>
            <w:tcW w:w="9406" w:type="dxa"/>
            <w:gridSpan w:val="6"/>
            <w:tcBorders>
              <w:top w:val="nil"/>
              <w:left w:val="nil"/>
              <w:bottom w:val="nil"/>
              <w:right w:val="nil"/>
            </w:tcBorders>
            <w:shd w:val="clear" w:color="auto" w:fill="auto"/>
            <w:hideMark/>
          </w:tcPr>
          <w:p w14:paraId="513A4406"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Zatrpavanje rovova vrši se zemljanim materijalom bez oštrog i krupnog kamenja. Pri polaganju cijevi vrši se provizorno zatrpavanje oko cijevi čistom zemljom bez primjesa kamena. Zatrpavanje se vrši uz strojno i ručno zbijanje. Ukoliko je zemlja za zatrpavanje vlažna, veće grumenje potrebno je usitniti prije zbijanja materijala.</w:t>
            </w:r>
          </w:p>
        </w:tc>
      </w:tr>
      <w:tr w:rsidR="002B5EED" w:rsidRPr="002B5EED" w14:paraId="51865B8B" w14:textId="77777777" w:rsidTr="002B5EED">
        <w:trPr>
          <w:trHeight w:val="255"/>
        </w:trPr>
        <w:tc>
          <w:tcPr>
            <w:tcW w:w="9406" w:type="dxa"/>
            <w:gridSpan w:val="6"/>
            <w:tcBorders>
              <w:top w:val="nil"/>
              <w:left w:val="nil"/>
              <w:bottom w:val="nil"/>
              <w:right w:val="nil"/>
            </w:tcBorders>
            <w:shd w:val="clear" w:color="auto" w:fill="auto"/>
            <w:hideMark/>
          </w:tcPr>
          <w:p w14:paraId="03CFAF57" w14:textId="77777777" w:rsidR="002B5EED" w:rsidRPr="002B5EED" w:rsidRDefault="002B5EED" w:rsidP="002B5EED">
            <w:pPr>
              <w:spacing w:after="0" w:line="240" w:lineRule="auto"/>
              <w:rPr>
                <w:rFonts w:ascii="Arial" w:eastAsia="Times New Roman" w:hAnsi="Arial" w:cs="Arial"/>
                <w:szCs w:val="20"/>
              </w:rPr>
            </w:pPr>
          </w:p>
        </w:tc>
      </w:tr>
      <w:tr w:rsidR="002B5EED" w:rsidRPr="002B5EED" w14:paraId="122937A3" w14:textId="77777777" w:rsidTr="002B5EED">
        <w:trPr>
          <w:trHeight w:val="255"/>
        </w:trPr>
        <w:tc>
          <w:tcPr>
            <w:tcW w:w="9406" w:type="dxa"/>
            <w:gridSpan w:val="6"/>
            <w:tcBorders>
              <w:top w:val="nil"/>
              <w:left w:val="nil"/>
              <w:bottom w:val="nil"/>
              <w:right w:val="nil"/>
            </w:tcBorders>
            <w:shd w:val="clear" w:color="auto" w:fill="auto"/>
            <w:hideMark/>
          </w:tcPr>
          <w:p w14:paraId="2A72D384" w14:textId="77777777" w:rsidR="002B5EED" w:rsidRPr="002B5EED" w:rsidRDefault="002B5EED" w:rsidP="002B5EED">
            <w:pPr>
              <w:spacing w:after="0" w:line="240" w:lineRule="auto"/>
              <w:rPr>
                <w:rFonts w:ascii="Arial" w:eastAsia="Times New Roman" w:hAnsi="Arial" w:cs="Arial"/>
                <w:b/>
                <w:bCs/>
                <w:szCs w:val="20"/>
              </w:rPr>
            </w:pPr>
            <w:r w:rsidRPr="002B5EED">
              <w:rPr>
                <w:rFonts w:ascii="Arial" w:eastAsia="Times New Roman" w:hAnsi="Arial" w:cs="Arial"/>
                <w:b/>
                <w:bCs/>
                <w:szCs w:val="20"/>
              </w:rPr>
              <w:t>VODOVODNA INSTALACIJA - LATERALNA MREŽA NAVODNJAVANJA</w:t>
            </w:r>
          </w:p>
        </w:tc>
      </w:tr>
      <w:tr w:rsidR="002B5EED" w:rsidRPr="002B5EED" w14:paraId="3474DA4D" w14:textId="77777777" w:rsidTr="002B5EED">
        <w:trPr>
          <w:trHeight w:val="600"/>
        </w:trPr>
        <w:tc>
          <w:tcPr>
            <w:tcW w:w="9406" w:type="dxa"/>
            <w:gridSpan w:val="6"/>
            <w:tcBorders>
              <w:top w:val="nil"/>
              <w:left w:val="nil"/>
              <w:bottom w:val="nil"/>
              <w:right w:val="nil"/>
            </w:tcBorders>
            <w:shd w:val="clear" w:color="auto" w:fill="auto"/>
            <w:hideMark/>
          </w:tcPr>
          <w:p w14:paraId="52482308"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Vodovodna instalacija navodnjavanja se izvodi iz </w:t>
            </w:r>
            <w:proofErr w:type="spellStart"/>
            <w:r w:rsidRPr="002B5EED">
              <w:rPr>
                <w:rFonts w:ascii="Arial" w:eastAsia="Times New Roman" w:hAnsi="Arial" w:cs="Arial"/>
                <w:szCs w:val="20"/>
              </w:rPr>
              <w:t>polietilenskih</w:t>
            </w:r>
            <w:proofErr w:type="spellEnd"/>
            <w:r w:rsidRPr="002B5EED">
              <w:rPr>
                <w:rFonts w:ascii="Arial" w:eastAsia="Times New Roman" w:hAnsi="Arial" w:cs="Arial"/>
                <w:szCs w:val="20"/>
              </w:rPr>
              <w:t xml:space="preserve"> cijevi za tlačne vodovode,  PE100, PN10 bara, SDR 17.</w:t>
            </w:r>
          </w:p>
        </w:tc>
      </w:tr>
      <w:tr w:rsidR="002B5EED" w:rsidRPr="002B5EED" w14:paraId="2951C1EE" w14:textId="77777777" w:rsidTr="002B5EED">
        <w:trPr>
          <w:trHeight w:val="645"/>
        </w:trPr>
        <w:tc>
          <w:tcPr>
            <w:tcW w:w="9406" w:type="dxa"/>
            <w:gridSpan w:val="6"/>
            <w:tcBorders>
              <w:top w:val="nil"/>
              <w:left w:val="nil"/>
              <w:bottom w:val="nil"/>
              <w:right w:val="nil"/>
            </w:tcBorders>
            <w:shd w:val="clear" w:color="auto" w:fill="auto"/>
            <w:hideMark/>
          </w:tcPr>
          <w:p w14:paraId="01E78123"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Svi spojevi na cjevovodima unutar zona, izvode se  </w:t>
            </w:r>
            <w:proofErr w:type="spellStart"/>
            <w:r w:rsidRPr="002B5EED">
              <w:rPr>
                <w:rFonts w:ascii="Arial" w:eastAsia="Times New Roman" w:hAnsi="Arial" w:cs="Arial"/>
                <w:szCs w:val="20"/>
              </w:rPr>
              <w:t>poliptopilenskim</w:t>
            </w:r>
            <w:proofErr w:type="spellEnd"/>
            <w:r w:rsidRPr="002B5EED">
              <w:rPr>
                <w:rFonts w:ascii="Arial" w:eastAsia="Times New Roman" w:hAnsi="Arial" w:cs="Arial"/>
                <w:szCs w:val="20"/>
              </w:rPr>
              <w:t xml:space="preserve"> mehaničkim tlačnim spojnicama za nazivni pritisak 10 bara.</w:t>
            </w:r>
          </w:p>
        </w:tc>
      </w:tr>
      <w:tr w:rsidR="002B5EED" w:rsidRPr="002B5EED" w14:paraId="78E747B3" w14:textId="77777777" w:rsidTr="002B5EED">
        <w:trPr>
          <w:trHeight w:val="630"/>
        </w:trPr>
        <w:tc>
          <w:tcPr>
            <w:tcW w:w="9406" w:type="dxa"/>
            <w:gridSpan w:val="6"/>
            <w:tcBorders>
              <w:top w:val="nil"/>
              <w:left w:val="nil"/>
              <w:bottom w:val="nil"/>
              <w:right w:val="nil"/>
            </w:tcBorders>
            <w:shd w:val="clear" w:color="auto" w:fill="auto"/>
            <w:hideMark/>
          </w:tcPr>
          <w:p w14:paraId="4089935E"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Navojni spojevi za sklopove elektromagnetskih ventila izvode se iz kvalitetnih polipropilenskih spojnica, a brtvljenje se vrši teflonskom trakom ili teflonskim koncem.</w:t>
            </w:r>
          </w:p>
        </w:tc>
      </w:tr>
      <w:tr w:rsidR="002B5EED" w:rsidRPr="002B5EED" w14:paraId="065740FA" w14:textId="77777777" w:rsidTr="002B5EED">
        <w:trPr>
          <w:trHeight w:val="555"/>
        </w:trPr>
        <w:tc>
          <w:tcPr>
            <w:tcW w:w="9406" w:type="dxa"/>
            <w:gridSpan w:val="6"/>
            <w:tcBorders>
              <w:top w:val="nil"/>
              <w:left w:val="nil"/>
              <w:bottom w:val="nil"/>
              <w:right w:val="nil"/>
            </w:tcBorders>
            <w:shd w:val="clear" w:color="auto" w:fill="auto"/>
            <w:hideMark/>
          </w:tcPr>
          <w:p w14:paraId="5BB693F7"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Za svaki sklop elektromagnetskih ventila ugrađuje se razdjelni ventil (kuglasta slavina iz PVC-a ili polipropilena).</w:t>
            </w:r>
          </w:p>
        </w:tc>
      </w:tr>
      <w:tr w:rsidR="002B5EED" w:rsidRPr="002B5EED" w14:paraId="13B352C2" w14:textId="77777777" w:rsidTr="002B5EED">
        <w:trPr>
          <w:trHeight w:val="615"/>
        </w:trPr>
        <w:tc>
          <w:tcPr>
            <w:tcW w:w="9406" w:type="dxa"/>
            <w:gridSpan w:val="6"/>
            <w:tcBorders>
              <w:top w:val="nil"/>
              <w:left w:val="nil"/>
              <w:bottom w:val="nil"/>
              <w:right w:val="nil"/>
            </w:tcBorders>
            <w:shd w:val="clear" w:color="auto" w:fill="auto"/>
            <w:hideMark/>
          </w:tcPr>
          <w:p w14:paraId="5C646CEB"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Prije ugradnje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potrebno je izvršiti pažljivo ispiranje lateralne instalacije. Najmanja količina vode za ispiranje mora biti dva puta veća od volumena cjevovoda koji se ispire.</w:t>
            </w:r>
          </w:p>
        </w:tc>
      </w:tr>
      <w:tr w:rsidR="002B5EED" w:rsidRPr="002B5EED" w14:paraId="3741A62F" w14:textId="77777777" w:rsidTr="002B5EED">
        <w:trPr>
          <w:trHeight w:val="600"/>
        </w:trPr>
        <w:tc>
          <w:tcPr>
            <w:tcW w:w="9406" w:type="dxa"/>
            <w:gridSpan w:val="6"/>
            <w:tcBorders>
              <w:top w:val="nil"/>
              <w:left w:val="nil"/>
              <w:bottom w:val="nil"/>
              <w:right w:val="nil"/>
            </w:tcBorders>
            <w:shd w:val="clear" w:color="auto" w:fill="auto"/>
            <w:hideMark/>
          </w:tcPr>
          <w:p w14:paraId="617A98B8"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Sve razdjelne garniture moraju pri ugradnji biti jasno označene i ucrtane u situaciju izvedenog stanja s oznakom profila.</w:t>
            </w:r>
          </w:p>
        </w:tc>
      </w:tr>
      <w:tr w:rsidR="002B5EED" w:rsidRPr="002B5EED" w14:paraId="16055318" w14:textId="77777777" w:rsidTr="002B5EED">
        <w:trPr>
          <w:trHeight w:val="255"/>
        </w:trPr>
        <w:tc>
          <w:tcPr>
            <w:tcW w:w="9406" w:type="dxa"/>
            <w:gridSpan w:val="6"/>
            <w:tcBorders>
              <w:top w:val="nil"/>
              <w:left w:val="nil"/>
              <w:bottom w:val="nil"/>
              <w:right w:val="nil"/>
            </w:tcBorders>
            <w:shd w:val="clear" w:color="auto" w:fill="auto"/>
            <w:hideMark/>
          </w:tcPr>
          <w:p w14:paraId="6C911CA8" w14:textId="77777777" w:rsidR="002B5EED" w:rsidRPr="002B5EED" w:rsidRDefault="002B5EED" w:rsidP="002B5EED">
            <w:pPr>
              <w:spacing w:after="0" w:line="240" w:lineRule="auto"/>
              <w:rPr>
                <w:rFonts w:ascii="Arial" w:eastAsia="Times New Roman" w:hAnsi="Arial" w:cs="Arial"/>
                <w:szCs w:val="20"/>
              </w:rPr>
            </w:pPr>
          </w:p>
        </w:tc>
      </w:tr>
      <w:tr w:rsidR="002B5EED" w:rsidRPr="002B5EED" w14:paraId="0021DDD3" w14:textId="77777777" w:rsidTr="002B5EED">
        <w:trPr>
          <w:trHeight w:val="255"/>
        </w:trPr>
        <w:tc>
          <w:tcPr>
            <w:tcW w:w="9406" w:type="dxa"/>
            <w:gridSpan w:val="6"/>
            <w:tcBorders>
              <w:top w:val="nil"/>
              <w:left w:val="nil"/>
              <w:bottom w:val="nil"/>
              <w:right w:val="nil"/>
            </w:tcBorders>
            <w:shd w:val="clear" w:color="auto" w:fill="auto"/>
            <w:hideMark/>
          </w:tcPr>
          <w:p w14:paraId="65516F25" w14:textId="77777777" w:rsidR="002B5EED" w:rsidRPr="002B5EED" w:rsidRDefault="002B5EED" w:rsidP="002B5EED">
            <w:pPr>
              <w:spacing w:after="0" w:line="240" w:lineRule="auto"/>
              <w:rPr>
                <w:rFonts w:ascii="Arial" w:eastAsia="Times New Roman" w:hAnsi="Arial" w:cs="Arial"/>
                <w:b/>
                <w:bCs/>
                <w:szCs w:val="20"/>
              </w:rPr>
            </w:pPr>
            <w:r w:rsidRPr="002B5EED">
              <w:rPr>
                <w:rFonts w:ascii="Arial" w:eastAsia="Times New Roman" w:hAnsi="Arial" w:cs="Arial"/>
                <w:b/>
                <w:bCs/>
                <w:szCs w:val="20"/>
              </w:rPr>
              <w:t>IZVEDBA LATERALNE SIGNALNE KABELSKE KANALIZACIJE</w:t>
            </w:r>
          </w:p>
        </w:tc>
      </w:tr>
      <w:tr w:rsidR="002B5EED" w:rsidRPr="002B5EED" w14:paraId="0AE0A0A2" w14:textId="77777777" w:rsidTr="002B5EED">
        <w:trPr>
          <w:trHeight w:val="885"/>
        </w:trPr>
        <w:tc>
          <w:tcPr>
            <w:tcW w:w="9406" w:type="dxa"/>
            <w:gridSpan w:val="6"/>
            <w:tcBorders>
              <w:top w:val="nil"/>
              <w:left w:val="nil"/>
              <w:bottom w:val="nil"/>
              <w:right w:val="nil"/>
            </w:tcBorders>
            <w:shd w:val="clear" w:color="auto" w:fill="auto"/>
            <w:hideMark/>
          </w:tcPr>
          <w:p w14:paraId="2E47930A"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Električni </w:t>
            </w:r>
            <w:proofErr w:type="spellStart"/>
            <w:r w:rsidRPr="002B5EED">
              <w:rPr>
                <w:rFonts w:ascii="Arial" w:eastAsia="Times New Roman" w:hAnsi="Arial" w:cs="Arial"/>
                <w:szCs w:val="20"/>
              </w:rPr>
              <w:t>kabel,ukoliko</w:t>
            </w:r>
            <w:proofErr w:type="spellEnd"/>
            <w:r w:rsidRPr="002B5EED">
              <w:rPr>
                <w:rFonts w:ascii="Arial" w:eastAsia="Times New Roman" w:hAnsi="Arial" w:cs="Arial"/>
                <w:szCs w:val="20"/>
              </w:rPr>
              <w:t xml:space="preserve"> je projektom </w:t>
            </w:r>
            <w:proofErr w:type="spellStart"/>
            <w:r w:rsidRPr="002B5EED">
              <w:rPr>
                <w:rFonts w:ascii="Arial" w:eastAsia="Times New Roman" w:hAnsi="Arial" w:cs="Arial"/>
                <w:szCs w:val="20"/>
              </w:rPr>
              <w:t>zahtjevano</w:t>
            </w:r>
            <w:proofErr w:type="spellEnd"/>
            <w:r w:rsidRPr="002B5EED">
              <w:rPr>
                <w:rFonts w:ascii="Arial" w:eastAsia="Times New Roman" w:hAnsi="Arial" w:cs="Arial"/>
                <w:szCs w:val="20"/>
              </w:rPr>
              <w:t xml:space="preserve"> povezivanje dijelova automatike sustava, polaže se, u isti rov s vodovodnom instalacijom. Kabel se polaže s </w:t>
            </w:r>
            <w:proofErr w:type="spellStart"/>
            <w:r w:rsidRPr="002B5EED">
              <w:rPr>
                <w:rFonts w:ascii="Arial" w:eastAsia="Times New Roman" w:hAnsi="Arial" w:cs="Arial"/>
                <w:szCs w:val="20"/>
              </w:rPr>
              <w:t>izduljenjem</w:t>
            </w:r>
            <w:proofErr w:type="spellEnd"/>
            <w:r w:rsidRPr="002B5EED">
              <w:rPr>
                <w:rFonts w:ascii="Arial" w:eastAsia="Times New Roman" w:hAnsi="Arial" w:cs="Arial"/>
                <w:szCs w:val="20"/>
              </w:rPr>
              <w:t xml:space="preserve"> cca. 15% za kompenzaciju termičkog skraćenja, bez posebne zaštite.</w:t>
            </w:r>
          </w:p>
        </w:tc>
      </w:tr>
      <w:tr w:rsidR="002B5EED" w:rsidRPr="002B5EED" w14:paraId="34EE1C84" w14:textId="77777777" w:rsidTr="002B5EED">
        <w:trPr>
          <w:trHeight w:val="375"/>
        </w:trPr>
        <w:tc>
          <w:tcPr>
            <w:tcW w:w="9406" w:type="dxa"/>
            <w:gridSpan w:val="6"/>
            <w:tcBorders>
              <w:top w:val="nil"/>
              <w:left w:val="nil"/>
              <w:bottom w:val="nil"/>
              <w:right w:val="nil"/>
            </w:tcBorders>
            <w:shd w:val="clear" w:color="auto" w:fill="auto"/>
            <w:hideMark/>
          </w:tcPr>
          <w:p w14:paraId="667F18FA"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Svi spojevi kablova izvode se </w:t>
            </w:r>
            <w:proofErr w:type="spellStart"/>
            <w:r w:rsidRPr="002B5EED">
              <w:rPr>
                <w:rFonts w:ascii="Arial" w:eastAsia="Times New Roman" w:hAnsi="Arial" w:cs="Arial"/>
                <w:szCs w:val="20"/>
              </w:rPr>
              <w:t>vodotjesnim</w:t>
            </w:r>
            <w:proofErr w:type="spellEnd"/>
            <w:r w:rsidRPr="002B5EED">
              <w:rPr>
                <w:rFonts w:ascii="Arial" w:eastAsia="Times New Roman" w:hAnsi="Arial" w:cs="Arial"/>
                <w:szCs w:val="20"/>
              </w:rPr>
              <w:t xml:space="preserve"> spojnicama s izolacijskim gelom.</w:t>
            </w:r>
          </w:p>
        </w:tc>
      </w:tr>
      <w:tr w:rsidR="002B5EED" w:rsidRPr="002B5EED" w14:paraId="0B18BB98" w14:textId="77777777" w:rsidTr="002B5EED">
        <w:trPr>
          <w:trHeight w:val="555"/>
        </w:trPr>
        <w:tc>
          <w:tcPr>
            <w:tcW w:w="9406" w:type="dxa"/>
            <w:gridSpan w:val="6"/>
            <w:tcBorders>
              <w:top w:val="nil"/>
              <w:left w:val="nil"/>
              <w:bottom w:val="nil"/>
              <w:right w:val="nil"/>
            </w:tcBorders>
            <w:shd w:val="clear" w:color="auto" w:fill="auto"/>
            <w:hideMark/>
          </w:tcPr>
          <w:p w14:paraId="2DC8CACC"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U samim oknima, na mjestima na kojima se vrši spajanje kablova, potrebno je ostaviti minimalno 1m slobodnog kabla.</w:t>
            </w:r>
          </w:p>
        </w:tc>
      </w:tr>
      <w:tr w:rsidR="002B5EED" w:rsidRPr="002B5EED" w14:paraId="3A445074" w14:textId="77777777" w:rsidTr="002B5EED">
        <w:trPr>
          <w:trHeight w:val="255"/>
        </w:trPr>
        <w:tc>
          <w:tcPr>
            <w:tcW w:w="9406" w:type="dxa"/>
            <w:gridSpan w:val="6"/>
            <w:tcBorders>
              <w:top w:val="nil"/>
              <w:left w:val="nil"/>
              <w:bottom w:val="nil"/>
              <w:right w:val="nil"/>
            </w:tcBorders>
            <w:shd w:val="clear" w:color="auto" w:fill="auto"/>
            <w:hideMark/>
          </w:tcPr>
          <w:p w14:paraId="4EE174A2" w14:textId="77777777" w:rsidR="002B5EED" w:rsidRPr="002B5EED" w:rsidRDefault="002B5EED" w:rsidP="002B5EED">
            <w:pPr>
              <w:spacing w:after="0" w:line="240" w:lineRule="auto"/>
              <w:rPr>
                <w:rFonts w:ascii="Arial" w:eastAsia="Times New Roman" w:hAnsi="Arial" w:cs="Arial"/>
                <w:szCs w:val="20"/>
              </w:rPr>
            </w:pPr>
          </w:p>
        </w:tc>
      </w:tr>
      <w:tr w:rsidR="002B5EED" w:rsidRPr="002B5EED" w14:paraId="526319AE" w14:textId="77777777" w:rsidTr="002B5EED">
        <w:trPr>
          <w:trHeight w:val="255"/>
        </w:trPr>
        <w:tc>
          <w:tcPr>
            <w:tcW w:w="9406" w:type="dxa"/>
            <w:gridSpan w:val="6"/>
            <w:tcBorders>
              <w:top w:val="nil"/>
              <w:left w:val="nil"/>
              <w:bottom w:val="nil"/>
              <w:right w:val="nil"/>
            </w:tcBorders>
            <w:shd w:val="clear" w:color="auto" w:fill="auto"/>
            <w:hideMark/>
          </w:tcPr>
          <w:p w14:paraId="69CF57AB" w14:textId="77777777" w:rsidR="002B5EED" w:rsidRPr="002B5EED" w:rsidRDefault="002B5EED" w:rsidP="002B5EED">
            <w:pPr>
              <w:spacing w:after="0" w:line="240" w:lineRule="auto"/>
              <w:rPr>
                <w:rFonts w:ascii="Arial" w:eastAsia="Times New Roman" w:hAnsi="Arial" w:cs="Arial"/>
                <w:b/>
                <w:bCs/>
                <w:szCs w:val="20"/>
              </w:rPr>
            </w:pPr>
            <w:r w:rsidRPr="002B5EED">
              <w:rPr>
                <w:rFonts w:ascii="Arial" w:eastAsia="Times New Roman" w:hAnsi="Arial" w:cs="Arial"/>
                <w:b/>
                <w:bCs/>
                <w:szCs w:val="20"/>
              </w:rPr>
              <w:t>UGRADNJA SKLOPOVA AUTOMATIKE</w:t>
            </w:r>
          </w:p>
        </w:tc>
      </w:tr>
      <w:tr w:rsidR="002B5EED" w:rsidRPr="002B5EED" w14:paraId="40F7AF22" w14:textId="77777777" w:rsidTr="002B5EED">
        <w:trPr>
          <w:trHeight w:val="345"/>
        </w:trPr>
        <w:tc>
          <w:tcPr>
            <w:tcW w:w="9406" w:type="dxa"/>
            <w:gridSpan w:val="6"/>
            <w:tcBorders>
              <w:top w:val="nil"/>
              <w:left w:val="nil"/>
              <w:bottom w:val="nil"/>
              <w:right w:val="nil"/>
            </w:tcBorders>
            <w:shd w:val="clear" w:color="auto" w:fill="auto"/>
            <w:hideMark/>
          </w:tcPr>
          <w:p w14:paraId="3EDD0AE4"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Sklopovi elektromagnetskih ventila ugrađuju se u tipska ventilska okna iz ojačanog propilena.</w:t>
            </w:r>
          </w:p>
        </w:tc>
      </w:tr>
      <w:tr w:rsidR="002B5EED" w:rsidRPr="002B5EED" w14:paraId="0BFC65C9" w14:textId="77777777" w:rsidTr="002B5EED">
        <w:trPr>
          <w:trHeight w:val="1080"/>
        </w:trPr>
        <w:tc>
          <w:tcPr>
            <w:tcW w:w="9406" w:type="dxa"/>
            <w:gridSpan w:val="6"/>
            <w:tcBorders>
              <w:top w:val="nil"/>
              <w:left w:val="nil"/>
              <w:bottom w:val="nil"/>
              <w:right w:val="nil"/>
            </w:tcBorders>
            <w:shd w:val="clear" w:color="auto" w:fill="auto"/>
            <w:hideMark/>
          </w:tcPr>
          <w:p w14:paraId="7906912D"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Tipska ventilska okna ugrađuju se nakon spajanja </w:t>
            </w:r>
            <w:proofErr w:type="spellStart"/>
            <w:r w:rsidRPr="002B5EED">
              <w:rPr>
                <w:rFonts w:ascii="Arial" w:eastAsia="Times New Roman" w:hAnsi="Arial" w:cs="Arial"/>
                <w:szCs w:val="20"/>
              </w:rPr>
              <w:t>elektroventila</w:t>
            </w:r>
            <w:proofErr w:type="spellEnd"/>
            <w:r w:rsidRPr="002B5EED">
              <w:rPr>
                <w:rFonts w:ascii="Arial" w:eastAsia="Times New Roman" w:hAnsi="Arial" w:cs="Arial"/>
                <w:szCs w:val="20"/>
              </w:rPr>
              <w:t xml:space="preserve"> na instalaciju. Za okna se, prema potrebi, izvodi stabilizacija podloge blokovima iz betona ili opeke. Okna moraju pri ugradnji biti postavljena s gornjim rubom cca 2 cm ispod razine gotovog terena, kao ne bi stvarali prepreku pri košnji ukoliko dođe do manjeg slijeganja terena.</w:t>
            </w:r>
          </w:p>
        </w:tc>
      </w:tr>
      <w:tr w:rsidR="002B5EED" w:rsidRPr="002B5EED" w14:paraId="6E76FDBD" w14:textId="77777777" w:rsidTr="002B5EED">
        <w:trPr>
          <w:trHeight w:val="660"/>
        </w:trPr>
        <w:tc>
          <w:tcPr>
            <w:tcW w:w="9406" w:type="dxa"/>
            <w:gridSpan w:val="6"/>
            <w:tcBorders>
              <w:top w:val="nil"/>
              <w:left w:val="nil"/>
              <w:bottom w:val="nil"/>
              <w:right w:val="nil"/>
            </w:tcBorders>
            <w:shd w:val="clear" w:color="auto" w:fill="auto"/>
            <w:hideMark/>
          </w:tcPr>
          <w:p w14:paraId="6CD97C00"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lastRenderedPageBreak/>
              <w:t>Pri ugradnji okana treba voditi brigu da se rubovi okana ugrađuju s duljom stranicom paralelnom s rubom staze ili objekta uz kojega se izvode.</w:t>
            </w:r>
          </w:p>
        </w:tc>
      </w:tr>
      <w:tr w:rsidR="002B5EED" w:rsidRPr="002B5EED" w14:paraId="710B709E" w14:textId="77777777" w:rsidTr="002B5EED">
        <w:trPr>
          <w:trHeight w:val="675"/>
        </w:trPr>
        <w:tc>
          <w:tcPr>
            <w:tcW w:w="9406" w:type="dxa"/>
            <w:gridSpan w:val="6"/>
            <w:tcBorders>
              <w:top w:val="nil"/>
              <w:left w:val="nil"/>
              <w:bottom w:val="nil"/>
              <w:right w:val="nil"/>
            </w:tcBorders>
            <w:shd w:val="clear" w:color="auto" w:fill="auto"/>
            <w:hideMark/>
          </w:tcPr>
          <w:p w14:paraId="65F131AC"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Dno okna i bočne stranice kroz koje prolaze cijevi treba zaštititi od prodora zemlje oblogom iz </w:t>
            </w:r>
            <w:proofErr w:type="spellStart"/>
            <w:r w:rsidRPr="002B5EED">
              <w:rPr>
                <w:rFonts w:ascii="Arial" w:eastAsia="Times New Roman" w:hAnsi="Arial" w:cs="Arial"/>
                <w:szCs w:val="20"/>
              </w:rPr>
              <w:t>geotekstila</w:t>
            </w:r>
            <w:proofErr w:type="spellEnd"/>
            <w:r w:rsidRPr="002B5EED">
              <w:rPr>
                <w:rFonts w:ascii="Arial" w:eastAsia="Times New Roman" w:hAnsi="Arial" w:cs="Arial"/>
                <w:szCs w:val="20"/>
              </w:rPr>
              <w:t>.</w:t>
            </w:r>
          </w:p>
        </w:tc>
      </w:tr>
      <w:tr w:rsidR="002B5EED" w:rsidRPr="002B5EED" w14:paraId="2B8ADD62" w14:textId="77777777" w:rsidTr="002B5EED">
        <w:trPr>
          <w:trHeight w:val="825"/>
        </w:trPr>
        <w:tc>
          <w:tcPr>
            <w:tcW w:w="9406" w:type="dxa"/>
            <w:gridSpan w:val="6"/>
            <w:tcBorders>
              <w:top w:val="nil"/>
              <w:left w:val="nil"/>
              <w:bottom w:val="nil"/>
              <w:right w:val="nil"/>
            </w:tcBorders>
            <w:shd w:val="clear" w:color="auto" w:fill="auto"/>
            <w:hideMark/>
          </w:tcPr>
          <w:p w14:paraId="5EEC5522"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Tipska okna i </w:t>
            </w:r>
            <w:proofErr w:type="spellStart"/>
            <w:r w:rsidRPr="002B5EED">
              <w:rPr>
                <w:rFonts w:ascii="Arial" w:eastAsia="Times New Roman" w:hAnsi="Arial" w:cs="Arial"/>
                <w:szCs w:val="20"/>
              </w:rPr>
              <w:t>elektroventili</w:t>
            </w:r>
            <w:proofErr w:type="spellEnd"/>
            <w:r w:rsidRPr="002B5EED">
              <w:rPr>
                <w:rFonts w:ascii="Arial" w:eastAsia="Times New Roman" w:hAnsi="Arial" w:cs="Arial"/>
                <w:szCs w:val="20"/>
              </w:rPr>
              <w:t xml:space="preserve"> moraju biti ugrađeni na način da se iznad </w:t>
            </w:r>
            <w:proofErr w:type="spellStart"/>
            <w:r w:rsidRPr="002B5EED">
              <w:rPr>
                <w:rFonts w:ascii="Arial" w:eastAsia="Times New Roman" w:hAnsi="Arial" w:cs="Arial"/>
                <w:szCs w:val="20"/>
              </w:rPr>
              <w:t>najvišlje</w:t>
            </w:r>
            <w:proofErr w:type="spellEnd"/>
            <w:r w:rsidRPr="002B5EED">
              <w:rPr>
                <w:rFonts w:ascii="Arial" w:eastAsia="Times New Roman" w:hAnsi="Arial" w:cs="Arial"/>
                <w:szCs w:val="20"/>
              </w:rPr>
              <w:t xml:space="preserve"> točke ostavi prostor od min. 5 cm od poklopca okna, te 10 cm slobodnog prostora ispod najniže točke elektromagnetskog ventila.</w:t>
            </w:r>
          </w:p>
        </w:tc>
      </w:tr>
      <w:tr w:rsidR="002B5EED" w:rsidRPr="002B5EED" w14:paraId="1FB6CC7B" w14:textId="77777777" w:rsidTr="002B5EED">
        <w:trPr>
          <w:trHeight w:val="840"/>
        </w:trPr>
        <w:tc>
          <w:tcPr>
            <w:tcW w:w="9406" w:type="dxa"/>
            <w:gridSpan w:val="6"/>
            <w:tcBorders>
              <w:top w:val="nil"/>
              <w:left w:val="nil"/>
              <w:bottom w:val="nil"/>
              <w:right w:val="nil"/>
            </w:tcBorders>
            <w:shd w:val="clear" w:color="auto" w:fill="auto"/>
            <w:hideMark/>
          </w:tcPr>
          <w:p w14:paraId="095BBEE3"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Po ugradnji elektromagnetskih ventila, u ista okna ugrađuje se komunikacijski dekoder za povezivanje </w:t>
            </w:r>
            <w:proofErr w:type="spellStart"/>
            <w:r w:rsidRPr="002B5EED">
              <w:rPr>
                <w:rFonts w:ascii="Arial" w:eastAsia="Times New Roman" w:hAnsi="Arial" w:cs="Arial"/>
                <w:szCs w:val="20"/>
              </w:rPr>
              <w:t>programatora</w:t>
            </w:r>
            <w:proofErr w:type="spellEnd"/>
            <w:r w:rsidRPr="002B5EED">
              <w:rPr>
                <w:rFonts w:ascii="Arial" w:eastAsia="Times New Roman" w:hAnsi="Arial" w:cs="Arial"/>
                <w:szCs w:val="20"/>
              </w:rPr>
              <w:t xml:space="preserve"> i elektromagnetskih ventila. Svi spojevi izvode se </w:t>
            </w:r>
            <w:proofErr w:type="spellStart"/>
            <w:r w:rsidRPr="002B5EED">
              <w:rPr>
                <w:rFonts w:ascii="Arial" w:eastAsia="Times New Roman" w:hAnsi="Arial" w:cs="Arial"/>
                <w:szCs w:val="20"/>
              </w:rPr>
              <w:t>vodotijesnim</w:t>
            </w:r>
            <w:proofErr w:type="spellEnd"/>
            <w:r w:rsidRPr="002B5EED">
              <w:rPr>
                <w:rFonts w:ascii="Arial" w:eastAsia="Times New Roman" w:hAnsi="Arial" w:cs="Arial"/>
                <w:szCs w:val="20"/>
              </w:rPr>
              <w:t xml:space="preserve"> spojnicama s izolacijskim gelom.</w:t>
            </w:r>
          </w:p>
        </w:tc>
      </w:tr>
      <w:tr w:rsidR="002B5EED" w:rsidRPr="002B5EED" w14:paraId="23B5DAE3" w14:textId="77777777" w:rsidTr="002B5EED">
        <w:trPr>
          <w:trHeight w:val="855"/>
        </w:trPr>
        <w:tc>
          <w:tcPr>
            <w:tcW w:w="9406" w:type="dxa"/>
            <w:gridSpan w:val="6"/>
            <w:tcBorders>
              <w:top w:val="nil"/>
              <w:left w:val="nil"/>
              <w:bottom w:val="nil"/>
              <w:right w:val="nil"/>
            </w:tcBorders>
            <w:shd w:val="clear" w:color="auto" w:fill="auto"/>
            <w:hideMark/>
          </w:tcPr>
          <w:p w14:paraId="42CF3F22" w14:textId="77777777" w:rsidR="002B5EED" w:rsidRPr="002B5EED" w:rsidRDefault="002B5EED" w:rsidP="002B5EED">
            <w:pPr>
              <w:spacing w:after="0" w:line="240" w:lineRule="auto"/>
              <w:rPr>
                <w:rFonts w:ascii="Arial" w:eastAsia="Times New Roman" w:hAnsi="Arial" w:cs="Arial"/>
                <w:szCs w:val="20"/>
              </w:rPr>
            </w:pPr>
            <w:proofErr w:type="spellStart"/>
            <w:r w:rsidRPr="002B5EED">
              <w:rPr>
                <w:rFonts w:ascii="Arial" w:eastAsia="Times New Roman" w:hAnsi="Arial" w:cs="Arial"/>
                <w:szCs w:val="20"/>
              </w:rPr>
              <w:t>Uzemnjenje</w:t>
            </w:r>
            <w:proofErr w:type="spellEnd"/>
            <w:r w:rsidRPr="002B5EED">
              <w:rPr>
                <w:rFonts w:ascii="Arial" w:eastAsia="Times New Roman" w:hAnsi="Arial" w:cs="Arial"/>
                <w:szCs w:val="20"/>
              </w:rPr>
              <w:t xml:space="preserve"> dekodera izvodi se pocinčanom trakom </w:t>
            </w:r>
            <w:proofErr w:type="spellStart"/>
            <w:r w:rsidRPr="002B5EED">
              <w:rPr>
                <w:rFonts w:ascii="Arial" w:eastAsia="Times New Roman" w:hAnsi="Arial" w:cs="Arial"/>
                <w:szCs w:val="20"/>
              </w:rPr>
              <w:t>FeZN</w:t>
            </w:r>
            <w:proofErr w:type="spellEnd"/>
            <w:r w:rsidRPr="002B5EED">
              <w:rPr>
                <w:rFonts w:ascii="Arial" w:eastAsia="Times New Roman" w:hAnsi="Arial" w:cs="Arial"/>
                <w:szCs w:val="20"/>
              </w:rPr>
              <w:t xml:space="preserve"> 25x4mm, minimalne duljine 10m, koja se polaže u isti rov s vodovodnom instalacijom te se spaja na dekoder u ventilskom oknu. Spoj trake za uzemljenje i dekodera izvodi se vijčanom vezom.</w:t>
            </w:r>
          </w:p>
        </w:tc>
      </w:tr>
      <w:tr w:rsidR="002B5EED" w:rsidRPr="002B5EED" w14:paraId="5F748D09" w14:textId="77777777" w:rsidTr="002B5EED">
        <w:trPr>
          <w:trHeight w:val="630"/>
        </w:trPr>
        <w:tc>
          <w:tcPr>
            <w:tcW w:w="9406" w:type="dxa"/>
            <w:gridSpan w:val="6"/>
            <w:tcBorders>
              <w:top w:val="nil"/>
              <w:left w:val="nil"/>
              <w:bottom w:val="nil"/>
              <w:right w:val="nil"/>
            </w:tcBorders>
            <w:shd w:val="clear" w:color="auto" w:fill="auto"/>
            <w:hideMark/>
          </w:tcPr>
          <w:p w14:paraId="129B00A6"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Po ugradnji svih komponenti automatike izvoditelj je dužan provesti početno programiranje rada sustava te sve programirane parametre dostaviti investitoru u pismenom formatu.</w:t>
            </w:r>
          </w:p>
        </w:tc>
      </w:tr>
      <w:tr w:rsidR="002B5EED" w:rsidRPr="002B5EED" w14:paraId="3EEE02BF" w14:textId="77777777" w:rsidTr="002B5EED">
        <w:trPr>
          <w:trHeight w:val="255"/>
        </w:trPr>
        <w:tc>
          <w:tcPr>
            <w:tcW w:w="9406" w:type="dxa"/>
            <w:gridSpan w:val="6"/>
            <w:tcBorders>
              <w:top w:val="nil"/>
              <w:left w:val="nil"/>
              <w:bottom w:val="nil"/>
              <w:right w:val="nil"/>
            </w:tcBorders>
            <w:shd w:val="clear" w:color="auto" w:fill="auto"/>
            <w:hideMark/>
          </w:tcPr>
          <w:p w14:paraId="15537CF8" w14:textId="77777777" w:rsidR="002B5EED" w:rsidRPr="002B5EED" w:rsidRDefault="002B5EED" w:rsidP="002B5EED">
            <w:pPr>
              <w:spacing w:after="0" w:line="240" w:lineRule="auto"/>
              <w:rPr>
                <w:rFonts w:ascii="Arial" w:eastAsia="Times New Roman" w:hAnsi="Arial" w:cs="Arial"/>
                <w:szCs w:val="20"/>
              </w:rPr>
            </w:pPr>
          </w:p>
        </w:tc>
      </w:tr>
      <w:tr w:rsidR="002B5EED" w:rsidRPr="002B5EED" w14:paraId="3E6AB5C5" w14:textId="77777777" w:rsidTr="002B5EED">
        <w:trPr>
          <w:trHeight w:val="255"/>
        </w:trPr>
        <w:tc>
          <w:tcPr>
            <w:tcW w:w="9406" w:type="dxa"/>
            <w:gridSpan w:val="6"/>
            <w:tcBorders>
              <w:top w:val="nil"/>
              <w:left w:val="nil"/>
              <w:bottom w:val="nil"/>
              <w:right w:val="nil"/>
            </w:tcBorders>
            <w:shd w:val="clear" w:color="auto" w:fill="auto"/>
            <w:hideMark/>
          </w:tcPr>
          <w:p w14:paraId="4BEC2C42" w14:textId="77777777" w:rsidR="002B5EED" w:rsidRPr="002B5EED" w:rsidRDefault="002B5EED" w:rsidP="002B5EED">
            <w:pPr>
              <w:spacing w:after="0" w:line="240" w:lineRule="auto"/>
              <w:rPr>
                <w:rFonts w:ascii="Arial" w:eastAsia="Times New Roman" w:hAnsi="Arial" w:cs="Arial"/>
                <w:b/>
                <w:bCs/>
                <w:szCs w:val="20"/>
              </w:rPr>
            </w:pPr>
            <w:r w:rsidRPr="002B5EED">
              <w:rPr>
                <w:rFonts w:ascii="Arial" w:eastAsia="Times New Roman" w:hAnsi="Arial" w:cs="Arial"/>
                <w:b/>
                <w:bCs/>
                <w:szCs w:val="20"/>
              </w:rPr>
              <w:t>UGRADNJA UREĐAJA ZA NAVODNJAVANJE</w:t>
            </w:r>
          </w:p>
        </w:tc>
      </w:tr>
      <w:tr w:rsidR="002B5EED" w:rsidRPr="002B5EED" w14:paraId="17E468E1" w14:textId="77777777" w:rsidTr="002B5EED">
        <w:trPr>
          <w:trHeight w:val="660"/>
        </w:trPr>
        <w:tc>
          <w:tcPr>
            <w:tcW w:w="9406" w:type="dxa"/>
            <w:gridSpan w:val="6"/>
            <w:tcBorders>
              <w:top w:val="nil"/>
              <w:left w:val="nil"/>
              <w:bottom w:val="nil"/>
              <w:right w:val="nil"/>
            </w:tcBorders>
            <w:shd w:val="clear" w:color="auto" w:fill="auto"/>
            <w:hideMark/>
          </w:tcPr>
          <w:p w14:paraId="1ECC1F95"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Ugradnji svih uređaja za navodnjavanje može se pristupiti tek nakon pažljivog ispiranja lateralnog cjevovoda nizvodno od elektromagnetskog ventila.</w:t>
            </w:r>
          </w:p>
        </w:tc>
      </w:tr>
      <w:tr w:rsidR="002B5EED" w:rsidRPr="002B5EED" w14:paraId="5AEBAB66" w14:textId="77777777" w:rsidTr="002B5EED">
        <w:trPr>
          <w:trHeight w:val="1035"/>
        </w:trPr>
        <w:tc>
          <w:tcPr>
            <w:tcW w:w="9406" w:type="dxa"/>
            <w:gridSpan w:val="6"/>
            <w:tcBorders>
              <w:top w:val="nil"/>
              <w:left w:val="nil"/>
              <w:bottom w:val="nil"/>
              <w:right w:val="nil"/>
            </w:tcBorders>
            <w:shd w:val="clear" w:color="auto" w:fill="auto"/>
            <w:hideMark/>
          </w:tcPr>
          <w:p w14:paraId="309839BC" w14:textId="77777777" w:rsidR="002B5EED" w:rsidRPr="002B5EED" w:rsidRDefault="002B5EED" w:rsidP="002B5EED">
            <w:pPr>
              <w:spacing w:after="0" w:line="240" w:lineRule="auto"/>
              <w:rPr>
                <w:rFonts w:ascii="Arial" w:eastAsia="Times New Roman" w:hAnsi="Arial" w:cs="Arial"/>
                <w:szCs w:val="20"/>
              </w:rPr>
            </w:pPr>
            <w:proofErr w:type="spellStart"/>
            <w:r w:rsidRPr="002B5EED">
              <w:rPr>
                <w:rFonts w:ascii="Arial" w:eastAsia="Times New Roman" w:hAnsi="Arial" w:cs="Arial"/>
                <w:szCs w:val="20"/>
              </w:rPr>
              <w:t>Rasprskivači</w:t>
            </w:r>
            <w:proofErr w:type="spellEnd"/>
            <w:r w:rsidRPr="002B5EED">
              <w:rPr>
                <w:rFonts w:ascii="Arial" w:eastAsia="Times New Roman" w:hAnsi="Arial" w:cs="Arial"/>
                <w:szCs w:val="20"/>
              </w:rPr>
              <w:t xml:space="preserve"> se povezuju na cjevovod preko obujmice i komada spojne cijevi 16mm, s odgovarajućim spojnim elementima. Bušenje cijevi nakon ugradnje obujmice vrši se odgovarajućim alatom, s nožem za ručno izrezivanje otvora ili s krunskim svrdlom. Korištenje standardnih svrdala za bušenje nije dozvoljeno. </w:t>
            </w:r>
          </w:p>
        </w:tc>
      </w:tr>
      <w:tr w:rsidR="002B5EED" w:rsidRPr="002B5EED" w14:paraId="1A6D7551" w14:textId="77777777" w:rsidTr="002B5EED">
        <w:trPr>
          <w:trHeight w:val="645"/>
        </w:trPr>
        <w:tc>
          <w:tcPr>
            <w:tcW w:w="9406" w:type="dxa"/>
            <w:gridSpan w:val="6"/>
            <w:tcBorders>
              <w:top w:val="nil"/>
              <w:left w:val="nil"/>
              <w:bottom w:val="nil"/>
              <w:right w:val="nil"/>
            </w:tcBorders>
            <w:shd w:val="clear" w:color="auto" w:fill="auto"/>
            <w:hideMark/>
          </w:tcPr>
          <w:p w14:paraId="1E1B5A8C"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Ispiranje cjevovoda vrši se nakon izvedbe svih spojnih sklopova na lateralnoj liniji i povezivanja spojnih cijevi, prije ugradnje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w:t>
            </w:r>
          </w:p>
        </w:tc>
      </w:tr>
      <w:tr w:rsidR="002B5EED" w:rsidRPr="002B5EED" w14:paraId="01027FCA" w14:textId="77777777" w:rsidTr="002B5EED">
        <w:trPr>
          <w:trHeight w:val="1185"/>
        </w:trPr>
        <w:tc>
          <w:tcPr>
            <w:tcW w:w="9406" w:type="dxa"/>
            <w:gridSpan w:val="6"/>
            <w:tcBorders>
              <w:top w:val="nil"/>
              <w:left w:val="nil"/>
              <w:bottom w:val="nil"/>
              <w:right w:val="nil"/>
            </w:tcBorders>
            <w:shd w:val="clear" w:color="auto" w:fill="auto"/>
            <w:hideMark/>
          </w:tcPr>
          <w:p w14:paraId="743A70B3"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Prilikom ugradnje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izvoditelj se mora precizno pridržavati projektom predviđenih oznaka dizni na </w:t>
            </w:r>
            <w:proofErr w:type="spellStart"/>
            <w:r w:rsidRPr="002B5EED">
              <w:rPr>
                <w:rFonts w:ascii="Arial" w:eastAsia="Times New Roman" w:hAnsi="Arial" w:cs="Arial"/>
                <w:szCs w:val="20"/>
              </w:rPr>
              <w:t>rasprskivačima</w:t>
            </w:r>
            <w:proofErr w:type="spellEnd"/>
            <w:r w:rsidRPr="002B5EED">
              <w:rPr>
                <w:rFonts w:ascii="Arial" w:eastAsia="Times New Roman" w:hAnsi="Arial" w:cs="Arial"/>
                <w:szCs w:val="20"/>
              </w:rPr>
              <w:t xml:space="preserve">. Sve eventualne izmjene u broju, i položaju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koje je potrebno izvršiti zbog izmjena u planu sadnje biljnog materijala mogu se vršiti samo uz provjeru hidrauličke funkcionalnosti lateralne linije i usklađenosti intenziteta navodnjavanja na lateralnoj liniji.</w:t>
            </w:r>
          </w:p>
        </w:tc>
      </w:tr>
      <w:tr w:rsidR="002B5EED" w:rsidRPr="002B5EED" w14:paraId="3B10FE1A" w14:textId="77777777" w:rsidTr="002B5EED">
        <w:trPr>
          <w:trHeight w:val="885"/>
        </w:trPr>
        <w:tc>
          <w:tcPr>
            <w:tcW w:w="9406" w:type="dxa"/>
            <w:gridSpan w:val="6"/>
            <w:tcBorders>
              <w:top w:val="nil"/>
              <w:left w:val="nil"/>
              <w:bottom w:val="nil"/>
              <w:right w:val="nil"/>
            </w:tcBorders>
            <w:shd w:val="clear" w:color="auto" w:fill="auto"/>
            <w:hideMark/>
          </w:tcPr>
          <w:p w14:paraId="57ED0621"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Po okončanju radova na ugradnji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prije primopredaje investitoru Izvoditelj je dužan provesti podešavanje kutova rada i dometa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te podešavanje visine ugradnje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na način da je najviši dio uređaja u razini s kotom gotovog terena.</w:t>
            </w:r>
          </w:p>
        </w:tc>
      </w:tr>
      <w:tr w:rsidR="002B5EED" w:rsidRPr="002B5EED" w14:paraId="572B984F" w14:textId="77777777" w:rsidTr="002B5EED">
        <w:trPr>
          <w:trHeight w:val="1035"/>
        </w:trPr>
        <w:tc>
          <w:tcPr>
            <w:tcW w:w="9406" w:type="dxa"/>
            <w:gridSpan w:val="6"/>
            <w:tcBorders>
              <w:top w:val="nil"/>
              <w:left w:val="nil"/>
              <w:bottom w:val="nil"/>
              <w:right w:val="nil"/>
            </w:tcBorders>
            <w:shd w:val="clear" w:color="auto" w:fill="auto"/>
            <w:hideMark/>
          </w:tcPr>
          <w:p w14:paraId="15F0EFC8" w14:textId="77777777" w:rsidR="002B5EED" w:rsidRPr="002B5EED" w:rsidRDefault="002B5EED" w:rsidP="002B5EED">
            <w:pPr>
              <w:spacing w:after="0" w:line="240" w:lineRule="auto"/>
              <w:rPr>
                <w:rFonts w:ascii="Arial" w:eastAsia="Times New Roman" w:hAnsi="Arial" w:cs="Arial"/>
                <w:szCs w:val="20"/>
              </w:rPr>
            </w:pPr>
            <w:r w:rsidRPr="002B5EED">
              <w:rPr>
                <w:rFonts w:ascii="Arial" w:eastAsia="Times New Roman" w:hAnsi="Arial" w:cs="Arial"/>
                <w:szCs w:val="20"/>
              </w:rPr>
              <w:t xml:space="preserve">Ugradnja cijevi kap po kap za </w:t>
            </w:r>
            <w:proofErr w:type="spellStart"/>
            <w:r w:rsidRPr="002B5EED">
              <w:rPr>
                <w:rFonts w:ascii="Arial" w:eastAsia="Times New Roman" w:hAnsi="Arial" w:cs="Arial"/>
                <w:szCs w:val="20"/>
              </w:rPr>
              <w:t>naduemnu</w:t>
            </w:r>
            <w:proofErr w:type="spellEnd"/>
            <w:r w:rsidRPr="002B5EED">
              <w:rPr>
                <w:rFonts w:ascii="Arial" w:eastAsia="Times New Roman" w:hAnsi="Arial" w:cs="Arial"/>
                <w:szCs w:val="20"/>
              </w:rPr>
              <w:t xml:space="preserve"> ugradnju predviđena je polaganjem u plitki rov koji se kopa istovremeno s polaganjem cijevi. Na svakih 1,5 metar trase cijev se učvršćuje U-profilom od žice iz </w:t>
            </w:r>
            <w:proofErr w:type="spellStart"/>
            <w:r w:rsidRPr="002B5EED">
              <w:rPr>
                <w:rFonts w:ascii="Arial" w:eastAsia="Times New Roman" w:hAnsi="Arial" w:cs="Arial"/>
                <w:szCs w:val="20"/>
              </w:rPr>
              <w:t>nehrđajučeg</w:t>
            </w:r>
            <w:proofErr w:type="spellEnd"/>
            <w:r w:rsidRPr="002B5EED">
              <w:rPr>
                <w:rFonts w:ascii="Arial" w:eastAsia="Times New Roman" w:hAnsi="Arial" w:cs="Arial"/>
                <w:szCs w:val="20"/>
              </w:rPr>
              <w:t xml:space="preserve"> čelika ili tipskim PVC elementom, za sprječavanje vertikalnog izdizanja uslijed pritiska u cijevi.</w:t>
            </w:r>
          </w:p>
        </w:tc>
      </w:tr>
      <w:tr w:rsidR="002B5EED" w:rsidRPr="002B5EED" w14:paraId="74500F5B" w14:textId="77777777" w:rsidTr="002B5EED">
        <w:trPr>
          <w:trHeight w:val="255"/>
        </w:trPr>
        <w:tc>
          <w:tcPr>
            <w:tcW w:w="307" w:type="dxa"/>
            <w:tcBorders>
              <w:top w:val="nil"/>
              <w:left w:val="nil"/>
              <w:bottom w:val="nil"/>
              <w:right w:val="nil"/>
            </w:tcBorders>
            <w:shd w:val="clear" w:color="auto" w:fill="auto"/>
            <w:noWrap/>
            <w:vAlign w:val="bottom"/>
            <w:hideMark/>
          </w:tcPr>
          <w:p w14:paraId="3E7EE192" w14:textId="77777777" w:rsidR="002B5EED" w:rsidRPr="002B5EED" w:rsidRDefault="002B5EED" w:rsidP="002B5EED">
            <w:pPr>
              <w:spacing w:after="0" w:line="240" w:lineRule="auto"/>
              <w:rPr>
                <w:rFonts w:ascii="Arial" w:eastAsia="Times New Roman" w:hAnsi="Arial" w:cs="Arial"/>
                <w:szCs w:val="20"/>
              </w:rPr>
            </w:pPr>
          </w:p>
        </w:tc>
        <w:tc>
          <w:tcPr>
            <w:tcW w:w="4639" w:type="dxa"/>
            <w:tcBorders>
              <w:top w:val="nil"/>
              <w:left w:val="nil"/>
              <w:bottom w:val="nil"/>
              <w:right w:val="nil"/>
            </w:tcBorders>
            <w:shd w:val="clear" w:color="auto" w:fill="auto"/>
            <w:noWrap/>
            <w:vAlign w:val="bottom"/>
            <w:hideMark/>
          </w:tcPr>
          <w:p w14:paraId="24A073D5"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A888B65"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3587371"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351700C"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36444677"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28ACC3F0" w14:textId="77777777" w:rsidTr="002B5EED">
        <w:trPr>
          <w:trHeight w:val="255"/>
        </w:trPr>
        <w:tc>
          <w:tcPr>
            <w:tcW w:w="307" w:type="dxa"/>
            <w:tcBorders>
              <w:top w:val="nil"/>
              <w:left w:val="nil"/>
              <w:bottom w:val="nil"/>
              <w:right w:val="nil"/>
            </w:tcBorders>
            <w:shd w:val="clear" w:color="auto" w:fill="auto"/>
            <w:noWrap/>
            <w:vAlign w:val="bottom"/>
            <w:hideMark/>
          </w:tcPr>
          <w:p w14:paraId="3E6A04E1"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0449F818"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4BF67B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DFABDC2"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74E92FD"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C69FA1C"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BD23F69" w14:textId="77777777" w:rsidTr="002B5EED">
        <w:trPr>
          <w:trHeight w:val="270"/>
        </w:trPr>
        <w:tc>
          <w:tcPr>
            <w:tcW w:w="307" w:type="dxa"/>
            <w:tcBorders>
              <w:top w:val="nil"/>
              <w:left w:val="nil"/>
              <w:bottom w:val="single" w:sz="8" w:space="0" w:color="auto"/>
              <w:right w:val="nil"/>
            </w:tcBorders>
            <w:shd w:val="clear" w:color="auto" w:fill="auto"/>
            <w:noWrap/>
            <w:vAlign w:val="bottom"/>
            <w:hideMark/>
          </w:tcPr>
          <w:p w14:paraId="06E597C5"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4639" w:type="dxa"/>
            <w:tcBorders>
              <w:top w:val="nil"/>
              <w:left w:val="nil"/>
              <w:bottom w:val="single" w:sz="8" w:space="0" w:color="auto"/>
              <w:right w:val="nil"/>
            </w:tcBorders>
            <w:shd w:val="clear" w:color="auto" w:fill="auto"/>
            <w:noWrap/>
            <w:vAlign w:val="bottom"/>
            <w:hideMark/>
          </w:tcPr>
          <w:p w14:paraId="30FC2248"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w:t>
            </w:r>
          </w:p>
        </w:tc>
        <w:tc>
          <w:tcPr>
            <w:tcW w:w="1091" w:type="dxa"/>
            <w:tcBorders>
              <w:top w:val="nil"/>
              <w:left w:val="nil"/>
              <w:bottom w:val="single" w:sz="8" w:space="0" w:color="auto"/>
              <w:right w:val="nil"/>
            </w:tcBorders>
            <w:shd w:val="clear" w:color="auto" w:fill="auto"/>
            <w:noWrap/>
            <w:vAlign w:val="bottom"/>
            <w:hideMark/>
          </w:tcPr>
          <w:p w14:paraId="53BBE318"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w:t>
            </w:r>
          </w:p>
        </w:tc>
        <w:tc>
          <w:tcPr>
            <w:tcW w:w="1144" w:type="dxa"/>
            <w:tcBorders>
              <w:top w:val="nil"/>
              <w:left w:val="nil"/>
              <w:bottom w:val="single" w:sz="8" w:space="0" w:color="auto"/>
              <w:right w:val="nil"/>
            </w:tcBorders>
            <w:shd w:val="clear" w:color="auto" w:fill="auto"/>
            <w:noWrap/>
            <w:vAlign w:val="bottom"/>
            <w:hideMark/>
          </w:tcPr>
          <w:p w14:paraId="6A03FFBC"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1074" w:type="dxa"/>
            <w:tcBorders>
              <w:top w:val="nil"/>
              <w:left w:val="nil"/>
              <w:bottom w:val="single" w:sz="8" w:space="0" w:color="auto"/>
              <w:right w:val="nil"/>
            </w:tcBorders>
            <w:shd w:val="clear" w:color="auto" w:fill="auto"/>
            <w:noWrap/>
            <w:vAlign w:val="bottom"/>
            <w:hideMark/>
          </w:tcPr>
          <w:p w14:paraId="3676BE57" w14:textId="77777777" w:rsidR="002B5EED" w:rsidRPr="002B5EED" w:rsidRDefault="002B5EED" w:rsidP="002B5EED">
            <w:pPr>
              <w:spacing w:after="0" w:line="240" w:lineRule="auto"/>
              <w:jc w:val="left"/>
              <w:rPr>
                <w:rFonts w:ascii="Arial" w:eastAsia="Times New Roman" w:hAnsi="Arial" w:cs="Arial"/>
                <w:b/>
                <w:bCs/>
                <w:sz w:val="18"/>
                <w:szCs w:val="18"/>
              </w:rPr>
            </w:pPr>
            <w:r w:rsidRPr="002B5EED">
              <w:rPr>
                <w:rFonts w:ascii="Arial" w:eastAsia="Times New Roman" w:hAnsi="Arial" w:cs="Arial"/>
                <w:b/>
                <w:bCs/>
                <w:sz w:val="18"/>
                <w:szCs w:val="18"/>
              </w:rPr>
              <w:t> </w:t>
            </w:r>
          </w:p>
        </w:tc>
        <w:tc>
          <w:tcPr>
            <w:tcW w:w="1151" w:type="dxa"/>
            <w:tcBorders>
              <w:top w:val="nil"/>
              <w:left w:val="nil"/>
              <w:bottom w:val="single" w:sz="8" w:space="0" w:color="auto"/>
              <w:right w:val="nil"/>
            </w:tcBorders>
            <w:shd w:val="clear" w:color="auto" w:fill="auto"/>
            <w:noWrap/>
            <w:vAlign w:val="bottom"/>
            <w:hideMark/>
          </w:tcPr>
          <w:p w14:paraId="0470F0CB"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 </w:t>
            </w:r>
          </w:p>
        </w:tc>
      </w:tr>
      <w:tr w:rsidR="002B5EED" w:rsidRPr="002B5EED" w14:paraId="26EF8EC6" w14:textId="77777777" w:rsidTr="002B5EED">
        <w:trPr>
          <w:trHeight w:val="255"/>
        </w:trPr>
        <w:tc>
          <w:tcPr>
            <w:tcW w:w="9406" w:type="dxa"/>
            <w:gridSpan w:val="6"/>
            <w:tcBorders>
              <w:top w:val="single" w:sz="8" w:space="0" w:color="auto"/>
              <w:left w:val="nil"/>
              <w:bottom w:val="single" w:sz="4" w:space="0" w:color="auto"/>
              <w:right w:val="nil"/>
            </w:tcBorders>
            <w:shd w:val="clear" w:color="auto" w:fill="auto"/>
            <w:vAlign w:val="bottom"/>
            <w:hideMark/>
          </w:tcPr>
          <w:p w14:paraId="4BD78AAB" w14:textId="77777777" w:rsidR="002B5EED" w:rsidRPr="002B5EED" w:rsidRDefault="002B5EED" w:rsidP="002B5EED">
            <w:pPr>
              <w:spacing w:after="0" w:line="240" w:lineRule="auto"/>
              <w:jc w:val="left"/>
              <w:rPr>
                <w:rFonts w:ascii="Arial" w:eastAsia="Times New Roman" w:hAnsi="Arial" w:cs="Arial"/>
                <w:b/>
                <w:bCs/>
                <w:i/>
                <w:iCs/>
                <w:sz w:val="18"/>
                <w:szCs w:val="18"/>
              </w:rPr>
            </w:pPr>
            <w:r w:rsidRPr="002B5EED">
              <w:rPr>
                <w:rFonts w:ascii="Arial" w:eastAsia="Times New Roman" w:hAnsi="Arial" w:cs="Arial"/>
                <w:b/>
                <w:bCs/>
                <w:i/>
                <w:iCs/>
                <w:sz w:val="18"/>
                <w:szCs w:val="18"/>
              </w:rPr>
              <w:t xml:space="preserve">NOGOMETNI TEREN - DRNIŠ - Sustav za navodnjavanje </w:t>
            </w:r>
          </w:p>
        </w:tc>
      </w:tr>
      <w:tr w:rsidR="002B5EED" w:rsidRPr="002B5EED" w14:paraId="42F2001F" w14:textId="77777777" w:rsidTr="002B5EED">
        <w:trPr>
          <w:trHeight w:val="255"/>
        </w:trPr>
        <w:tc>
          <w:tcPr>
            <w:tcW w:w="307" w:type="dxa"/>
            <w:tcBorders>
              <w:top w:val="nil"/>
              <w:left w:val="nil"/>
              <w:bottom w:val="nil"/>
              <w:right w:val="nil"/>
            </w:tcBorders>
            <w:shd w:val="clear" w:color="auto" w:fill="auto"/>
            <w:noWrap/>
            <w:vAlign w:val="bottom"/>
            <w:hideMark/>
          </w:tcPr>
          <w:p w14:paraId="4F4514CD" w14:textId="77777777" w:rsidR="002B5EED" w:rsidRPr="002B5EED" w:rsidRDefault="002B5EED" w:rsidP="002B5EED">
            <w:pPr>
              <w:spacing w:after="0" w:line="240" w:lineRule="auto"/>
              <w:jc w:val="left"/>
              <w:rPr>
                <w:rFonts w:ascii="Arial" w:eastAsia="Times New Roman" w:hAnsi="Arial" w:cs="Arial"/>
                <w:b/>
                <w:bCs/>
                <w:i/>
                <w:iCs/>
                <w:sz w:val="18"/>
                <w:szCs w:val="18"/>
              </w:rPr>
            </w:pPr>
          </w:p>
        </w:tc>
        <w:tc>
          <w:tcPr>
            <w:tcW w:w="4639" w:type="dxa"/>
            <w:tcBorders>
              <w:top w:val="nil"/>
              <w:left w:val="nil"/>
              <w:bottom w:val="nil"/>
              <w:right w:val="nil"/>
            </w:tcBorders>
            <w:shd w:val="clear" w:color="auto" w:fill="auto"/>
            <w:noWrap/>
            <w:vAlign w:val="bottom"/>
            <w:hideMark/>
          </w:tcPr>
          <w:p w14:paraId="283BD244"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9FE53B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4CDE8B97"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09E0037"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87B0816"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695B6DF3" w14:textId="77777777" w:rsidTr="002B5EED">
        <w:trPr>
          <w:trHeight w:val="705"/>
        </w:trPr>
        <w:tc>
          <w:tcPr>
            <w:tcW w:w="307" w:type="dxa"/>
            <w:tcBorders>
              <w:top w:val="single" w:sz="4" w:space="0" w:color="auto"/>
              <w:left w:val="nil"/>
              <w:bottom w:val="double" w:sz="6" w:space="0" w:color="auto"/>
              <w:right w:val="nil"/>
            </w:tcBorders>
            <w:shd w:val="clear" w:color="auto" w:fill="auto"/>
            <w:vAlign w:val="center"/>
            <w:hideMark/>
          </w:tcPr>
          <w:p w14:paraId="58FB6DB7" w14:textId="77777777" w:rsidR="002B5EED" w:rsidRPr="002B5EED" w:rsidRDefault="002B5EED" w:rsidP="002B5EED">
            <w:pPr>
              <w:spacing w:after="0" w:line="240" w:lineRule="auto"/>
              <w:jc w:val="center"/>
              <w:rPr>
                <w:rFonts w:ascii="Arial" w:eastAsia="Times New Roman" w:hAnsi="Arial" w:cs="Arial"/>
                <w:b/>
                <w:bCs/>
                <w:sz w:val="16"/>
                <w:szCs w:val="16"/>
              </w:rPr>
            </w:pPr>
            <w:r w:rsidRPr="002B5EED">
              <w:rPr>
                <w:rFonts w:ascii="Arial" w:eastAsia="Times New Roman" w:hAnsi="Arial" w:cs="Arial"/>
                <w:b/>
                <w:bCs/>
                <w:sz w:val="16"/>
                <w:szCs w:val="16"/>
              </w:rPr>
              <w:t>Redni broj</w:t>
            </w:r>
          </w:p>
        </w:tc>
        <w:tc>
          <w:tcPr>
            <w:tcW w:w="4639" w:type="dxa"/>
            <w:tcBorders>
              <w:top w:val="single" w:sz="4" w:space="0" w:color="auto"/>
              <w:left w:val="nil"/>
              <w:bottom w:val="double" w:sz="6" w:space="0" w:color="auto"/>
              <w:right w:val="nil"/>
            </w:tcBorders>
            <w:shd w:val="clear" w:color="auto" w:fill="auto"/>
            <w:vAlign w:val="center"/>
            <w:hideMark/>
          </w:tcPr>
          <w:p w14:paraId="40ACF81F" w14:textId="77777777" w:rsidR="002B5EED" w:rsidRPr="002B5EED" w:rsidRDefault="002B5EED" w:rsidP="002B5EED">
            <w:pPr>
              <w:spacing w:after="0" w:line="240" w:lineRule="auto"/>
              <w:jc w:val="left"/>
              <w:rPr>
                <w:rFonts w:ascii="Arial" w:eastAsia="Times New Roman" w:hAnsi="Arial" w:cs="Arial"/>
                <w:b/>
                <w:bCs/>
                <w:sz w:val="16"/>
                <w:szCs w:val="16"/>
              </w:rPr>
            </w:pPr>
            <w:r w:rsidRPr="002B5EED">
              <w:rPr>
                <w:rFonts w:ascii="Arial" w:eastAsia="Times New Roman" w:hAnsi="Arial" w:cs="Arial"/>
                <w:b/>
                <w:bCs/>
                <w:sz w:val="16"/>
                <w:szCs w:val="16"/>
              </w:rPr>
              <w:t>Opis</w:t>
            </w:r>
          </w:p>
        </w:tc>
        <w:tc>
          <w:tcPr>
            <w:tcW w:w="1091" w:type="dxa"/>
            <w:tcBorders>
              <w:top w:val="single" w:sz="4" w:space="0" w:color="auto"/>
              <w:left w:val="nil"/>
              <w:bottom w:val="double" w:sz="6" w:space="0" w:color="auto"/>
              <w:right w:val="nil"/>
            </w:tcBorders>
            <w:shd w:val="clear" w:color="auto" w:fill="auto"/>
            <w:vAlign w:val="center"/>
            <w:hideMark/>
          </w:tcPr>
          <w:p w14:paraId="46B793A7" w14:textId="77777777" w:rsidR="002B5EED" w:rsidRPr="002B5EED" w:rsidRDefault="002B5EED" w:rsidP="002B5EED">
            <w:pPr>
              <w:spacing w:after="0" w:line="240" w:lineRule="auto"/>
              <w:jc w:val="center"/>
              <w:rPr>
                <w:rFonts w:ascii="Arial" w:eastAsia="Times New Roman" w:hAnsi="Arial" w:cs="Arial"/>
                <w:b/>
                <w:bCs/>
                <w:sz w:val="16"/>
                <w:szCs w:val="16"/>
              </w:rPr>
            </w:pPr>
            <w:r w:rsidRPr="002B5EED">
              <w:rPr>
                <w:rFonts w:ascii="Arial" w:eastAsia="Times New Roman" w:hAnsi="Arial" w:cs="Arial"/>
                <w:b/>
                <w:bCs/>
                <w:sz w:val="16"/>
                <w:szCs w:val="16"/>
              </w:rPr>
              <w:t>Jedinica mjere</w:t>
            </w:r>
          </w:p>
        </w:tc>
        <w:tc>
          <w:tcPr>
            <w:tcW w:w="1144" w:type="dxa"/>
            <w:tcBorders>
              <w:top w:val="single" w:sz="4" w:space="0" w:color="auto"/>
              <w:left w:val="nil"/>
              <w:bottom w:val="double" w:sz="6" w:space="0" w:color="auto"/>
              <w:right w:val="nil"/>
            </w:tcBorders>
            <w:shd w:val="clear" w:color="auto" w:fill="auto"/>
            <w:vAlign w:val="center"/>
            <w:hideMark/>
          </w:tcPr>
          <w:p w14:paraId="0BA85812" w14:textId="77777777" w:rsidR="002B5EED" w:rsidRPr="002B5EED" w:rsidRDefault="002B5EED" w:rsidP="002B5EED">
            <w:pPr>
              <w:spacing w:after="0" w:line="240" w:lineRule="auto"/>
              <w:jc w:val="center"/>
              <w:rPr>
                <w:rFonts w:ascii="Arial" w:eastAsia="Times New Roman" w:hAnsi="Arial" w:cs="Arial"/>
                <w:b/>
                <w:bCs/>
                <w:sz w:val="16"/>
                <w:szCs w:val="16"/>
              </w:rPr>
            </w:pPr>
            <w:r w:rsidRPr="002B5EED">
              <w:rPr>
                <w:rFonts w:ascii="Arial" w:eastAsia="Times New Roman" w:hAnsi="Arial" w:cs="Arial"/>
                <w:b/>
                <w:bCs/>
                <w:sz w:val="16"/>
                <w:szCs w:val="16"/>
              </w:rPr>
              <w:t>Količina</w:t>
            </w:r>
          </w:p>
        </w:tc>
        <w:tc>
          <w:tcPr>
            <w:tcW w:w="1074" w:type="dxa"/>
            <w:tcBorders>
              <w:top w:val="single" w:sz="4" w:space="0" w:color="auto"/>
              <w:left w:val="nil"/>
              <w:bottom w:val="double" w:sz="6" w:space="0" w:color="auto"/>
              <w:right w:val="nil"/>
            </w:tcBorders>
            <w:shd w:val="clear" w:color="auto" w:fill="auto"/>
            <w:vAlign w:val="center"/>
            <w:hideMark/>
          </w:tcPr>
          <w:p w14:paraId="54475B51" w14:textId="77777777" w:rsidR="002B5EED" w:rsidRPr="002B5EED" w:rsidRDefault="002B5EED" w:rsidP="002B5EED">
            <w:pPr>
              <w:spacing w:after="0" w:line="240" w:lineRule="auto"/>
              <w:jc w:val="center"/>
              <w:rPr>
                <w:rFonts w:ascii="Arial" w:eastAsia="Times New Roman" w:hAnsi="Arial" w:cs="Arial"/>
                <w:b/>
                <w:bCs/>
                <w:sz w:val="16"/>
                <w:szCs w:val="16"/>
              </w:rPr>
            </w:pPr>
            <w:r w:rsidRPr="002B5EED">
              <w:rPr>
                <w:rFonts w:ascii="Arial" w:eastAsia="Times New Roman" w:hAnsi="Arial" w:cs="Arial"/>
                <w:b/>
                <w:bCs/>
                <w:sz w:val="16"/>
                <w:szCs w:val="16"/>
              </w:rPr>
              <w:t>Jedinična cijena</w:t>
            </w:r>
          </w:p>
        </w:tc>
        <w:tc>
          <w:tcPr>
            <w:tcW w:w="1151" w:type="dxa"/>
            <w:tcBorders>
              <w:top w:val="single" w:sz="4" w:space="0" w:color="auto"/>
              <w:left w:val="nil"/>
              <w:bottom w:val="double" w:sz="6" w:space="0" w:color="auto"/>
              <w:right w:val="nil"/>
            </w:tcBorders>
            <w:shd w:val="clear" w:color="auto" w:fill="auto"/>
            <w:vAlign w:val="center"/>
            <w:hideMark/>
          </w:tcPr>
          <w:p w14:paraId="508715C8" w14:textId="77777777" w:rsidR="002B5EED" w:rsidRPr="002B5EED" w:rsidRDefault="002B5EED" w:rsidP="002B5EED">
            <w:pPr>
              <w:spacing w:after="0" w:line="240" w:lineRule="auto"/>
              <w:jc w:val="center"/>
              <w:rPr>
                <w:rFonts w:ascii="Arial" w:eastAsia="Times New Roman" w:hAnsi="Arial" w:cs="Arial"/>
                <w:b/>
                <w:bCs/>
                <w:sz w:val="16"/>
                <w:szCs w:val="16"/>
              </w:rPr>
            </w:pPr>
            <w:r w:rsidRPr="002B5EED">
              <w:rPr>
                <w:rFonts w:ascii="Arial" w:eastAsia="Times New Roman" w:hAnsi="Arial" w:cs="Arial"/>
                <w:b/>
                <w:bCs/>
                <w:sz w:val="16"/>
                <w:szCs w:val="16"/>
              </w:rPr>
              <w:t>Ukupno</w:t>
            </w:r>
          </w:p>
        </w:tc>
      </w:tr>
      <w:tr w:rsidR="002B5EED" w:rsidRPr="002B5EED" w14:paraId="21ADB2E3" w14:textId="77777777" w:rsidTr="002B5EED">
        <w:trPr>
          <w:trHeight w:val="270"/>
        </w:trPr>
        <w:tc>
          <w:tcPr>
            <w:tcW w:w="307" w:type="dxa"/>
            <w:tcBorders>
              <w:top w:val="nil"/>
              <w:left w:val="nil"/>
              <w:bottom w:val="nil"/>
              <w:right w:val="nil"/>
            </w:tcBorders>
            <w:shd w:val="clear" w:color="auto" w:fill="auto"/>
            <w:noWrap/>
            <w:hideMark/>
          </w:tcPr>
          <w:p w14:paraId="7395EA60" w14:textId="77777777" w:rsidR="002B5EED" w:rsidRPr="002B5EED" w:rsidRDefault="002B5EED" w:rsidP="002B5EED">
            <w:pPr>
              <w:spacing w:after="0" w:line="240" w:lineRule="auto"/>
              <w:jc w:val="center"/>
              <w:rPr>
                <w:rFonts w:ascii="Arial" w:eastAsia="Times New Roman" w:hAnsi="Arial" w:cs="Arial"/>
                <w:b/>
                <w:bCs/>
                <w:sz w:val="16"/>
                <w:szCs w:val="16"/>
              </w:rPr>
            </w:pPr>
          </w:p>
        </w:tc>
        <w:tc>
          <w:tcPr>
            <w:tcW w:w="4639" w:type="dxa"/>
            <w:tcBorders>
              <w:top w:val="nil"/>
              <w:left w:val="nil"/>
              <w:bottom w:val="nil"/>
              <w:right w:val="nil"/>
            </w:tcBorders>
            <w:shd w:val="clear" w:color="auto" w:fill="auto"/>
            <w:vAlign w:val="bottom"/>
            <w:hideMark/>
          </w:tcPr>
          <w:p w14:paraId="594D62AE"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vAlign w:val="bottom"/>
            <w:hideMark/>
          </w:tcPr>
          <w:p w14:paraId="08CF862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vAlign w:val="bottom"/>
            <w:hideMark/>
          </w:tcPr>
          <w:p w14:paraId="1C5A50F3"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vAlign w:val="bottom"/>
            <w:hideMark/>
          </w:tcPr>
          <w:p w14:paraId="4FE03864"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7E0446B"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6EBB6F2A" w14:textId="77777777" w:rsidTr="002B5EED">
        <w:trPr>
          <w:trHeight w:val="255"/>
        </w:trPr>
        <w:tc>
          <w:tcPr>
            <w:tcW w:w="307" w:type="dxa"/>
            <w:tcBorders>
              <w:top w:val="nil"/>
              <w:left w:val="nil"/>
              <w:bottom w:val="single" w:sz="4" w:space="0" w:color="auto"/>
              <w:right w:val="nil"/>
            </w:tcBorders>
            <w:shd w:val="clear" w:color="000000" w:fill="D9D9D9"/>
            <w:noWrap/>
            <w:hideMark/>
          </w:tcPr>
          <w:p w14:paraId="1FB4652A"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1.</w:t>
            </w:r>
          </w:p>
        </w:tc>
        <w:tc>
          <w:tcPr>
            <w:tcW w:w="4639" w:type="dxa"/>
            <w:tcBorders>
              <w:top w:val="nil"/>
              <w:left w:val="nil"/>
              <w:bottom w:val="single" w:sz="4" w:space="0" w:color="auto"/>
              <w:right w:val="nil"/>
            </w:tcBorders>
            <w:shd w:val="clear" w:color="000000" w:fill="D9D9D9"/>
            <w:noWrap/>
            <w:hideMark/>
          </w:tcPr>
          <w:p w14:paraId="6699C6A9"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PRIPREMNI RADOVI</w:t>
            </w:r>
          </w:p>
        </w:tc>
        <w:tc>
          <w:tcPr>
            <w:tcW w:w="1091" w:type="dxa"/>
            <w:tcBorders>
              <w:top w:val="nil"/>
              <w:left w:val="nil"/>
              <w:bottom w:val="single" w:sz="4" w:space="0" w:color="auto"/>
              <w:right w:val="nil"/>
            </w:tcBorders>
            <w:shd w:val="clear" w:color="000000" w:fill="D9D9D9"/>
            <w:noWrap/>
            <w:hideMark/>
          </w:tcPr>
          <w:p w14:paraId="34672965"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 </w:t>
            </w:r>
          </w:p>
        </w:tc>
        <w:tc>
          <w:tcPr>
            <w:tcW w:w="1144" w:type="dxa"/>
            <w:tcBorders>
              <w:top w:val="nil"/>
              <w:left w:val="nil"/>
              <w:bottom w:val="single" w:sz="4" w:space="0" w:color="auto"/>
              <w:right w:val="nil"/>
            </w:tcBorders>
            <w:shd w:val="clear" w:color="000000" w:fill="D9D9D9"/>
            <w:noWrap/>
            <w:hideMark/>
          </w:tcPr>
          <w:p w14:paraId="74ABE606"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074" w:type="dxa"/>
            <w:tcBorders>
              <w:top w:val="nil"/>
              <w:left w:val="nil"/>
              <w:bottom w:val="single" w:sz="4" w:space="0" w:color="auto"/>
              <w:right w:val="nil"/>
            </w:tcBorders>
            <w:shd w:val="clear" w:color="000000" w:fill="D9D9D9"/>
            <w:noWrap/>
            <w:hideMark/>
          </w:tcPr>
          <w:p w14:paraId="01A46853" w14:textId="77777777" w:rsidR="002B5EED" w:rsidRPr="002B5EED" w:rsidRDefault="002B5EED" w:rsidP="002B5EED">
            <w:pPr>
              <w:spacing w:after="0" w:line="240" w:lineRule="auto"/>
              <w:jc w:val="lef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151" w:type="dxa"/>
            <w:tcBorders>
              <w:top w:val="nil"/>
              <w:left w:val="nil"/>
              <w:bottom w:val="single" w:sz="4" w:space="0" w:color="auto"/>
              <w:right w:val="nil"/>
            </w:tcBorders>
            <w:shd w:val="clear" w:color="000000" w:fill="D9D9D9"/>
            <w:noWrap/>
            <w:hideMark/>
          </w:tcPr>
          <w:p w14:paraId="1B42DA3F"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r>
      <w:tr w:rsidR="002B5EED" w:rsidRPr="002B5EED" w14:paraId="194427A7" w14:textId="77777777" w:rsidTr="002B5EED">
        <w:trPr>
          <w:trHeight w:val="255"/>
        </w:trPr>
        <w:tc>
          <w:tcPr>
            <w:tcW w:w="307" w:type="dxa"/>
            <w:tcBorders>
              <w:top w:val="nil"/>
              <w:left w:val="nil"/>
              <w:bottom w:val="nil"/>
              <w:right w:val="nil"/>
            </w:tcBorders>
            <w:shd w:val="clear" w:color="auto" w:fill="auto"/>
            <w:noWrap/>
            <w:hideMark/>
          </w:tcPr>
          <w:p w14:paraId="27A48027" w14:textId="77777777" w:rsidR="002B5EED" w:rsidRPr="002B5EED" w:rsidRDefault="002B5EED" w:rsidP="002B5EED">
            <w:pPr>
              <w:spacing w:after="0" w:line="240" w:lineRule="auto"/>
              <w:jc w:val="right"/>
              <w:rPr>
                <w:rFonts w:ascii="Arial" w:eastAsia="Times New Roman" w:hAnsi="Arial" w:cs="Arial"/>
                <w:b/>
                <w:bCs/>
                <w:color w:val="FFFFFF"/>
                <w:szCs w:val="20"/>
              </w:rPr>
            </w:pPr>
          </w:p>
        </w:tc>
        <w:tc>
          <w:tcPr>
            <w:tcW w:w="4639" w:type="dxa"/>
            <w:tcBorders>
              <w:top w:val="nil"/>
              <w:left w:val="nil"/>
              <w:bottom w:val="nil"/>
              <w:right w:val="nil"/>
            </w:tcBorders>
            <w:shd w:val="clear" w:color="auto" w:fill="auto"/>
            <w:noWrap/>
            <w:hideMark/>
          </w:tcPr>
          <w:p w14:paraId="6CD52AF6"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48DE148E"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0AC768BA"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F095295"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3B1DBA5"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6E3DA7D0" w14:textId="77777777" w:rsidTr="002B5EED">
        <w:trPr>
          <w:trHeight w:val="645"/>
        </w:trPr>
        <w:tc>
          <w:tcPr>
            <w:tcW w:w="307" w:type="dxa"/>
            <w:tcBorders>
              <w:top w:val="nil"/>
              <w:left w:val="nil"/>
              <w:bottom w:val="nil"/>
              <w:right w:val="nil"/>
            </w:tcBorders>
            <w:shd w:val="clear" w:color="auto" w:fill="auto"/>
            <w:noWrap/>
            <w:hideMark/>
          </w:tcPr>
          <w:p w14:paraId="66B1FBEB"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lastRenderedPageBreak/>
              <w:t>1.1.</w:t>
            </w:r>
          </w:p>
        </w:tc>
        <w:tc>
          <w:tcPr>
            <w:tcW w:w="4639" w:type="dxa"/>
            <w:tcBorders>
              <w:top w:val="nil"/>
              <w:left w:val="nil"/>
              <w:bottom w:val="nil"/>
              <w:right w:val="nil"/>
            </w:tcBorders>
            <w:shd w:val="clear" w:color="auto" w:fill="auto"/>
            <w:hideMark/>
          </w:tcPr>
          <w:p w14:paraId="551A66CC"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Priprema gradilišta, pregled i ispitivanje postojećih vodovodnih instalacija.</w:t>
            </w:r>
          </w:p>
        </w:tc>
        <w:tc>
          <w:tcPr>
            <w:tcW w:w="1091" w:type="dxa"/>
            <w:tcBorders>
              <w:top w:val="nil"/>
              <w:left w:val="nil"/>
              <w:bottom w:val="nil"/>
              <w:right w:val="nil"/>
            </w:tcBorders>
            <w:shd w:val="clear" w:color="auto" w:fill="auto"/>
            <w:noWrap/>
            <w:hideMark/>
          </w:tcPr>
          <w:p w14:paraId="70E686AF"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56C9DAF6"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8E20515"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1E9B7D1"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A97364C" w14:textId="77777777" w:rsidTr="002B5EED">
        <w:trPr>
          <w:trHeight w:val="255"/>
        </w:trPr>
        <w:tc>
          <w:tcPr>
            <w:tcW w:w="307" w:type="dxa"/>
            <w:tcBorders>
              <w:top w:val="nil"/>
              <w:left w:val="nil"/>
              <w:bottom w:val="nil"/>
              <w:right w:val="nil"/>
            </w:tcBorders>
            <w:shd w:val="clear" w:color="auto" w:fill="auto"/>
            <w:noWrap/>
            <w:hideMark/>
          </w:tcPr>
          <w:p w14:paraId="4E5BBD10"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3070FB3C"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79630044"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hideMark/>
          </w:tcPr>
          <w:p w14:paraId="660E17E1"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1</w:t>
            </w:r>
          </w:p>
        </w:tc>
        <w:tc>
          <w:tcPr>
            <w:tcW w:w="1074" w:type="dxa"/>
            <w:tcBorders>
              <w:top w:val="nil"/>
              <w:left w:val="nil"/>
              <w:bottom w:val="nil"/>
              <w:right w:val="nil"/>
            </w:tcBorders>
            <w:shd w:val="clear" w:color="auto" w:fill="auto"/>
            <w:noWrap/>
            <w:hideMark/>
          </w:tcPr>
          <w:p w14:paraId="45B6F139"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1650F36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117F3E6C" w14:textId="77777777" w:rsidTr="002B5EED">
        <w:trPr>
          <w:trHeight w:val="255"/>
        </w:trPr>
        <w:tc>
          <w:tcPr>
            <w:tcW w:w="307" w:type="dxa"/>
            <w:tcBorders>
              <w:top w:val="nil"/>
              <w:left w:val="nil"/>
              <w:bottom w:val="nil"/>
              <w:right w:val="nil"/>
            </w:tcBorders>
            <w:shd w:val="clear" w:color="auto" w:fill="auto"/>
            <w:noWrap/>
            <w:hideMark/>
          </w:tcPr>
          <w:p w14:paraId="560AE710"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7B4F2866"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6CDDE39"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42D2EC46"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0BF22C8"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FA614F8"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24D0BC8" w14:textId="77777777" w:rsidTr="002B5EED">
        <w:trPr>
          <w:trHeight w:val="1530"/>
        </w:trPr>
        <w:tc>
          <w:tcPr>
            <w:tcW w:w="307" w:type="dxa"/>
            <w:tcBorders>
              <w:top w:val="nil"/>
              <w:left w:val="nil"/>
              <w:bottom w:val="nil"/>
              <w:right w:val="nil"/>
            </w:tcBorders>
            <w:shd w:val="clear" w:color="auto" w:fill="auto"/>
            <w:noWrap/>
            <w:hideMark/>
          </w:tcPr>
          <w:p w14:paraId="598A5DEB"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1.2.</w:t>
            </w:r>
          </w:p>
        </w:tc>
        <w:tc>
          <w:tcPr>
            <w:tcW w:w="4639" w:type="dxa"/>
            <w:tcBorders>
              <w:top w:val="nil"/>
              <w:left w:val="nil"/>
              <w:bottom w:val="nil"/>
              <w:right w:val="nil"/>
            </w:tcBorders>
            <w:shd w:val="clear" w:color="auto" w:fill="auto"/>
            <w:hideMark/>
          </w:tcPr>
          <w:p w14:paraId="2C41F26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Položajno </w:t>
            </w:r>
            <w:proofErr w:type="spellStart"/>
            <w:r w:rsidRPr="002B5EED">
              <w:rPr>
                <w:rFonts w:ascii="Arial" w:eastAsia="Times New Roman" w:hAnsi="Arial" w:cs="Arial"/>
                <w:szCs w:val="20"/>
              </w:rPr>
              <w:t>iskolčenje</w:t>
            </w:r>
            <w:proofErr w:type="spellEnd"/>
            <w:r w:rsidRPr="002B5EED">
              <w:rPr>
                <w:rFonts w:ascii="Arial" w:eastAsia="Times New Roman" w:hAnsi="Arial" w:cs="Arial"/>
                <w:szCs w:val="20"/>
              </w:rPr>
              <w:t xml:space="preserv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w:t>
            </w:r>
            <w:proofErr w:type="spellStart"/>
            <w:r w:rsidRPr="002B5EED">
              <w:rPr>
                <w:rFonts w:ascii="Arial" w:eastAsia="Times New Roman" w:hAnsi="Arial" w:cs="Arial"/>
                <w:szCs w:val="20"/>
              </w:rPr>
              <w:t>razmjeravanjem</w:t>
            </w:r>
            <w:proofErr w:type="spellEnd"/>
            <w:r w:rsidRPr="002B5EED">
              <w:rPr>
                <w:rFonts w:ascii="Arial" w:eastAsia="Times New Roman" w:hAnsi="Arial" w:cs="Arial"/>
                <w:szCs w:val="20"/>
              </w:rPr>
              <w:t xml:space="preserve"> projektirane međusobne udaljenosti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na terenu, uz označavanje položaja kolcem, zastavicom, šipkom iz armaturnog željeza ili sl.</w:t>
            </w:r>
          </w:p>
        </w:tc>
        <w:tc>
          <w:tcPr>
            <w:tcW w:w="1091" w:type="dxa"/>
            <w:tcBorders>
              <w:top w:val="nil"/>
              <w:left w:val="nil"/>
              <w:bottom w:val="nil"/>
              <w:right w:val="nil"/>
            </w:tcBorders>
            <w:shd w:val="clear" w:color="auto" w:fill="auto"/>
            <w:noWrap/>
            <w:hideMark/>
          </w:tcPr>
          <w:p w14:paraId="78FD9183"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32C459F5"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1BBE026"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0F92EAF9"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AA384E8" w14:textId="77777777" w:rsidTr="002B5EED">
        <w:trPr>
          <w:trHeight w:val="255"/>
        </w:trPr>
        <w:tc>
          <w:tcPr>
            <w:tcW w:w="307" w:type="dxa"/>
            <w:tcBorders>
              <w:top w:val="nil"/>
              <w:left w:val="nil"/>
              <w:bottom w:val="nil"/>
              <w:right w:val="nil"/>
            </w:tcBorders>
            <w:shd w:val="clear" w:color="auto" w:fill="auto"/>
            <w:noWrap/>
            <w:hideMark/>
          </w:tcPr>
          <w:p w14:paraId="30C9A969"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374EBFF"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778E8115"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hideMark/>
          </w:tcPr>
          <w:p w14:paraId="30FAEE9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1</w:t>
            </w:r>
          </w:p>
        </w:tc>
        <w:tc>
          <w:tcPr>
            <w:tcW w:w="1074" w:type="dxa"/>
            <w:tcBorders>
              <w:top w:val="nil"/>
              <w:left w:val="nil"/>
              <w:bottom w:val="nil"/>
              <w:right w:val="nil"/>
            </w:tcBorders>
            <w:shd w:val="clear" w:color="auto" w:fill="auto"/>
            <w:noWrap/>
            <w:hideMark/>
          </w:tcPr>
          <w:p w14:paraId="25A05A0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13AB3882"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74739004" w14:textId="77777777" w:rsidTr="002B5EED">
        <w:trPr>
          <w:trHeight w:val="255"/>
        </w:trPr>
        <w:tc>
          <w:tcPr>
            <w:tcW w:w="307" w:type="dxa"/>
            <w:tcBorders>
              <w:top w:val="nil"/>
              <w:left w:val="nil"/>
              <w:bottom w:val="nil"/>
              <w:right w:val="nil"/>
            </w:tcBorders>
            <w:shd w:val="clear" w:color="auto" w:fill="auto"/>
            <w:noWrap/>
            <w:hideMark/>
          </w:tcPr>
          <w:p w14:paraId="5E2E7C2A"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385E46D4"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3CFF841"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C7382CC"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66D93E3"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4CF6C1F"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55C68AA" w14:textId="77777777" w:rsidTr="002B5EED">
        <w:trPr>
          <w:trHeight w:val="255"/>
        </w:trPr>
        <w:tc>
          <w:tcPr>
            <w:tcW w:w="307" w:type="dxa"/>
            <w:tcBorders>
              <w:top w:val="single" w:sz="4" w:space="0" w:color="auto"/>
              <w:left w:val="nil"/>
              <w:bottom w:val="nil"/>
              <w:right w:val="nil"/>
            </w:tcBorders>
            <w:shd w:val="clear" w:color="auto" w:fill="auto"/>
            <w:noWrap/>
            <w:hideMark/>
          </w:tcPr>
          <w:p w14:paraId="1068D07C"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4639" w:type="dxa"/>
            <w:tcBorders>
              <w:top w:val="single" w:sz="4" w:space="0" w:color="auto"/>
              <w:left w:val="nil"/>
              <w:bottom w:val="nil"/>
              <w:right w:val="nil"/>
            </w:tcBorders>
            <w:shd w:val="clear" w:color="auto" w:fill="auto"/>
            <w:noWrap/>
            <w:hideMark/>
          </w:tcPr>
          <w:p w14:paraId="2012CF3C"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PRIPREMNI RADOVI UKUPNO:</w:t>
            </w:r>
          </w:p>
        </w:tc>
        <w:tc>
          <w:tcPr>
            <w:tcW w:w="1091" w:type="dxa"/>
            <w:tcBorders>
              <w:top w:val="single" w:sz="4" w:space="0" w:color="auto"/>
              <w:left w:val="nil"/>
              <w:bottom w:val="nil"/>
              <w:right w:val="nil"/>
            </w:tcBorders>
            <w:shd w:val="clear" w:color="auto" w:fill="auto"/>
            <w:noWrap/>
            <w:hideMark/>
          </w:tcPr>
          <w:p w14:paraId="0CA4EE64"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 </w:t>
            </w:r>
          </w:p>
        </w:tc>
        <w:tc>
          <w:tcPr>
            <w:tcW w:w="1144" w:type="dxa"/>
            <w:tcBorders>
              <w:top w:val="single" w:sz="4" w:space="0" w:color="auto"/>
              <w:left w:val="nil"/>
              <w:bottom w:val="nil"/>
              <w:right w:val="nil"/>
            </w:tcBorders>
            <w:shd w:val="clear" w:color="auto" w:fill="auto"/>
            <w:noWrap/>
            <w:hideMark/>
          </w:tcPr>
          <w:p w14:paraId="2E5A31A5"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074" w:type="dxa"/>
            <w:tcBorders>
              <w:top w:val="single" w:sz="4" w:space="0" w:color="auto"/>
              <w:left w:val="nil"/>
              <w:bottom w:val="nil"/>
              <w:right w:val="nil"/>
            </w:tcBorders>
            <w:shd w:val="clear" w:color="auto" w:fill="auto"/>
            <w:noWrap/>
            <w:hideMark/>
          </w:tcPr>
          <w:p w14:paraId="552F4D13" w14:textId="77777777" w:rsidR="002B5EED" w:rsidRPr="002B5EED" w:rsidRDefault="002B5EED" w:rsidP="002B5EED">
            <w:pPr>
              <w:spacing w:after="0" w:line="240" w:lineRule="auto"/>
              <w:jc w:val="left"/>
              <w:rPr>
                <w:rFonts w:ascii="Arial" w:eastAsia="Times New Roman" w:hAnsi="Arial" w:cs="Arial"/>
                <w:b/>
                <w:bCs/>
                <w:i/>
                <w:iCs/>
                <w:color w:val="FFFFFF"/>
                <w:sz w:val="18"/>
                <w:szCs w:val="18"/>
              </w:rPr>
            </w:pPr>
            <w:r w:rsidRPr="002B5EED">
              <w:rPr>
                <w:rFonts w:ascii="Arial" w:eastAsia="Times New Roman" w:hAnsi="Arial" w:cs="Arial"/>
                <w:b/>
                <w:bCs/>
                <w:i/>
                <w:iCs/>
                <w:color w:val="FFFFFF"/>
                <w:sz w:val="18"/>
                <w:szCs w:val="18"/>
              </w:rPr>
              <w:t> </w:t>
            </w:r>
          </w:p>
        </w:tc>
        <w:tc>
          <w:tcPr>
            <w:tcW w:w="1151" w:type="dxa"/>
            <w:tcBorders>
              <w:top w:val="single" w:sz="4" w:space="0" w:color="auto"/>
              <w:left w:val="nil"/>
              <w:bottom w:val="nil"/>
              <w:right w:val="nil"/>
            </w:tcBorders>
            <w:shd w:val="clear" w:color="auto" w:fill="auto"/>
            <w:noWrap/>
            <w:hideMark/>
          </w:tcPr>
          <w:p w14:paraId="12ACAC58"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5780454C" w14:textId="77777777" w:rsidTr="002B5EED">
        <w:trPr>
          <w:trHeight w:val="255"/>
        </w:trPr>
        <w:tc>
          <w:tcPr>
            <w:tcW w:w="307" w:type="dxa"/>
            <w:tcBorders>
              <w:top w:val="nil"/>
              <w:left w:val="nil"/>
              <w:bottom w:val="nil"/>
              <w:right w:val="nil"/>
            </w:tcBorders>
            <w:shd w:val="clear" w:color="auto" w:fill="auto"/>
            <w:noWrap/>
            <w:hideMark/>
          </w:tcPr>
          <w:p w14:paraId="4527FA2E"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hideMark/>
          </w:tcPr>
          <w:p w14:paraId="29B587EF"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342CB1C5"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31AC9328"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4962F09"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50974D60"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4931B5FF" w14:textId="77777777" w:rsidTr="002B5EED">
        <w:trPr>
          <w:trHeight w:val="255"/>
        </w:trPr>
        <w:tc>
          <w:tcPr>
            <w:tcW w:w="307" w:type="dxa"/>
            <w:tcBorders>
              <w:top w:val="nil"/>
              <w:left w:val="nil"/>
              <w:bottom w:val="nil"/>
              <w:right w:val="nil"/>
            </w:tcBorders>
            <w:shd w:val="clear" w:color="auto" w:fill="auto"/>
            <w:noWrap/>
            <w:hideMark/>
          </w:tcPr>
          <w:p w14:paraId="6EEF6440" w14:textId="77777777" w:rsidR="002B5EED" w:rsidRPr="002B5EED" w:rsidRDefault="002B5EED" w:rsidP="002B5EED">
            <w:pPr>
              <w:spacing w:after="0" w:line="240" w:lineRule="auto"/>
              <w:jc w:val="left"/>
              <w:rPr>
                <w:rFonts w:ascii="Times New Roman" w:eastAsia="Times New Roman" w:hAnsi="Times New Roman"/>
                <w:szCs w:val="20"/>
              </w:rPr>
            </w:pPr>
          </w:p>
        </w:tc>
        <w:tc>
          <w:tcPr>
            <w:tcW w:w="4639" w:type="dxa"/>
            <w:tcBorders>
              <w:top w:val="nil"/>
              <w:left w:val="nil"/>
              <w:bottom w:val="nil"/>
              <w:right w:val="nil"/>
            </w:tcBorders>
            <w:shd w:val="clear" w:color="auto" w:fill="auto"/>
            <w:noWrap/>
            <w:hideMark/>
          </w:tcPr>
          <w:p w14:paraId="70E5DDD0"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3D7B6A6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42AEA6CC"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141B9B9"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17ED157"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4BC02E8" w14:textId="77777777" w:rsidTr="002B5EED">
        <w:trPr>
          <w:trHeight w:val="255"/>
        </w:trPr>
        <w:tc>
          <w:tcPr>
            <w:tcW w:w="307" w:type="dxa"/>
            <w:tcBorders>
              <w:top w:val="nil"/>
              <w:left w:val="nil"/>
              <w:bottom w:val="single" w:sz="4" w:space="0" w:color="auto"/>
              <w:right w:val="nil"/>
            </w:tcBorders>
            <w:shd w:val="clear" w:color="000000" w:fill="D9D9D9"/>
            <w:noWrap/>
            <w:hideMark/>
          </w:tcPr>
          <w:p w14:paraId="131FC4BE"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2.</w:t>
            </w:r>
          </w:p>
        </w:tc>
        <w:tc>
          <w:tcPr>
            <w:tcW w:w="4639" w:type="dxa"/>
            <w:tcBorders>
              <w:top w:val="nil"/>
              <w:left w:val="nil"/>
              <w:bottom w:val="single" w:sz="4" w:space="0" w:color="auto"/>
              <w:right w:val="nil"/>
            </w:tcBorders>
            <w:shd w:val="clear" w:color="000000" w:fill="D9D9D9"/>
            <w:noWrap/>
            <w:hideMark/>
          </w:tcPr>
          <w:p w14:paraId="44CB5CFA"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ZEMLJANI RADOVI</w:t>
            </w:r>
          </w:p>
        </w:tc>
        <w:tc>
          <w:tcPr>
            <w:tcW w:w="1091" w:type="dxa"/>
            <w:tcBorders>
              <w:top w:val="nil"/>
              <w:left w:val="nil"/>
              <w:bottom w:val="single" w:sz="4" w:space="0" w:color="auto"/>
              <w:right w:val="nil"/>
            </w:tcBorders>
            <w:shd w:val="clear" w:color="000000" w:fill="D9D9D9"/>
            <w:noWrap/>
            <w:hideMark/>
          </w:tcPr>
          <w:p w14:paraId="48BAC640"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 </w:t>
            </w:r>
          </w:p>
        </w:tc>
        <w:tc>
          <w:tcPr>
            <w:tcW w:w="1144" w:type="dxa"/>
            <w:tcBorders>
              <w:top w:val="nil"/>
              <w:left w:val="nil"/>
              <w:bottom w:val="single" w:sz="4" w:space="0" w:color="auto"/>
              <w:right w:val="nil"/>
            </w:tcBorders>
            <w:shd w:val="clear" w:color="000000" w:fill="D9D9D9"/>
            <w:noWrap/>
            <w:hideMark/>
          </w:tcPr>
          <w:p w14:paraId="40546083"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074" w:type="dxa"/>
            <w:tcBorders>
              <w:top w:val="nil"/>
              <w:left w:val="nil"/>
              <w:bottom w:val="single" w:sz="4" w:space="0" w:color="auto"/>
              <w:right w:val="nil"/>
            </w:tcBorders>
            <w:shd w:val="clear" w:color="000000" w:fill="D9D9D9"/>
            <w:noWrap/>
            <w:hideMark/>
          </w:tcPr>
          <w:p w14:paraId="00076493" w14:textId="77777777" w:rsidR="002B5EED" w:rsidRPr="002B5EED" w:rsidRDefault="002B5EED" w:rsidP="002B5EED">
            <w:pPr>
              <w:spacing w:after="0" w:line="240" w:lineRule="auto"/>
              <w:jc w:val="right"/>
              <w:rPr>
                <w:rFonts w:ascii="Arial" w:eastAsia="Times New Roman" w:hAnsi="Arial" w:cs="Arial"/>
                <w:b/>
                <w:bCs/>
                <w:i/>
                <w:iCs/>
                <w:color w:val="FFFFFF"/>
                <w:sz w:val="18"/>
                <w:szCs w:val="18"/>
              </w:rPr>
            </w:pPr>
            <w:r w:rsidRPr="002B5EED">
              <w:rPr>
                <w:rFonts w:ascii="Arial" w:eastAsia="Times New Roman" w:hAnsi="Arial" w:cs="Arial"/>
                <w:b/>
                <w:bCs/>
                <w:i/>
                <w:iCs/>
                <w:color w:val="FFFFFF"/>
                <w:sz w:val="18"/>
                <w:szCs w:val="18"/>
              </w:rPr>
              <w:t> </w:t>
            </w:r>
          </w:p>
        </w:tc>
        <w:tc>
          <w:tcPr>
            <w:tcW w:w="1151" w:type="dxa"/>
            <w:tcBorders>
              <w:top w:val="nil"/>
              <w:left w:val="nil"/>
              <w:bottom w:val="single" w:sz="4" w:space="0" w:color="auto"/>
              <w:right w:val="nil"/>
            </w:tcBorders>
            <w:shd w:val="clear" w:color="000000" w:fill="D9D9D9"/>
            <w:noWrap/>
            <w:hideMark/>
          </w:tcPr>
          <w:p w14:paraId="36AA0CDB"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r>
      <w:tr w:rsidR="002B5EED" w:rsidRPr="002B5EED" w14:paraId="25B95793" w14:textId="77777777" w:rsidTr="002B5EED">
        <w:trPr>
          <w:trHeight w:val="255"/>
        </w:trPr>
        <w:tc>
          <w:tcPr>
            <w:tcW w:w="307" w:type="dxa"/>
            <w:tcBorders>
              <w:top w:val="nil"/>
              <w:left w:val="nil"/>
              <w:bottom w:val="nil"/>
              <w:right w:val="nil"/>
            </w:tcBorders>
            <w:shd w:val="clear" w:color="auto" w:fill="auto"/>
            <w:noWrap/>
            <w:hideMark/>
          </w:tcPr>
          <w:p w14:paraId="2BC83B20" w14:textId="77777777" w:rsidR="002B5EED" w:rsidRPr="002B5EED" w:rsidRDefault="002B5EED" w:rsidP="002B5EED">
            <w:pPr>
              <w:spacing w:after="0" w:line="240" w:lineRule="auto"/>
              <w:jc w:val="right"/>
              <w:rPr>
                <w:rFonts w:ascii="Arial" w:eastAsia="Times New Roman" w:hAnsi="Arial" w:cs="Arial"/>
                <w:b/>
                <w:bCs/>
                <w:color w:val="FFFFFF"/>
                <w:szCs w:val="20"/>
              </w:rPr>
            </w:pPr>
          </w:p>
        </w:tc>
        <w:tc>
          <w:tcPr>
            <w:tcW w:w="4639" w:type="dxa"/>
            <w:tcBorders>
              <w:top w:val="nil"/>
              <w:left w:val="nil"/>
              <w:bottom w:val="nil"/>
              <w:right w:val="nil"/>
            </w:tcBorders>
            <w:shd w:val="clear" w:color="auto" w:fill="auto"/>
            <w:noWrap/>
            <w:hideMark/>
          </w:tcPr>
          <w:p w14:paraId="3B9100FC"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44DF8C8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4F1EEDBC"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0932534"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580728E9" w14:textId="77777777" w:rsidR="002B5EED" w:rsidRPr="002B5EED" w:rsidRDefault="002B5EED" w:rsidP="002B5EED">
            <w:pPr>
              <w:spacing w:after="0" w:line="240" w:lineRule="auto"/>
              <w:jc w:val="right"/>
              <w:rPr>
                <w:rFonts w:ascii="Times New Roman" w:eastAsia="Times New Roman" w:hAnsi="Times New Roman"/>
                <w:szCs w:val="20"/>
              </w:rPr>
            </w:pPr>
          </w:p>
        </w:tc>
      </w:tr>
      <w:tr w:rsidR="002B5EED" w:rsidRPr="002B5EED" w14:paraId="1FCDB033" w14:textId="77777777" w:rsidTr="002B5EED">
        <w:trPr>
          <w:trHeight w:val="1020"/>
        </w:trPr>
        <w:tc>
          <w:tcPr>
            <w:tcW w:w="307" w:type="dxa"/>
            <w:tcBorders>
              <w:top w:val="nil"/>
              <w:left w:val="nil"/>
              <w:bottom w:val="nil"/>
              <w:right w:val="nil"/>
            </w:tcBorders>
            <w:shd w:val="clear" w:color="auto" w:fill="auto"/>
            <w:noWrap/>
            <w:hideMark/>
          </w:tcPr>
          <w:p w14:paraId="52616F94"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2.1.</w:t>
            </w:r>
          </w:p>
        </w:tc>
        <w:tc>
          <w:tcPr>
            <w:tcW w:w="4639" w:type="dxa"/>
            <w:tcBorders>
              <w:top w:val="nil"/>
              <w:left w:val="nil"/>
              <w:bottom w:val="nil"/>
              <w:right w:val="nil"/>
            </w:tcBorders>
            <w:shd w:val="clear" w:color="auto" w:fill="auto"/>
            <w:hideMark/>
          </w:tcPr>
          <w:p w14:paraId="7F025E0C"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Skidanje travnog busena u širini 50cm prije na trasi iskopa kanala za cjevovod, busen se skida s podlogom debljine 4cm.</w:t>
            </w:r>
          </w:p>
        </w:tc>
        <w:tc>
          <w:tcPr>
            <w:tcW w:w="1091" w:type="dxa"/>
            <w:tcBorders>
              <w:top w:val="nil"/>
              <w:left w:val="nil"/>
              <w:bottom w:val="nil"/>
              <w:right w:val="nil"/>
            </w:tcBorders>
            <w:shd w:val="clear" w:color="auto" w:fill="auto"/>
            <w:noWrap/>
            <w:hideMark/>
          </w:tcPr>
          <w:p w14:paraId="18DEF809"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3CDE268B" w14:textId="77777777" w:rsidR="002B5EED" w:rsidRPr="002B5EED" w:rsidRDefault="002B5EED" w:rsidP="002B5EED">
            <w:pPr>
              <w:spacing w:after="0" w:line="240" w:lineRule="auto"/>
              <w:jc w:val="right"/>
              <w:rPr>
                <w:rFonts w:ascii="Arial" w:eastAsia="Times New Roman" w:hAnsi="Arial" w:cs="Arial"/>
                <w:color w:val="FFFFFF"/>
                <w:szCs w:val="20"/>
              </w:rPr>
            </w:pPr>
            <w:r w:rsidRPr="002B5EED">
              <w:rPr>
                <w:rFonts w:ascii="Arial" w:eastAsia="Times New Roman" w:hAnsi="Arial" w:cs="Arial"/>
                <w:color w:val="FFFFFF"/>
                <w:szCs w:val="20"/>
              </w:rPr>
              <w:t>0</w:t>
            </w:r>
          </w:p>
        </w:tc>
        <w:tc>
          <w:tcPr>
            <w:tcW w:w="1074" w:type="dxa"/>
            <w:tcBorders>
              <w:top w:val="nil"/>
              <w:left w:val="nil"/>
              <w:bottom w:val="nil"/>
              <w:right w:val="nil"/>
            </w:tcBorders>
            <w:shd w:val="clear" w:color="auto" w:fill="auto"/>
            <w:noWrap/>
            <w:hideMark/>
          </w:tcPr>
          <w:p w14:paraId="317981F5" w14:textId="77777777" w:rsidR="002B5EED" w:rsidRPr="002B5EED" w:rsidRDefault="002B5EED" w:rsidP="002B5EED">
            <w:pPr>
              <w:spacing w:after="0" w:line="240" w:lineRule="auto"/>
              <w:jc w:val="right"/>
              <w:rPr>
                <w:rFonts w:ascii="Arial" w:eastAsia="Times New Roman" w:hAnsi="Arial" w:cs="Arial"/>
                <w:color w:val="FFFFFF"/>
                <w:szCs w:val="20"/>
              </w:rPr>
            </w:pPr>
          </w:p>
        </w:tc>
        <w:tc>
          <w:tcPr>
            <w:tcW w:w="1151" w:type="dxa"/>
            <w:tcBorders>
              <w:top w:val="nil"/>
              <w:left w:val="nil"/>
              <w:bottom w:val="nil"/>
              <w:right w:val="nil"/>
            </w:tcBorders>
            <w:shd w:val="clear" w:color="auto" w:fill="auto"/>
            <w:noWrap/>
            <w:hideMark/>
          </w:tcPr>
          <w:p w14:paraId="1D7B5738"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7DA0253" w14:textId="77777777" w:rsidTr="002B5EED">
        <w:trPr>
          <w:trHeight w:val="255"/>
        </w:trPr>
        <w:tc>
          <w:tcPr>
            <w:tcW w:w="307" w:type="dxa"/>
            <w:tcBorders>
              <w:top w:val="nil"/>
              <w:left w:val="nil"/>
              <w:bottom w:val="nil"/>
              <w:right w:val="nil"/>
            </w:tcBorders>
            <w:shd w:val="clear" w:color="auto" w:fill="auto"/>
            <w:noWrap/>
            <w:hideMark/>
          </w:tcPr>
          <w:p w14:paraId="30ED587D"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1C688396"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kvadratnom metru.</w:t>
            </w:r>
          </w:p>
        </w:tc>
        <w:tc>
          <w:tcPr>
            <w:tcW w:w="1091" w:type="dxa"/>
            <w:tcBorders>
              <w:top w:val="nil"/>
              <w:left w:val="nil"/>
              <w:bottom w:val="nil"/>
              <w:right w:val="nil"/>
            </w:tcBorders>
            <w:shd w:val="clear" w:color="auto" w:fill="auto"/>
            <w:noWrap/>
            <w:hideMark/>
          </w:tcPr>
          <w:p w14:paraId="708CD29A"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m2</w:t>
            </w:r>
          </w:p>
        </w:tc>
        <w:tc>
          <w:tcPr>
            <w:tcW w:w="1144" w:type="dxa"/>
            <w:tcBorders>
              <w:top w:val="nil"/>
              <w:left w:val="nil"/>
              <w:bottom w:val="nil"/>
              <w:right w:val="nil"/>
            </w:tcBorders>
            <w:shd w:val="clear" w:color="auto" w:fill="auto"/>
            <w:noWrap/>
            <w:hideMark/>
          </w:tcPr>
          <w:p w14:paraId="6578583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450,00</w:t>
            </w:r>
          </w:p>
        </w:tc>
        <w:tc>
          <w:tcPr>
            <w:tcW w:w="1074" w:type="dxa"/>
            <w:tcBorders>
              <w:top w:val="nil"/>
              <w:left w:val="nil"/>
              <w:bottom w:val="nil"/>
              <w:right w:val="nil"/>
            </w:tcBorders>
            <w:shd w:val="clear" w:color="auto" w:fill="auto"/>
            <w:noWrap/>
            <w:hideMark/>
          </w:tcPr>
          <w:p w14:paraId="54DD93B1"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5377D959"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3AB02358" w14:textId="77777777" w:rsidTr="002B5EED">
        <w:trPr>
          <w:trHeight w:val="255"/>
        </w:trPr>
        <w:tc>
          <w:tcPr>
            <w:tcW w:w="307" w:type="dxa"/>
            <w:tcBorders>
              <w:top w:val="nil"/>
              <w:left w:val="nil"/>
              <w:bottom w:val="nil"/>
              <w:right w:val="nil"/>
            </w:tcBorders>
            <w:shd w:val="clear" w:color="auto" w:fill="auto"/>
            <w:noWrap/>
            <w:hideMark/>
          </w:tcPr>
          <w:p w14:paraId="4197FF92"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7F346092"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769CDC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10743BF"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EBEE00A"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BA59775"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313F950" w14:textId="77777777" w:rsidTr="002B5EED">
        <w:trPr>
          <w:trHeight w:val="3315"/>
        </w:trPr>
        <w:tc>
          <w:tcPr>
            <w:tcW w:w="307" w:type="dxa"/>
            <w:tcBorders>
              <w:top w:val="nil"/>
              <w:left w:val="nil"/>
              <w:bottom w:val="nil"/>
              <w:right w:val="nil"/>
            </w:tcBorders>
            <w:shd w:val="clear" w:color="auto" w:fill="auto"/>
            <w:noWrap/>
            <w:hideMark/>
          </w:tcPr>
          <w:p w14:paraId="1248B785"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2.2.</w:t>
            </w:r>
          </w:p>
        </w:tc>
        <w:tc>
          <w:tcPr>
            <w:tcW w:w="4639" w:type="dxa"/>
            <w:tcBorders>
              <w:top w:val="nil"/>
              <w:left w:val="nil"/>
              <w:bottom w:val="nil"/>
              <w:right w:val="nil"/>
            </w:tcBorders>
            <w:shd w:val="clear" w:color="auto" w:fill="auto"/>
            <w:hideMark/>
          </w:tcPr>
          <w:p w14:paraId="0AB526E9"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Strojni iskop rova </w:t>
            </w:r>
            <w:proofErr w:type="spellStart"/>
            <w:r w:rsidRPr="002B5EED">
              <w:rPr>
                <w:rFonts w:ascii="Arial" w:eastAsia="Times New Roman" w:hAnsi="Arial" w:cs="Arial"/>
                <w:szCs w:val="20"/>
              </w:rPr>
              <w:t>minibagerom</w:t>
            </w:r>
            <w:proofErr w:type="spellEnd"/>
            <w:r w:rsidRPr="002B5EED">
              <w:rPr>
                <w:rFonts w:ascii="Arial" w:eastAsia="Times New Roman" w:hAnsi="Arial" w:cs="Arial"/>
                <w:szCs w:val="20"/>
              </w:rPr>
              <w:t xml:space="preserve">, u koji se polaže više cijevi u isti rov. Iskop se vrši u širini 50 cm na dubinu 80 cm od kote gotovog terena. U cijenu uključiti potrebna proširenja rova na mjestima ugradnje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i armatura za ugradnju sklopova </w:t>
            </w:r>
            <w:proofErr w:type="spellStart"/>
            <w:r w:rsidRPr="002B5EED">
              <w:rPr>
                <w:rFonts w:ascii="Arial" w:eastAsia="Times New Roman" w:hAnsi="Arial" w:cs="Arial"/>
                <w:szCs w:val="20"/>
              </w:rPr>
              <w:t>elektroventila</w:t>
            </w:r>
            <w:proofErr w:type="spellEnd"/>
            <w:r w:rsidRPr="002B5EED">
              <w:rPr>
                <w:rFonts w:ascii="Arial" w:eastAsia="Times New Roman" w:hAnsi="Arial" w:cs="Arial"/>
                <w:szCs w:val="20"/>
              </w:rPr>
              <w:t xml:space="preserve">. Iskop vršiti pažljivo uz odlaganje kvalitetnijih slojeva materijala s jedne, a dubljeg iskopa s druge strane rova. U stavku uključiti odvoz viška materijala iz iskopa na odlagalište na deponij do 5km od gradilišta. </w:t>
            </w:r>
          </w:p>
        </w:tc>
        <w:tc>
          <w:tcPr>
            <w:tcW w:w="1091" w:type="dxa"/>
            <w:tcBorders>
              <w:top w:val="nil"/>
              <w:left w:val="nil"/>
              <w:bottom w:val="nil"/>
              <w:right w:val="nil"/>
            </w:tcBorders>
            <w:shd w:val="clear" w:color="auto" w:fill="auto"/>
            <w:noWrap/>
            <w:hideMark/>
          </w:tcPr>
          <w:p w14:paraId="62A277F5"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0DE0DE81" w14:textId="77777777" w:rsidR="002B5EED" w:rsidRPr="002B5EED" w:rsidRDefault="002B5EED" w:rsidP="002B5EED">
            <w:pPr>
              <w:spacing w:after="0" w:line="240" w:lineRule="auto"/>
              <w:jc w:val="right"/>
              <w:rPr>
                <w:rFonts w:ascii="Arial" w:eastAsia="Times New Roman" w:hAnsi="Arial" w:cs="Arial"/>
                <w:color w:val="FFFFFF"/>
                <w:szCs w:val="20"/>
              </w:rPr>
            </w:pPr>
            <w:r w:rsidRPr="002B5EED">
              <w:rPr>
                <w:rFonts w:ascii="Arial" w:eastAsia="Times New Roman" w:hAnsi="Arial" w:cs="Arial"/>
                <w:color w:val="FFFFFF"/>
                <w:szCs w:val="20"/>
              </w:rPr>
              <w:t>0</w:t>
            </w:r>
          </w:p>
        </w:tc>
        <w:tc>
          <w:tcPr>
            <w:tcW w:w="1074" w:type="dxa"/>
            <w:tcBorders>
              <w:top w:val="nil"/>
              <w:left w:val="nil"/>
              <w:bottom w:val="nil"/>
              <w:right w:val="nil"/>
            </w:tcBorders>
            <w:shd w:val="clear" w:color="auto" w:fill="auto"/>
            <w:noWrap/>
            <w:hideMark/>
          </w:tcPr>
          <w:p w14:paraId="06C4AEF1" w14:textId="77777777" w:rsidR="002B5EED" w:rsidRPr="002B5EED" w:rsidRDefault="002B5EED" w:rsidP="002B5EED">
            <w:pPr>
              <w:spacing w:after="0" w:line="240" w:lineRule="auto"/>
              <w:jc w:val="right"/>
              <w:rPr>
                <w:rFonts w:ascii="Arial" w:eastAsia="Times New Roman" w:hAnsi="Arial" w:cs="Arial"/>
                <w:color w:val="FFFFFF"/>
                <w:szCs w:val="20"/>
              </w:rPr>
            </w:pPr>
          </w:p>
        </w:tc>
        <w:tc>
          <w:tcPr>
            <w:tcW w:w="1151" w:type="dxa"/>
            <w:tcBorders>
              <w:top w:val="nil"/>
              <w:left w:val="nil"/>
              <w:bottom w:val="nil"/>
              <w:right w:val="nil"/>
            </w:tcBorders>
            <w:shd w:val="clear" w:color="auto" w:fill="auto"/>
            <w:noWrap/>
            <w:hideMark/>
          </w:tcPr>
          <w:p w14:paraId="4278103E"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680911C7" w14:textId="77777777" w:rsidTr="002B5EED">
        <w:trPr>
          <w:trHeight w:val="255"/>
        </w:trPr>
        <w:tc>
          <w:tcPr>
            <w:tcW w:w="307" w:type="dxa"/>
            <w:tcBorders>
              <w:top w:val="nil"/>
              <w:left w:val="nil"/>
              <w:bottom w:val="nil"/>
              <w:right w:val="nil"/>
            </w:tcBorders>
            <w:shd w:val="clear" w:color="auto" w:fill="auto"/>
            <w:noWrap/>
            <w:hideMark/>
          </w:tcPr>
          <w:p w14:paraId="00501CED"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1C725FA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Obračun po dužnom metru rova.  </w:t>
            </w:r>
          </w:p>
        </w:tc>
        <w:tc>
          <w:tcPr>
            <w:tcW w:w="1091" w:type="dxa"/>
            <w:tcBorders>
              <w:top w:val="nil"/>
              <w:left w:val="nil"/>
              <w:bottom w:val="nil"/>
              <w:right w:val="nil"/>
            </w:tcBorders>
            <w:shd w:val="clear" w:color="auto" w:fill="auto"/>
            <w:noWrap/>
            <w:hideMark/>
          </w:tcPr>
          <w:p w14:paraId="6ACD56CC"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m1</w:t>
            </w:r>
          </w:p>
        </w:tc>
        <w:tc>
          <w:tcPr>
            <w:tcW w:w="1144" w:type="dxa"/>
            <w:tcBorders>
              <w:top w:val="nil"/>
              <w:left w:val="nil"/>
              <w:bottom w:val="nil"/>
              <w:right w:val="nil"/>
            </w:tcBorders>
            <w:shd w:val="clear" w:color="auto" w:fill="auto"/>
            <w:noWrap/>
            <w:hideMark/>
          </w:tcPr>
          <w:p w14:paraId="6287CE5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700,00</w:t>
            </w:r>
          </w:p>
        </w:tc>
        <w:tc>
          <w:tcPr>
            <w:tcW w:w="1074" w:type="dxa"/>
            <w:tcBorders>
              <w:top w:val="nil"/>
              <w:left w:val="nil"/>
              <w:bottom w:val="nil"/>
              <w:right w:val="nil"/>
            </w:tcBorders>
            <w:shd w:val="clear" w:color="auto" w:fill="auto"/>
            <w:noWrap/>
            <w:hideMark/>
          </w:tcPr>
          <w:p w14:paraId="0F04A22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3FCE4A6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39386DF7" w14:textId="77777777" w:rsidTr="002B5EED">
        <w:trPr>
          <w:trHeight w:val="255"/>
        </w:trPr>
        <w:tc>
          <w:tcPr>
            <w:tcW w:w="307" w:type="dxa"/>
            <w:tcBorders>
              <w:top w:val="nil"/>
              <w:left w:val="nil"/>
              <w:bottom w:val="nil"/>
              <w:right w:val="nil"/>
            </w:tcBorders>
            <w:shd w:val="clear" w:color="auto" w:fill="auto"/>
            <w:noWrap/>
            <w:hideMark/>
          </w:tcPr>
          <w:p w14:paraId="3EFC009F"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64B09ADE"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6321EF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BDA242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AA89CEA"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198AD2C"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2DD3AA7" w14:textId="77777777" w:rsidTr="002B5EED">
        <w:trPr>
          <w:trHeight w:val="2040"/>
        </w:trPr>
        <w:tc>
          <w:tcPr>
            <w:tcW w:w="307" w:type="dxa"/>
            <w:tcBorders>
              <w:top w:val="nil"/>
              <w:left w:val="nil"/>
              <w:bottom w:val="nil"/>
              <w:right w:val="nil"/>
            </w:tcBorders>
            <w:shd w:val="clear" w:color="auto" w:fill="auto"/>
            <w:noWrap/>
            <w:hideMark/>
          </w:tcPr>
          <w:p w14:paraId="44DF75A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2.3.</w:t>
            </w:r>
          </w:p>
        </w:tc>
        <w:tc>
          <w:tcPr>
            <w:tcW w:w="4639" w:type="dxa"/>
            <w:tcBorders>
              <w:top w:val="nil"/>
              <w:left w:val="nil"/>
              <w:bottom w:val="nil"/>
              <w:right w:val="nil"/>
            </w:tcBorders>
            <w:shd w:val="clear" w:color="auto" w:fill="auto"/>
            <w:hideMark/>
          </w:tcPr>
          <w:p w14:paraId="4BB21243"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Strojni iskop rova frezom u širini 20cm na dubinu 80 cm od kote gotovog terena na trasama gdje se u rov polaže jedna do dvije cijevi. U stavku uračunati proširenja rova za ugradnju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U stavku uključiti odvoz viška materijala iz iskopa na odlagalište unutar gradilišta. </w:t>
            </w:r>
          </w:p>
        </w:tc>
        <w:tc>
          <w:tcPr>
            <w:tcW w:w="1091" w:type="dxa"/>
            <w:tcBorders>
              <w:top w:val="nil"/>
              <w:left w:val="nil"/>
              <w:bottom w:val="nil"/>
              <w:right w:val="nil"/>
            </w:tcBorders>
            <w:shd w:val="clear" w:color="auto" w:fill="auto"/>
            <w:noWrap/>
            <w:hideMark/>
          </w:tcPr>
          <w:p w14:paraId="097378D3"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2DEEDA05"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F2EC177"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7FC0CF4A"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56BA535" w14:textId="77777777" w:rsidTr="002B5EED">
        <w:trPr>
          <w:trHeight w:val="255"/>
        </w:trPr>
        <w:tc>
          <w:tcPr>
            <w:tcW w:w="307" w:type="dxa"/>
            <w:tcBorders>
              <w:top w:val="nil"/>
              <w:left w:val="nil"/>
              <w:bottom w:val="nil"/>
              <w:right w:val="nil"/>
            </w:tcBorders>
            <w:shd w:val="clear" w:color="auto" w:fill="auto"/>
            <w:noWrap/>
            <w:hideMark/>
          </w:tcPr>
          <w:p w14:paraId="1C1FDA62"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0D09A08B"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dužnom metru rova.</w:t>
            </w:r>
          </w:p>
        </w:tc>
        <w:tc>
          <w:tcPr>
            <w:tcW w:w="1091" w:type="dxa"/>
            <w:tcBorders>
              <w:top w:val="nil"/>
              <w:left w:val="nil"/>
              <w:bottom w:val="nil"/>
              <w:right w:val="nil"/>
            </w:tcBorders>
            <w:shd w:val="clear" w:color="auto" w:fill="auto"/>
            <w:noWrap/>
            <w:hideMark/>
          </w:tcPr>
          <w:p w14:paraId="4560BE27"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m1</w:t>
            </w:r>
          </w:p>
        </w:tc>
        <w:tc>
          <w:tcPr>
            <w:tcW w:w="1144" w:type="dxa"/>
            <w:tcBorders>
              <w:top w:val="nil"/>
              <w:left w:val="nil"/>
              <w:bottom w:val="nil"/>
              <w:right w:val="nil"/>
            </w:tcBorders>
            <w:shd w:val="clear" w:color="auto" w:fill="auto"/>
            <w:noWrap/>
            <w:hideMark/>
          </w:tcPr>
          <w:p w14:paraId="2B6BA6D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200,00</w:t>
            </w:r>
          </w:p>
        </w:tc>
        <w:tc>
          <w:tcPr>
            <w:tcW w:w="1074" w:type="dxa"/>
            <w:tcBorders>
              <w:top w:val="nil"/>
              <w:left w:val="nil"/>
              <w:bottom w:val="nil"/>
              <w:right w:val="nil"/>
            </w:tcBorders>
            <w:shd w:val="clear" w:color="auto" w:fill="auto"/>
            <w:noWrap/>
            <w:hideMark/>
          </w:tcPr>
          <w:p w14:paraId="5BECB40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22C2C77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09BD0B41" w14:textId="77777777" w:rsidTr="002B5EED">
        <w:trPr>
          <w:trHeight w:val="255"/>
        </w:trPr>
        <w:tc>
          <w:tcPr>
            <w:tcW w:w="307" w:type="dxa"/>
            <w:tcBorders>
              <w:top w:val="nil"/>
              <w:left w:val="nil"/>
              <w:bottom w:val="nil"/>
              <w:right w:val="nil"/>
            </w:tcBorders>
            <w:shd w:val="clear" w:color="auto" w:fill="auto"/>
            <w:noWrap/>
            <w:hideMark/>
          </w:tcPr>
          <w:p w14:paraId="2DADAED5"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7B18ED47"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0653BD13"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589342E"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0BA39DFC"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EF074C9"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44F7B286" w14:textId="77777777" w:rsidTr="002B5EED">
        <w:trPr>
          <w:trHeight w:val="1785"/>
        </w:trPr>
        <w:tc>
          <w:tcPr>
            <w:tcW w:w="307" w:type="dxa"/>
            <w:tcBorders>
              <w:top w:val="nil"/>
              <w:left w:val="nil"/>
              <w:bottom w:val="nil"/>
              <w:right w:val="nil"/>
            </w:tcBorders>
            <w:shd w:val="clear" w:color="auto" w:fill="auto"/>
            <w:noWrap/>
            <w:hideMark/>
          </w:tcPr>
          <w:p w14:paraId="346573F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lastRenderedPageBreak/>
              <w:t>2.4.</w:t>
            </w:r>
          </w:p>
        </w:tc>
        <w:tc>
          <w:tcPr>
            <w:tcW w:w="4639" w:type="dxa"/>
            <w:tcBorders>
              <w:top w:val="nil"/>
              <w:left w:val="nil"/>
              <w:bottom w:val="nil"/>
              <w:right w:val="nil"/>
            </w:tcBorders>
            <w:shd w:val="clear" w:color="auto" w:fill="auto"/>
            <w:hideMark/>
          </w:tcPr>
          <w:p w14:paraId="331F6D4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i razastiranje pješčane posteljice za opskrbni i lateralni cjevovod. Posteljica se polaže u sloju 10 cm ispod cijevi, do 5 cm iznad cijevi. U stavku je uključena količina pijeska za zatrpavanje prostora oko svih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za navodnjavanje.</w:t>
            </w:r>
          </w:p>
        </w:tc>
        <w:tc>
          <w:tcPr>
            <w:tcW w:w="1091" w:type="dxa"/>
            <w:tcBorders>
              <w:top w:val="nil"/>
              <w:left w:val="nil"/>
              <w:bottom w:val="nil"/>
              <w:right w:val="nil"/>
            </w:tcBorders>
            <w:shd w:val="clear" w:color="auto" w:fill="auto"/>
            <w:noWrap/>
            <w:hideMark/>
          </w:tcPr>
          <w:p w14:paraId="57B10C3F"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3E2FAE98"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649D1AA"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8FD356F"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8919424" w14:textId="77777777" w:rsidTr="002B5EED">
        <w:trPr>
          <w:trHeight w:val="255"/>
        </w:trPr>
        <w:tc>
          <w:tcPr>
            <w:tcW w:w="307" w:type="dxa"/>
            <w:tcBorders>
              <w:top w:val="nil"/>
              <w:left w:val="nil"/>
              <w:bottom w:val="nil"/>
              <w:right w:val="nil"/>
            </w:tcBorders>
            <w:shd w:val="clear" w:color="auto" w:fill="auto"/>
            <w:noWrap/>
            <w:hideMark/>
          </w:tcPr>
          <w:p w14:paraId="6D88984B"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2C475861"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kubičnom metru.</w:t>
            </w:r>
          </w:p>
        </w:tc>
        <w:tc>
          <w:tcPr>
            <w:tcW w:w="1091" w:type="dxa"/>
            <w:tcBorders>
              <w:top w:val="nil"/>
              <w:left w:val="nil"/>
              <w:bottom w:val="nil"/>
              <w:right w:val="nil"/>
            </w:tcBorders>
            <w:shd w:val="clear" w:color="auto" w:fill="auto"/>
            <w:noWrap/>
            <w:hideMark/>
          </w:tcPr>
          <w:p w14:paraId="481640B4"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m3</w:t>
            </w:r>
          </w:p>
        </w:tc>
        <w:tc>
          <w:tcPr>
            <w:tcW w:w="1144" w:type="dxa"/>
            <w:tcBorders>
              <w:top w:val="nil"/>
              <w:left w:val="nil"/>
              <w:bottom w:val="nil"/>
              <w:right w:val="nil"/>
            </w:tcBorders>
            <w:shd w:val="clear" w:color="auto" w:fill="auto"/>
            <w:noWrap/>
            <w:hideMark/>
          </w:tcPr>
          <w:p w14:paraId="18BD0D77"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90,00</w:t>
            </w:r>
          </w:p>
        </w:tc>
        <w:tc>
          <w:tcPr>
            <w:tcW w:w="1074" w:type="dxa"/>
            <w:tcBorders>
              <w:top w:val="nil"/>
              <w:left w:val="nil"/>
              <w:bottom w:val="nil"/>
              <w:right w:val="nil"/>
            </w:tcBorders>
            <w:shd w:val="clear" w:color="auto" w:fill="auto"/>
            <w:noWrap/>
            <w:hideMark/>
          </w:tcPr>
          <w:p w14:paraId="27BA3A11"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2E525B9E"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4FA84115" w14:textId="77777777" w:rsidTr="002B5EED">
        <w:trPr>
          <w:trHeight w:val="255"/>
        </w:trPr>
        <w:tc>
          <w:tcPr>
            <w:tcW w:w="307" w:type="dxa"/>
            <w:tcBorders>
              <w:top w:val="nil"/>
              <w:left w:val="nil"/>
              <w:bottom w:val="nil"/>
              <w:right w:val="nil"/>
            </w:tcBorders>
            <w:shd w:val="clear" w:color="auto" w:fill="auto"/>
            <w:noWrap/>
            <w:hideMark/>
          </w:tcPr>
          <w:p w14:paraId="73ECF773"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64DDF6D4"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32530D31"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372DD30A"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405EFFC"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22D49015"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7B830903" w14:textId="77777777" w:rsidTr="002B5EED">
        <w:trPr>
          <w:trHeight w:val="1530"/>
        </w:trPr>
        <w:tc>
          <w:tcPr>
            <w:tcW w:w="307" w:type="dxa"/>
            <w:tcBorders>
              <w:top w:val="nil"/>
              <w:left w:val="nil"/>
              <w:bottom w:val="nil"/>
              <w:right w:val="nil"/>
            </w:tcBorders>
            <w:shd w:val="clear" w:color="auto" w:fill="auto"/>
            <w:noWrap/>
            <w:hideMark/>
          </w:tcPr>
          <w:p w14:paraId="04D5991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2.5.</w:t>
            </w:r>
          </w:p>
        </w:tc>
        <w:tc>
          <w:tcPr>
            <w:tcW w:w="4639" w:type="dxa"/>
            <w:tcBorders>
              <w:top w:val="nil"/>
              <w:left w:val="nil"/>
              <w:bottom w:val="nil"/>
              <w:right w:val="nil"/>
            </w:tcBorders>
            <w:shd w:val="clear" w:color="auto" w:fill="auto"/>
            <w:hideMark/>
          </w:tcPr>
          <w:p w14:paraId="115F1F17"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Zatrpavanje preostalog dijela rova drenažnim materijalom, sa strojnim zbijanjem do potrebne zbijenosti drenažne podloge igrališta. Obračun po dužnom metru rova. Za zatrpavanje se koristi drenažni materijal iz iskopa.</w:t>
            </w:r>
          </w:p>
        </w:tc>
        <w:tc>
          <w:tcPr>
            <w:tcW w:w="1091" w:type="dxa"/>
            <w:tcBorders>
              <w:top w:val="nil"/>
              <w:left w:val="nil"/>
              <w:bottom w:val="nil"/>
              <w:right w:val="nil"/>
            </w:tcBorders>
            <w:shd w:val="clear" w:color="auto" w:fill="auto"/>
            <w:noWrap/>
            <w:hideMark/>
          </w:tcPr>
          <w:p w14:paraId="09386204"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5314F0D2"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6567790F"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D9C2D4F"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C3AEB8B" w14:textId="77777777" w:rsidTr="002B5EED">
        <w:trPr>
          <w:trHeight w:val="255"/>
        </w:trPr>
        <w:tc>
          <w:tcPr>
            <w:tcW w:w="307" w:type="dxa"/>
            <w:tcBorders>
              <w:top w:val="nil"/>
              <w:left w:val="nil"/>
              <w:bottom w:val="nil"/>
              <w:right w:val="nil"/>
            </w:tcBorders>
            <w:shd w:val="clear" w:color="auto" w:fill="auto"/>
            <w:noWrap/>
            <w:hideMark/>
          </w:tcPr>
          <w:p w14:paraId="6CFDA5B5"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59CB0710"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dužnom metru rova.</w:t>
            </w:r>
          </w:p>
        </w:tc>
        <w:tc>
          <w:tcPr>
            <w:tcW w:w="1091" w:type="dxa"/>
            <w:tcBorders>
              <w:top w:val="nil"/>
              <w:left w:val="nil"/>
              <w:bottom w:val="nil"/>
              <w:right w:val="nil"/>
            </w:tcBorders>
            <w:shd w:val="clear" w:color="auto" w:fill="auto"/>
            <w:noWrap/>
            <w:hideMark/>
          </w:tcPr>
          <w:p w14:paraId="5CDAE9D2"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m1</w:t>
            </w:r>
          </w:p>
        </w:tc>
        <w:tc>
          <w:tcPr>
            <w:tcW w:w="1144" w:type="dxa"/>
            <w:tcBorders>
              <w:top w:val="nil"/>
              <w:left w:val="nil"/>
              <w:bottom w:val="nil"/>
              <w:right w:val="nil"/>
            </w:tcBorders>
            <w:shd w:val="clear" w:color="auto" w:fill="auto"/>
            <w:noWrap/>
            <w:hideMark/>
          </w:tcPr>
          <w:p w14:paraId="5549048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900,00</w:t>
            </w:r>
          </w:p>
        </w:tc>
        <w:tc>
          <w:tcPr>
            <w:tcW w:w="1074" w:type="dxa"/>
            <w:tcBorders>
              <w:top w:val="nil"/>
              <w:left w:val="nil"/>
              <w:bottom w:val="nil"/>
              <w:right w:val="nil"/>
            </w:tcBorders>
            <w:shd w:val="clear" w:color="auto" w:fill="auto"/>
            <w:noWrap/>
            <w:hideMark/>
          </w:tcPr>
          <w:p w14:paraId="6D400782"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4C6CFD3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55A43678" w14:textId="77777777" w:rsidTr="002B5EED">
        <w:trPr>
          <w:trHeight w:val="255"/>
        </w:trPr>
        <w:tc>
          <w:tcPr>
            <w:tcW w:w="307" w:type="dxa"/>
            <w:tcBorders>
              <w:top w:val="nil"/>
              <w:left w:val="nil"/>
              <w:bottom w:val="nil"/>
              <w:right w:val="nil"/>
            </w:tcBorders>
            <w:shd w:val="clear" w:color="auto" w:fill="auto"/>
            <w:noWrap/>
            <w:hideMark/>
          </w:tcPr>
          <w:p w14:paraId="4B6AEEB0"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6053C2CF"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0865561F"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32A58B59"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3DFB5FE"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085590E4"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7869398" w14:textId="77777777" w:rsidTr="002B5EED">
        <w:trPr>
          <w:trHeight w:val="2295"/>
        </w:trPr>
        <w:tc>
          <w:tcPr>
            <w:tcW w:w="307" w:type="dxa"/>
            <w:tcBorders>
              <w:top w:val="nil"/>
              <w:left w:val="nil"/>
              <w:bottom w:val="nil"/>
              <w:right w:val="nil"/>
            </w:tcBorders>
            <w:shd w:val="clear" w:color="auto" w:fill="auto"/>
            <w:noWrap/>
            <w:hideMark/>
          </w:tcPr>
          <w:p w14:paraId="17CA89E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2.6.</w:t>
            </w:r>
          </w:p>
        </w:tc>
        <w:tc>
          <w:tcPr>
            <w:tcW w:w="4639" w:type="dxa"/>
            <w:tcBorders>
              <w:top w:val="nil"/>
              <w:left w:val="nil"/>
              <w:bottom w:val="nil"/>
              <w:right w:val="nil"/>
            </w:tcBorders>
            <w:shd w:val="clear" w:color="auto" w:fill="auto"/>
            <w:hideMark/>
          </w:tcPr>
          <w:p w14:paraId="50199433"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i razastiranje supstrata za izradu završnog sloja igrališta na trasi iskopa, u sloju debljine 10cm u zbijenom stanju. Sloj se razastire nakon zbijanja rovova na kotu 4 cm iznad kote gotovog terena. U obračunu računati s visinom sloja 14cm u rasutom stanju. Stavka uključuje zbijanje materijala ručnim valjkom. </w:t>
            </w:r>
          </w:p>
        </w:tc>
        <w:tc>
          <w:tcPr>
            <w:tcW w:w="1091" w:type="dxa"/>
            <w:tcBorders>
              <w:top w:val="nil"/>
              <w:left w:val="nil"/>
              <w:bottom w:val="nil"/>
              <w:right w:val="nil"/>
            </w:tcBorders>
            <w:shd w:val="clear" w:color="auto" w:fill="auto"/>
            <w:noWrap/>
            <w:hideMark/>
          </w:tcPr>
          <w:p w14:paraId="0057393B"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2D3B3199"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52EA9805"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0CD6CD17"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5F074C8" w14:textId="77777777" w:rsidTr="002B5EED">
        <w:trPr>
          <w:trHeight w:val="255"/>
        </w:trPr>
        <w:tc>
          <w:tcPr>
            <w:tcW w:w="307" w:type="dxa"/>
            <w:tcBorders>
              <w:top w:val="nil"/>
              <w:left w:val="nil"/>
              <w:bottom w:val="nil"/>
              <w:right w:val="nil"/>
            </w:tcBorders>
            <w:shd w:val="clear" w:color="auto" w:fill="auto"/>
            <w:noWrap/>
            <w:hideMark/>
          </w:tcPr>
          <w:p w14:paraId="70D8F672"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E737783"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kubičnom metru.</w:t>
            </w:r>
          </w:p>
        </w:tc>
        <w:tc>
          <w:tcPr>
            <w:tcW w:w="1091" w:type="dxa"/>
            <w:tcBorders>
              <w:top w:val="nil"/>
              <w:left w:val="nil"/>
              <w:bottom w:val="nil"/>
              <w:right w:val="nil"/>
            </w:tcBorders>
            <w:shd w:val="clear" w:color="auto" w:fill="auto"/>
            <w:noWrap/>
            <w:hideMark/>
          </w:tcPr>
          <w:p w14:paraId="3EBCBF6C"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m3</w:t>
            </w:r>
          </w:p>
        </w:tc>
        <w:tc>
          <w:tcPr>
            <w:tcW w:w="1144" w:type="dxa"/>
            <w:tcBorders>
              <w:top w:val="nil"/>
              <w:left w:val="nil"/>
              <w:bottom w:val="nil"/>
              <w:right w:val="nil"/>
            </w:tcBorders>
            <w:shd w:val="clear" w:color="auto" w:fill="auto"/>
            <w:noWrap/>
            <w:hideMark/>
          </w:tcPr>
          <w:p w14:paraId="6A085C1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45,00</w:t>
            </w:r>
          </w:p>
        </w:tc>
        <w:tc>
          <w:tcPr>
            <w:tcW w:w="1074" w:type="dxa"/>
            <w:tcBorders>
              <w:top w:val="nil"/>
              <w:left w:val="nil"/>
              <w:bottom w:val="nil"/>
              <w:right w:val="nil"/>
            </w:tcBorders>
            <w:shd w:val="clear" w:color="auto" w:fill="auto"/>
            <w:noWrap/>
            <w:hideMark/>
          </w:tcPr>
          <w:p w14:paraId="5DC2A21E"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0ED25415"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7B3C9951" w14:textId="77777777" w:rsidTr="002B5EED">
        <w:trPr>
          <w:trHeight w:val="255"/>
        </w:trPr>
        <w:tc>
          <w:tcPr>
            <w:tcW w:w="307" w:type="dxa"/>
            <w:tcBorders>
              <w:top w:val="nil"/>
              <w:left w:val="nil"/>
              <w:bottom w:val="nil"/>
              <w:right w:val="nil"/>
            </w:tcBorders>
            <w:shd w:val="clear" w:color="auto" w:fill="auto"/>
            <w:noWrap/>
            <w:hideMark/>
          </w:tcPr>
          <w:p w14:paraId="64BCFD9D"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415A4B86"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40102534"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46700758"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52D6916F"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0C9640B2"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B283744" w14:textId="77777777" w:rsidTr="002B5EED">
        <w:trPr>
          <w:trHeight w:val="510"/>
        </w:trPr>
        <w:tc>
          <w:tcPr>
            <w:tcW w:w="307" w:type="dxa"/>
            <w:tcBorders>
              <w:top w:val="nil"/>
              <w:left w:val="nil"/>
              <w:bottom w:val="nil"/>
              <w:right w:val="nil"/>
            </w:tcBorders>
            <w:shd w:val="clear" w:color="auto" w:fill="auto"/>
            <w:noWrap/>
            <w:hideMark/>
          </w:tcPr>
          <w:p w14:paraId="5ED2C284"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2.7.</w:t>
            </w:r>
          </w:p>
        </w:tc>
        <w:tc>
          <w:tcPr>
            <w:tcW w:w="4639" w:type="dxa"/>
            <w:tcBorders>
              <w:top w:val="nil"/>
              <w:left w:val="nil"/>
              <w:bottom w:val="nil"/>
              <w:right w:val="nil"/>
            </w:tcBorders>
            <w:shd w:val="clear" w:color="auto" w:fill="auto"/>
            <w:hideMark/>
          </w:tcPr>
          <w:p w14:paraId="567D392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Postavljenje travnog busena (skinutog prije iskopa kanala).</w:t>
            </w:r>
          </w:p>
        </w:tc>
        <w:tc>
          <w:tcPr>
            <w:tcW w:w="1091" w:type="dxa"/>
            <w:tcBorders>
              <w:top w:val="nil"/>
              <w:left w:val="nil"/>
              <w:bottom w:val="nil"/>
              <w:right w:val="nil"/>
            </w:tcBorders>
            <w:shd w:val="clear" w:color="auto" w:fill="auto"/>
            <w:noWrap/>
            <w:hideMark/>
          </w:tcPr>
          <w:p w14:paraId="1D06D9BA"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2ADB6367"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D812E0D"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FD07514"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6DA1A128" w14:textId="77777777" w:rsidTr="002B5EED">
        <w:trPr>
          <w:trHeight w:val="255"/>
        </w:trPr>
        <w:tc>
          <w:tcPr>
            <w:tcW w:w="307" w:type="dxa"/>
            <w:tcBorders>
              <w:top w:val="nil"/>
              <w:left w:val="nil"/>
              <w:bottom w:val="nil"/>
              <w:right w:val="nil"/>
            </w:tcBorders>
            <w:shd w:val="clear" w:color="auto" w:fill="auto"/>
            <w:noWrap/>
            <w:hideMark/>
          </w:tcPr>
          <w:p w14:paraId="70DCEB9D"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6647E3E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kvadratnom metru.</w:t>
            </w:r>
          </w:p>
        </w:tc>
        <w:tc>
          <w:tcPr>
            <w:tcW w:w="1091" w:type="dxa"/>
            <w:tcBorders>
              <w:top w:val="nil"/>
              <w:left w:val="nil"/>
              <w:bottom w:val="nil"/>
              <w:right w:val="nil"/>
            </w:tcBorders>
            <w:shd w:val="clear" w:color="auto" w:fill="auto"/>
            <w:noWrap/>
            <w:hideMark/>
          </w:tcPr>
          <w:p w14:paraId="6EFF67D7"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m2</w:t>
            </w:r>
          </w:p>
        </w:tc>
        <w:tc>
          <w:tcPr>
            <w:tcW w:w="1144" w:type="dxa"/>
            <w:tcBorders>
              <w:top w:val="nil"/>
              <w:left w:val="nil"/>
              <w:bottom w:val="nil"/>
              <w:right w:val="nil"/>
            </w:tcBorders>
            <w:shd w:val="clear" w:color="auto" w:fill="auto"/>
            <w:noWrap/>
            <w:hideMark/>
          </w:tcPr>
          <w:p w14:paraId="573F8928"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450,00</w:t>
            </w:r>
          </w:p>
        </w:tc>
        <w:tc>
          <w:tcPr>
            <w:tcW w:w="1074" w:type="dxa"/>
            <w:tcBorders>
              <w:top w:val="nil"/>
              <w:left w:val="nil"/>
              <w:bottom w:val="nil"/>
              <w:right w:val="nil"/>
            </w:tcBorders>
            <w:shd w:val="clear" w:color="auto" w:fill="auto"/>
            <w:noWrap/>
            <w:hideMark/>
          </w:tcPr>
          <w:p w14:paraId="3B7DACA8"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5F557CC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378E3033" w14:textId="77777777" w:rsidTr="002B5EED">
        <w:trPr>
          <w:trHeight w:val="255"/>
        </w:trPr>
        <w:tc>
          <w:tcPr>
            <w:tcW w:w="307" w:type="dxa"/>
            <w:tcBorders>
              <w:top w:val="nil"/>
              <w:left w:val="nil"/>
              <w:bottom w:val="nil"/>
              <w:right w:val="nil"/>
            </w:tcBorders>
            <w:shd w:val="clear" w:color="auto" w:fill="auto"/>
            <w:noWrap/>
            <w:hideMark/>
          </w:tcPr>
          <w:p w14:paraId="6CB06FD1"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47BEA188"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7747BAF1"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5DB95E8"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24129D8E"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93313DE"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BC3F9FC" w14:textId="77777777" w:rsidTr="002B5EED">
        <w:trPr>
          <w:trHeight w:val="510"/>
        </w:trPr>
        <w:tc>
          <w:tcPr>
            <w:tcW w:w="307" w:type="dxa"/>
            <w:tcBorders>
              <w:top w:val="nil"/>
              <w:left w:val="nil"/>
              <w:bottom w:val="nil"/>
              <w:right w:val="nil"/>
            </w:tcBorders>
            <w:shd w:val="clear" w:color="auto" w:fill="auto"/>
            <w:noWrap/>
            <w:hideMark/>
          </w:tcPr>
          <w:p w14:paraId="64DBD470"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2.8.</w:t>
            </w:r>
          </w:p>
        </w:tc>
        <w:tc>
          <w:tcPr>
            <w:tcW w:w="4639" w:type="dxa"/>
            <w:tcBorders>
              <w:top w:val="nil"/>
              <w:left w:val="nil"/>
              <w:bottom w:val="nil"/>
              <w:right w:val="nil"/>
            </w:tcBorders>
            <w:shd w:val="clear" w:color="auto" w:fill="auto"/>
            <w:hideMark/>
          </w:tcPr>
          <w:p w14:paraId="6071CA91"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Utovar i odvoz viška materijala iz iskopa na gradsku deponiju.</w:t>
            </w:r>
          </w:p>
        </w:tc>
        <w:tc>
          <w:tcPr>
            <w:tcW w:w="1091" w:type="dxa"/>
            <w:tcBorders>
              <w:top w:val="nil"/>
              <w:left w:val="nil"/>
              <w:bottom w:val="nil"/>
              <w:right w:val="nil"/>
            </w:tcBorders>
            <w:shd w:val="clear" w:color="auto" w:fill="auto"/>
            <w:noWrap/>
            <w:hideMark/>
          </w:tcPr>
          <w:p w14:paraId="0874FC83"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0B07ED48"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A26A5C4"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7B23C66"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A91D3B4" w14:textId="77777777" w:rsidTr="002B5EED">
        <w:trPr>
          <w:trHeight w:val="510"/>
        </w:trPr>
        <w:tc>
          <w:tcPr>
            <w:tcW w:w="307" w:type="dxa"/>
            <w:tcBorders>
              <w:top w:val="nil"/>
              <w:left w:val="nil"/>
              <w:bottom w:val="nil"/>
              <w:right w:val="nil"/>
            </w:tcBorders>
            <w:shd w:val="clear" w:color="auto" w:fill="auto"/>
            <w:noWrap/>
            <w:hideMark/>
          </w:tcPr>
          <w:p w14:paraId="485A05B9"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09A677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kubičnom metru materijala.</w:t>
            </w:r>
          </w:p>
        </w:tc>
        <w:tc>
          <w:tcPr>
            <w:tcW w:w="1091" w:type="dxa"/>
            <w:tcBorders>
              <w:top w:val="nil"/>
              <w:left w:val="nil"/>
              <w:bottom w:val="nil"/>
              <w:right w:val="nil"/>
            </w:tcBorders>
            <w:shd w:val="clear" w:color="auto" w:fill="auto"/>
            <w:noWrap/>
            <w:hideMark/>
          </w:tcPr>
          <w:p w14:paraId="7E812C14"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m3</w:t>
            </w:r>
          </w:p>
        </w:tc>
        <w:tc>
          <w:tcPr>
            <w:tcW w:w="1144" w:type="dxa"/>
            <w:tcBorders>
              <w:top w:val="nil"/>
              <w:left w:val="nil"/>
              <w:bottom w:val="nil"/>
              <w:right w:val="nil"/>
            </w:tcBorders>
            <w:shd w:val="clear" w:color="auto" w:fill="auto"/>
            <w:noWrap/>
            <w:hideMark/>
          </w:tcPr>
          <w:p w14:paraId="3C84FD44"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90,00</w:t>
            </w:r>
          </w:p>
        </w:tc>
        <w:tc>
          <w:tcPr>
            <w:tcW w:w="1074" w:type="dxa"/>
            <w:tcBorders>
              <w:top w:val="nil"/>
              <w:left w:val="nil"/>
              <w:bottom w:val="nil"/>
              <w:right w:val="nil"/>
            </w:tcBorders>
            <w:shd w:val="clear" w:color="auto" w:fill="auto"/>
            <w:noWrap/>
            <w:hideMark/>
          </w:tcPr>
          <w:p w14:paraId="54F4F93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550A6357"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51CD7BAD" w14:textId="77777777" w:rsidTr="002B5EED">
        <w:trPr>
          <w:trHeight w:val="255"/>
        </w:trPr>
        <w:tc>
          <w:tcPr>
            <w:tcW w:w="307" w:type="dxa"/>
            <w:tcBorders>
              <w:top w:val="nil"/>
              <w:left w:val="nil"/>
              <w:bottom w:val="nil"/>
              <w:right w:val="nil"/>
            </w:tcBorders>
            <w:shd w:val="clear" w:color="auto" w:fill="auto"/>
            <w:noWrap/>
            <w:hideMark/>
          </w:tcPr>
          <w:p w14:paraId="177364BA"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40EC0039"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8D15D94"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2FFCC8F"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A5762F7"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457C6F7A"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2128549" w14:textId="77777777" w:rsidTr="002B5EED">
        <w:trPr>
          <w:trHeight w:val="255"/>
        </w:trPr>
        <w:tc>
          <w:tcPr>
            <w:tcW w:w="307" w:type="dxa"/>
            <w:tcBorders>
              <w:top w:val="single" w:sz="4" w:space="0" w:color="auto"/>
              <w:left w:val="nil"/>
              <w:bottom w:val="nil"/>
              <w:right w:val="nil"/>
            </w:tcBorders>
            <w:shd w:val="clear" w:color="auto" w:fill="auto"/>
            <w:noWrap/>
            <w:hideMark/>
          </w:tcPr>
          <w:p w14:paraId="530E8C50"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4639" w:type="dxa"/>
            <w:tcBorders>
              <w:top w:val="single" w:sz="4" w:space="0" w:color="auto"/>
              <w:left w:val="nil"/>
              <w:bottom w:val="nil"/>
              <w:right w:val="nil"/>
            </w:tcBorders>
            <w:shd w:val="clear" w:color="auto" w:fill="auto"/>
            <w:noWrap/>
            <w:hideMark/>
          </w:tcPr>
          <w:p w14:paraId="7029CB8D"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ZEMLJANI RADOVI UKUPNO:</w:t>
            </w:r>
          </w:p>
        </w:tc>
        <w:tc>
          <w:tcPr>
            <w:tcW w:w="1091" w:type="dxa"/>
            <w:tcBorders>
              <w:top w:val="single" w:sz="4" w:space="0" w:color="auto"/>
              <w:left w:val="nil"/>
              <w:bottom w:val="nil"/>
              <w:right w:val="nil"/>
            </w:tcBorders>
            <w:shd w:val="clear" w:color="auto" w:fill="auto"/>
            <w:noWrap/>
            <w:hideMark/>
          </w:tcPr>
          <w:p w14:paraId="0E72CF0C"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 </w:t>
            </w:r>
          </w:p>
        </w:tc>
        <w:tc>
          <w:tcPr>
            <w:tcW w:w="1144" w:type="dxa"/>
            <w:tcBorders>
              <w:top w:val="single" w:sz="4" w:space="0" w:color="auto"/>
              <w:left w:val="nil"/>
              <w:bottom w:val="nil"/>
              <w:right w:val="nil"/>
            </w:tcBorders>
            <w:shd w:val="clear" w:color="auto" w:fill="auto"/>
            <w:noWrap/>
            <w:hideMark/>
          </w:tcPr>
          <w:p w14:paraId="657DA559" w14:textId="77777777" w:rsidR="002B5EED" w:rsidRPr="002B5EED" w:rsidRDefault="002B5EED" w:rsidP="002B5EED">
            <w:pPr>
              <w:spacing w:after="0" w:line="240" w:lineRule="auto"/>
              <w:jc w:val="right"/>
              <w:rPr>
                <w:rFonts w:ascii="Arial" w:eastAsia="Times New Roman" w:hAnsi="Arial" w:cs="Arial"/>
                <w:b/>
                <w:bCs/>
                <w:sz w:val="18"/>
                <w:szCs w:val="18"/>
              </w:rPr>
            </w:pPr>
            <w:r w:rsidRPr="002B5EED">
              <w:rPr>
                <w:rFonts w:ascii="Arial" w:eastAsia="Times New Roman" w:hAnsi="Arial" w:cs="Arial"/>
                <w:b/>
                <w:bCs/>
                <w:sz w:val="18"/>
                <w:szCs w:val="18"/>
              </w:rPr>
              <w:t> </w:t>
            </w:r>
          </w:p>
        </w:tc>
        <w:tc>
          <w:tcPr>
            <w:tcW w:w="1074" w:type="dxa"/>
            <w:tcBorders>
              <w:top w:val="single" w:sz="4" w:space="0" w:color="auto"/>
              <w:left w:val="nil"/>
              <w:bottom w:val="nil"/>
              <w:right w:val="nil"/>
            </w:tcBorders>
            <w:shd w:val="clear" w:color="auto" w:fill="auto"/>
            <w:noWrap/>
            <w:hideMark/>
          </w:tcPr>
          <w:p w14:paraId="203D24B2" w14:textId="77777777" w:rsidR="002B5EED" w:rsidRPr="002B5EED" w:rsidRDefault="002B5EED" w:rsidP="002B5EED">
            <w:pPr>
              <w:spacing w:after="0" w:line="240" w:lineRule="auto"/>
              <w:jc w:val="right"/>
              <w:rPr>
                <w:rFonts w:ascii="Arial" w:eastAsia="Times New Roman" w:hAnsi="Arial" w:cs="Arial"/>
                <w:b/>
                <w:bCs/>
                <w:i/>
                <w:iCs/>
                <w:color w:val="FFFFFF"/>
                <w:sz w:val="18"/>
                <w:szCs w:val="18"/>
              </w:rPr>
            </w:pPr>
            <w:r w:rsidRPr="002B5EED">
              <w:rPr>
                <w:rFonts w:ascii="Arial" w:eastAsia="Times New Roman" w:hAnsi="Arial" w:cs="Arial"/>
                <w:b/>
                <w:bCs/>
                <w:i/>
                <w:iCs/>
                <w:color w:val="FFFFFF"/>
                <w:sz w:val="18"/>
                <w:szCs w:val="18"/>
              </w:rPr>
              <w:t> </w:t>
            </w:r>
          </w:p>
        </w:tc>
        <w:tc>
          <w:tcPr>
            <w:tcW w:w="1151" w:type="dxa"/>
            <w:tcBorders>
              <w:top w:val="single" w:sz="4" w:space="0" w:color="auto"/>
              <w:left w:val="nil"/>
              <w:bottom w:val="nil"/>
              <w:right w:val="nil"/>
            </w:tcBorders>
            <w:shd w:val="clear" w:color="auto" w:fill="auto"/>
            <w:noWrap/>
            <w:hideMark/>
          </w:tcPr>
          <w:p w14:paraId="64B5809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66E83181" w14:textId="77777777" w:rsidTr="002B5EED">
        <w:trPr>
          <w:trHeight w:val="255"/>
        </w:trPr>
        <w:tc>
          <w:tcPr>
            <w:tcW w:w="307" w:type="dxa"/>
            <w:tcBorders>
              <w:top w:val="nil"/>
              <w:left w:val="nil"/>
              <w:bottom w:val="nil"/>
              <w:right w:val="nil"/>
            </w:tcBorders>
            <w:shd w:val="clear" w:color="auto" w:fill="auto"/>
            <w:noWrap/>
            <w:hideMark/>
          </w:tcPr>
          <w:p w14:paraId="3B8FFAFD"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hideMark/>
          </w:tcPr>
          <w:p w14:paraId="1D9CA1F7"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1CFE435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616A4CCD"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6113967"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DD3F199" w14:textId="77777777" w:rsidR="002B5EED" w:rsidRPr="002B5EED" w:rsidRDefault="002B5EED" w:rsidP="002B5EED">
            <w:pPr>
              <w:spacing w:after="0" w:line="240" w:lineRule="auto"/>
              <w:jc w:val="right"/>
              <w:rPr>
                <w:rFonts w:ascii="Times New Roman" w:eastAsia="Times New Roman" w:hAnsi="Times New Roman"/>
                <w:szCs w:val="20"/>
              </w:rPr>
            </w:pPr>
          </w:p>
        </w:tc>
      </w:tr>
      <w:tr w:rsidR="002B5EED" w:rsidRPr="002B5EED" w14:paraId="3FB4331F" w14:textId="77777777" w:rsidTr="002B5EED">
        <w:trPr>
          <w:trHeight w:val="255"/>
        </w:trPr>
        <w:tc>
          <w:tcPr>
            <w:tcW w:w="307" w:type="dxa"/>
            <w:tcBorders>
              <w:top w:val="nil"/>
              <w:left w:val="nil"/>
              <w:bottom w:val="nil"/>
              <w:right w:val="nil"/>
            </w:tcBorders>
            <w:shd w:val="clear" w:color="auto" w:fill="auto"/>
            <w:noWrap/>
            <w:hideMark/>
          </w:tcPr>
          <w:p w14:paraId="74C0012B"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noWrap/>
            <w:hideMark/>
          </w:tcPr>
          <w:p w14:paraId="04F9D0A0"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7EC5434B"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70B384C9"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1FA0CA1"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0C34ED5" w14:textId="77777777" w:rsidR="002B5EED" w:rsidRPr="002B5EED" w:rsidRDefault="002B5EED" w:rsidP="002B5EED">
            <w:pPr>
              <w:spacing w:after="0" w:line="240" w:lineRule="auto"/>
              <w:jc w:val="right"/>
              <w:rPr>
                <w:rFonts w:ascii="Times New Roman" w:eastAsia="Times New Roman" w:hAnsi="Times New Roman"/>
                <w:szCs w:val="20"/>
              </w:rPr>
            </w:pPr>
          </w:p>
        </w:tc>
      </w:tr>
      <w:tr w:rsidR="002B5EED" w:rsidRPr="002B5EED" w14:paraId="5D8061BA" w14:textId="77777777" w:rsidTr="002B5EED">
        <w:trPr>
          <w:trHeight w:val="255"/>
        </w:trPr>
        <w:tc>
          <w:tcPr>
            <w:tcW w:w="307" w:type="dxa"/>
            <w:tcBorders>
              <w:top w:val="nil"/>
              <w:left w:val="nil"/>
              <w:bottom w:val="single" w:sz="4" w:space="0" w:color="auto"/>
              <w:right w:val="nil"/>
            </w:tcBorders>
            <w:shd w:val="clear" w:color="000000" w:fill="D9D9D9"/>
            <w:noWrap/>
            <w:hideMark/>
          </w:tcPr>
          <w:p w14:paraId="7F19FBC2"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3.</w:t>
            </w:r>
          </w:p>
        </w:tc>
        <w:tc>
          <w:tcPr>
            <w:tcW w:w="5730" w:type="dxa"/>
            <w:gridSpan w:val="2"/>
            <w:tcBorders>
              <w:top w:val="nil"/>
              <w:left w:val="nil"/>
              <w:bottom w:val="single" w:sz="4" w:space="0" w:color="auto"/>
              <w:right w:val="nil"/>
            </w:tcBorders>
            <w:shd w:val="clear" w:color="000000" w:fill="D9D9D9"/>
            <w:noWrap/>
            <w:hideMark/>
          </w:tcPr>
          <w:p w14:paraId="22DC36F7"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INSTALATERSKI I MONTAŽERSKI RADOVI</w:t>
            </w:r>
          </w:p>
        </w:tc>
        <w:tc>
          <w:tcPr>
            <w:tcW w:w="1144" w:type="dxa"/>
            <w:tcBorders>
              <w:top w:val="nil"/>
              <w:left w:val="nil"/>
              <w:bottom w:val="single" w:sz="4" w:space="0" w:color="auto"/>
              <w:right w:val="nil"/>
            </w:tcBorders>
            <w:shd w:val="clear" w:color="000000" w:fill="D9D9D9"/>
            <w:noWrap/>
            <w:hideMark/>
          </w:tcPr>
          <w:p w14:paraId="75357460"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074" w:type="dxa"/>
            <w:tcBorders>
              <w:top w:val="nil"/>
              <w:left w:val="nil"/>
              <w:bottom w:val="single" w:sz="4" w:space="0" w:color="auto"/>
              <w:right w:val="nil"/>
            </w:tcBorders>
            <w:shd w:val="clear" w:color="000000" w:fill="D9D9D9"/>
            <w:noWrap/>
            <w:hideMark/>
          </w:tcPr>
          <w:p w14:paraId="1EBE6E21" w14:textId="77777777" w:rsidR="002B5EED" w:rsidRPr="002B5EED" w:rsidRDefault="002B5EED" w:rsidP="002B5EED">
            <w:pPr>
              <w:spacing w:after="0" w:line="240" w:lineRule="auto"/>
              <w:jc w:val="left"/>
              <w:rPr>
                <w:rFonts w:ascii="Arial" w:eastAsia="Times New Roman" w:hAnsi="Arial" w:cs="Arial"/>
                <w:b/>
                <w:bCs/>
                <w:i/>
                <w:iCs/>
                <w:color w:val="FFFFFF"/>
                <w:sz w:val="18"/>
                <w:szCs w:val="18"/>
              </w:rPr>
            </w:pPr>
            <w:r w:rsidRPr="002B5EED">
              <w:rPr>
                <w:rFonts w:ascii="Arial" w:eastAsia="Times New Roman" w:hAnsi="Arial" w:cs="Arial"/>
                <w:b/>
                <w:bCs/>
                <w:i/>
                <w:iCs/>
                <w:color w:val="FFFFFF"/>
                <w:sz w:val="18"/>
                <w:szCs w:val="18"/>
              </w:rPr>
              <w:t> </w:t>
            </w:r>
          </w:p>
        </w:tc>
        <w:tc>
          <w:tcPr>
            <w:tcW w:w="1151" w:type="dxa"/>
            <w:tcBorders>
              <w:top w:val="nil"/>
              <w:left w:val="nil"/>
              <w:bottom w:val="single" w:sz="4" w:space="0" w:color="auto"/>
              <w:right w:val="nil"/>
            </w:tcBorders>
            <w:shd w:val="clear" w:color="000000" w:fill="D9D9D9"/>
            <w:noWrap/>
            <w:hideMark/>
          </w:tcPr>
          <w:p w14:paraId="0A93A728"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r>
      <w:tr w:rsidR="002B5EED" w:rsidRPr="002B5EED" w14:paraId="71797305" w14:textId="77777777" w:rsidTr="002B5EED">
        <w:trPr>
          <w:trHeight w:val="255"/>
        </w:trPr>
        <w:tc>
          <w:tcPr>
            <w:tcW w:w="307" w:type="dxa"/>
            <w:tcBorders>
              <w:top w:val="nil"/>
              <w:left w:val="nil"/>
              <w:bottom w:val="nil"/>
              <w:right w:val="nil"/>
            </w:tcBorders>
            <w:shd w:val="clear" w:color="auto" w:fill="auto"/>
            <w:noWrap/>
            <w:hideMark/>
          </w:tcPr>
          <w:p w14:paraId="2131FF41" w14:textId="77777777" w:rsidR="002B5EED" w:rsidRPr="002B5EED" w:rsidRDefault="002B5EED" w:rsidP="002B5EED">
            <w:pPr>
              <w:spacing w:after="0" w:line="240" w:lineRule="auto"/>
              <w:jc w:val="right"/>
              <w:rPr>
                <w:rFonts w:ascii="Arial" w:eastAsia="Times New Roman" w:hAnsi="Arial" w:cs="Arial"/>
                <w:b/>
                <w:bCs/>
                <w:color w:val="FFFFFF"/>
                <w:szCs w:val="20"/>
              </w:rPr>
            </w:pPr>
          </w:p>
        </w:tc>
        <w:tc>
          <w:tcPr>
            <w:tcW w:w="4639" w:type="dxa"/>
            <w:tcBorders>
              <w:top w:val="nil"/>
              <w:left w:val="nil"/>
              <w:bottom w:val="nil"/>
              <w:right w:val="nil"/>
            </w:tcBorders>
            <w:shd w:val="clear" w:color="auto" w:fill="auto"/>
            <w:noWrap/>
            <w:hideMark/>
          </w:tcPr>
          <w:p w14:paraId="161A1C8F"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02C6596B"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0E610B95"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C05FEF7"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D131E2D"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71EF4C9" w14:textId="77777777" w:rsidTr="002B5EED">
        <w:trPr>
          <w:trHeight w:val="2295"/>
        </w:trPr>
        <w:tc>
          <w:tcPr>
            <w:tcW w:w="307" w:type="dxa"/>
            <w:tcBorders>
              <w:top w:val="nil"/>
              <w:left w:val="nil"/>
              <w:bottom w:val="nil"/>
              <w:right w:val="nil"/>
            </w:tcBorders>
            <w:shd w:val="clear" w:color="auto" w:fill="auto"/>
            <w:noWrap/>
            <w:hideMark/>
          </w:tcPr>
          <w:p w14:paraId="5B3E7C61"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3.1.</w:t>
            </w:r>
          </w:p>
        </w:tc>
        <w:tc>
          <w:tcPr>
            <w:tcW w:w="4639" w:type="dxa"/>
            <w:tcBorders>
              <w:top w:val="nil"/>
              <w:left w:val="nil"/>
              <w:bottom w:val="nil"/>
              <w:right w:val="nil"/>
            </w:tcBorders>
            <w:shd w:val="clear" w:color="auto" w:fill="auto"/>
            <w:hideMark/>
          </w:tcPr>
          <w:p w14:paraId="07366EE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doprema i polaganje cijevi iz polietilena PE100, 63x3,8mm, SDR17, 10 bara za izvedbu opskrbnih i lateralnih vodova. Stavka uključuje dobavu i ugradnju kvalitetnih spojnica iz polipropilena PN16 za izvedbu kompletnog cjevovoda s ograncima i spojevima na razdjelne i elektromagnetske ventile. </w:t>
            </w:r>
          </w:p>
        </w:tc>
        <w:tc>
          <w:tcPr>
            <w:tcW w:w="1091" w:type="dxa"/>
            <w:tcBorders>
              <w:top w:val="nil"/>
              <w:left w:val="nil"/>
              <w:bottom w:val="nil"/>
              <w:right w:val="nil"/>
            </w:tcBorders>
            <w:shd w:val="clear" w:color="auto" w:fill="auto"/>
            <w:noWrap/>
            <w:hideMark/>
          </w:tcPr>
          <w:p w14:paraId="4E4A6432"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16F2B3CC"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7E86695"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29B45B4A"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EF49FCF" w14:textId="77777777" w:rsidTr="002B5EED">
        <w:trPr>
          <w:trHeight w:val="255"/>
        </w:trPr>
        <w:tc>
          <w:tcPr>
            <w:tcW w:w="307" w:type="dxa"/>
            <w:tcBorders>
              <w:top w:val="nil"/>
              <w:left w:val="nil"/>
              <w:bottom w:val="nil"/>
              <w:right w:val="nil"/>
            </w:tcBorders>
            <w:shd w:val="clear" w:color="auto" w:fill="auto"/>
            <w:noWrap/>
            <w:hideMark/>
          </w:tcPr>
          <w:p w14:paraId="49A180C3"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53D58617"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Obračun po dužnom metru cjevovoda. </w:t>
            </w:r>
          </w:p>
        </w:tc>
        <w:tc>
          <w:tcPr>
            <w:tcW w:w="1091" w:type="dxa"/>
            <w:tcBorders>
              <w:top w:val="nil"/>
              <w:left w:val="nil"/>
              <w:bottom w:val="nil"/>
              <w:right w:val="nil"/>
            </w:tcBorders>
            <w:shd w:val="clear" w:color="auto" w:fill="auto"/>
            <w:noWrap/>
            <w:hideMark/>
          </w:tcPr>
          <w:p w14:paraId="4186049C"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m1</w:t>
            </w:r>
          </w:p>
        </w:tc>
        <w:tc>
          <w:tcPr>
            <w:tcW w:w="1144" w:type="dxa"/>
            <w:tcBorders>
              <w:top w:val="nil"/>
              <w:left w:val="nil"/>
              <w:bottom w:val="nil"/>
              <w:right w:val="nil"/>
            </w:tcBorders>
            <w:shd w:val="clear" w:color="auto" w:fill="auto"/>
            <w:noWrap/>
            <w:hideMark/>
          </w:tcPr>
          <w:p w14:paraId="4D6BAFD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900,00</w:t>
            </w:r>
          </w:p>
        </w:tc>
        <w:tc>
          <w:tcPr>
            <w:tcW w:w="1074" w:type="dxa"/>
            <w:tcBorders>
              <w:top w:val="nil"/>
              <w:left w:val="nil"/>
              <w:bottom w:val="nil"/>
              <w:right w:val="nil"/>
            </w:tcBorders>
            <w:shd w:val="clear" w:color="auto" w:fill="auto"/>
            <w:noWrap/>
            <w:hideMark/>
          </w:tcPr>
          <w:p w14:paraId="374666EF"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22E7BAC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35682D55" w14:textId="77777777" w:rsidTr="002B5EED">
        <w:trPr>
          <w:trHeight w:val="255"/>
        </w:trPr>
        <w:tc>
          <w:tcPr>
            <w:tcW w:w="307" w:type="dxa"/>
            <w:tcBorders>
              <w:top w:val="nil"/>
              <w:left w:val="nil"/>
              <w:bottom w:val="nil"/>
              <w:right w:val="nil"/>
            </w:tcBorders>
            <w:shd w:val="clear" w:color="auto" w:fill="auto"/>
            <w:noWrap/>
            <w:hideMark/>
          </w:tcPr>
          <w:p w14:paraId="79A3A149"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156F6C9A"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EA605D1"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23A13C4"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9153553"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DAB7303"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5986AA0F" w14:textId="77777777" w:rsidTr="002B5EED">
        <w:trPr>
          <w:trHeight w:val="2040"/>
        </w:trPr>
        <w:tc>
          <w:tcPr>
            <w:tcW w:w="307" w:type="dxa"/>
            <w:tcBorders>
              <w:top w:val="nil"/>
              <w:left w:val="nil"/>
              <w:bottom w:val="nil"/>
              <w:right w:val="nil"/>
            </w:tcBorders>
            <w:shd w:val="clear" w:color="auto" w:fill="auto"/>
            <w:noWrap/>
            <w:hideMark/>
          </w:tcPr>
          <w:p w14:paraId="789FD770"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lastRenderedPageBreak/>
              <w:t>3.2.</w:t>
            </w:r>
          </w:p>
        </w:tc>
        <w:tc>
          <w:tcPr>
            <w:tcW w:w="4639" w:type="dxa"/>
            <w:tcBorders>
              <w:top w:val="nil"/>
              <w:left w:val="nil"/>
              <w:bottom w:val="nil"/>
              <w:right w:val="nil"/>
            </w:tcBorders>
            <w:shd w:val="clear" w:color="auto" w:fill="auto"/>
            <w:hideMark/>
          </w:tcPr>
          <w:p w14:paraId="2718E16B"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doprema i polaganje cijevi iz polietilena PE100, 50x3,0mm, SDR17, 10 bara za izvedbu lateralnih vodova. Stavka uključuje dobavu i ugradnju kvalitetnih spojnica iz polipropilena PN16 za izvedbu kompletnog cjevovoda s ograncima i spojevima na razdjelne i elektromagnetske ventile. </w:t>
            </w:r>
          </w:p>
        </w:tc>
        <w:tc>
          <w:tcPr>
            <w:tcW w:w="1091" w:type="dxa"/>
            <w:tcBorders>
              <w:top w:val="nil"/>
              <w:left w:val="nil"/>
              <w:bottom w:val="nil"/>
              <w:right w:val="nil"/>
            </w:tcBorders>
            <w:shd w:val="clear" w:color="auto" w:fill="auto"/>
            <w:noWrap/>
            <w:hideMark/>
          </w:tcPr>
          <w:p w14:paraId="008C97EC"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2CACE83E"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00564C26"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09B40092"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436A8384" w14:textId="77777777" w:rsidTr="002B5EED">
        <w:trPr>
          <w:trHeight w:val="255"/>
        </w:trPr>
        <w:tc>
          <w:tcPr>
            <w:tcW w:w="307" w:type="dxa"/>
            <w:tcBorders>
              <w:top w:val="nil"/>
              <w:left w:val="nil"/>
              <w:bottom w:val="nil"/>
              <w:right w:val="nil"/>
            </w:tcBorders>
            <w:shd w:val="clear" w:color="auto" w:fill="auto"/>
            <w:noWrap/>
            <w:hideMark/>
          </w:tcPr>
          <w:p w14:paraId="1E36D6D3"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38DC1347"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Obračun po dužnom metru cjevovoda. </w:t>
            </w:r>
          </w:p>
        </w:tc>
        <w:tc>
          <w:tcPr>
            <w:tcW w:w="1091" w:type="dxa"/>
            <w:tcBorders>
              <w:top w:val="nil"/>
              <w:left w:val="nil"/>
              <w:bottom w:val="nil"/>
              <w:right w:val="nil"/>
            </w:tcBorders>
            <w:shd w:val="clear" w:color="auto" w:fill="auto"/>
            <w:noWrap/>
            <w:hideMark/>
          </w:tcPr>
          <w:p w14:paraId="6DDC4E3A"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m1</w:t>
            </w:r>
          </w:p>
        </w:tc>
        <w:tc>
          <w:tcPr>
            <w:tcW w:w="1144" w:type="dxa"/>
            <w:tcBorders>
              <w:top w:val="nil"/>
              <w:left w:val="nil"/>
              <w:bottom w:val="nil"/>
              <w:right w:val="nil"/>
            </w:tcBorders>
            <w:shd w:val="clear" w:color="auto" w:fill="auto"/>
            <w:noWrap/>
            <w:hideMark/>
          </w:tcPr>
          <w:p w14:paraId="37B1F331"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600,00</w:t>
            </w:r>
          </w:p>
        </w:tc>
        <w:tc>
          <w:tcPr>
            <w:tcW w:w="1074" w:type="dxa"/>
            <w:tcBorders>
              <w:top w:val="nil"/>
              <w:left w:val="nil"/>
              <w:bottom w:val="nil"/>
              <w:right w:val="nil"/>
            </w:tcBorders>
            <w:shd w:val="clear" w:color="auto" w:fill="auto"/>
            <w:noWrap/>
            <w:hideMark/>
          </w:tcPr>
          <w:p w14:paraId="40CB7CD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5980F602"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273A5774" w14:textId="77777777" w:rsidTr="002B5EED">
        <w:trPr>
          <w:trHeight w:val="255"/>
        </w:trPr>
        <w:tc>
          <w:tcPr>
            <w:tcW w:w="307" w:type="dxa"/>
            <w:tcBorders>
              <w:top w:val="nil"/>
              <w:left w:val="nil"/>
              <w:bottom w:val="nil"/>
              <w:right w:val="nil"/>
            </w:tcBorders>
            <w:shd w:val="clear" w:color="auto" w:fill="auto"/>
            <w:noWrap/>
            <w:hideMark/>
          </w:tcPr>
          <w:p w14:paraId="68444228"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1DAAE541"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4029B79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B7518EA"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649828D"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D22483D"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2EDDCD0" w14:textId="77777777" w:rsidTr="002B5EED">
        <w:trPr>
          <w:trHeight w:val="2040"/>
        </w:trPr>
        <w:tc>
          <w:tcPr>
            <w:tcW w:w="307" w:type="dxa"/>
            <w:tcBorders>
              <w:top w:val="nil"/>
              <w:left w:val="nil"/>
              <w:bottom w:val="nil"/>
              <w:right w:val="nil"/>
            </w:tcBorders>
            <w:shd w:val="clear" w:color="auto" w:fill="auto"/>
            <w:noWrap/>
            <w:hideMark/>
          </w:tcPr>
          <w:p w14:paraId="0439CA65"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3.3.</w:t>
            </w:r>
          </w:p>
        </w:tc>
        <w:tc>
          <w:tcPr>
            <w:tcW w:w="4639" w:type="dxa"/>
            <w:tcBorders>
              <w:top w:val="nil"/>
              <w:left w:val="nil"/>
              <w:bottom w:val="nil"/>
              <w:right w:val="nil"/>
            </w:tcBorders>
            <w:shd w:val="clear" w:color="auto" w:fill="auto"/>
            <w:hideMark/>
          </w:tcPr>
          <w:p w14:paraId="38164295"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doprema i polaganje cijevi iz polietilena PE100, 40x2,4mm, SDR17, 10 bara za izvedbu lateralnih vodova. Stavka uključuje dobavu i ugradnju kvalitetnih spojnica iz polipropilena PN16 za izvedbu kompletnog cjevovoda s ograncima i spojevima na razdjelne i elektromagnetske ventile. </w:t>
            </w:r>
          </w:p>
        </w:tc>
        <w:tc>
          <w:tcPr>
            <w:tcW w:w="1091" w:type="dxa"/>
            <w:tcBorders>
              <w:top w:val="nil"/>
              <w:left w:val="nil"/>
              <w:bottom w:val="nil"/>
              <w:right w:val="nil"/>
            </w:tcBorders>
            <w:shd w:val="clear" w:color="auto" w:fill="auto"/>
            <w:noWrap/>
            <w:hideMark/>
          </w:tcPr>
          <w:p w14:paraId="49052951"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660EE470"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645E789F"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7466719"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1980030" w14:textId="77777777" w:rsidTr="002B5EED">
        <w:trPr>
          <w:trHeight w:val="255"/>
        </w:trPr>
        <w:tc>
          <w:tcPr>
            <w:tcW w:w="307" w:type="dxa"/>
            <w:tcBorders>
              <w:top w:val="nil"/>
              <w:left w:val="nil"/>
              <w:bottom w:val="nil"/>
              <w:right w:val="nil"/>
            </w:tcBorders>
            <w:shd w:val="clear" w:color="auto" w:fill="auto"/>
            <w:noWrap/>
            <w:hideMark/>
          </w:tcPr>
          <w:p w14:paraId="7A3CC9E9"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091AF240"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Obračun po dužnom metru cjevovoda. </w:t>
            </w:r>
          </w:p>
        </w:tc>
        <w:tc>
          <w:tcPr>
            <w:tcW w:w="1091" w:type="dxa"/>
            <w:tcBorders>
              <w:top w:val="nil"/>
              <w:left w:val="nil"/>
              <w:bottom w:val="nil"/>
              <w:right w:val="nil"/>
            </w:tcBorders>
            <w:shd w:val="clear" w:color="auto" w:fill="auto"/>
            <w:noWrap/>
            <w:hideMark/>
          </w:tcPr>
          <w:p w14:paraId="69CC3C5E"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m1</w:t>
            </w:r>
          </w:p>
        </w:tc>
        <w:tc>
          <w:tcPr>
            <w:tcW w:w="1144" w:type="dxa"/>
            <w:tcBorders>
              <w:top w:val="nil"/>
              <w:left w:val="nil"/>
              <w:bottom w:val="nil"/>
              <w:right w:val="nil"/>
            </w:tcBorders>
            <w:shd w:val="clear" w:color="auto" w:fill="auto"/>
            <w:noWrap/>
            <w:hideMark/>
          </w:tcPr>
          <w:p w14:paraId="5B34C80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250,00</w:t>
            </w:r>
          </w:p>
        </w:tc>
        <w:tc>
          <w:tcPr>
            <w:tcW w:w="1074" w:type="dxa"/>
            <w:tcBorders>
              <w:top w:val="nil"/>
              <w:left w:val="nil"/>
              <w:bottom w:val="nil"/>
              <w:right w:val="nil"/>
            </w:tcBorders>
            <w:shd w:val="clear" w:color="auto" w:fill="auto"/>
            <w:noWrap/>
            <w:hideMark/>
          </w:tcPr>
          <w:p w14:paraId="12EB75C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6E1187E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6F4D46BF" w14:textId="77777777" w:rsidTr="002B5EED">
        <w:trPr>
          <w:trHeight w:val="255"/>
        </w:trPr>
        <w:tc>
          <w:tcPr>
            <w:tcW w:w="307" w:type="dxa"/>
            <w:tcBorders>
              <w:top w:val="nil"/>
              <w:left w:val="nil"/>
              <w:bottom w:val="nil"/>
              <w:right w:val="nil"/>
            </w:tcBorders>
            <w:shd w:val="clear" w:color="auto" w:fill="auto"/>
            <w:noWrap/>
            <w:hideMark/>
          </w:tcPr>
          <w:p w14:paraId="2F4C05BC"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1284BE0A"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097B36B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6EEBCFB"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FD4D35C"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42BD32A9"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70ED22E" w14:textId="77777777" w:rsidTr="002B5EED">
        <w:trPr>
          <w:trHeight w:val="510"/>
        </w:trPr>
        <w:tc>
          <w:tcPr>
            <w:tcW w:w="307" w:type="dxa"/>
            <w:tcBorders>
              <w:top w:val="nil"/>
              <w:left w:val="nil"/>
              <w:bottom w:val="nil"/>
              <w:right w:val="nil"/>
            </w:tcBorders>
            <w:shd w:val="clear" w:color="auto" w:fill="auto"/>
            <w:noWrap/>
            <w:hideMark/>
          </w:tcPr>
          <w:p w14:paraId="02A006ED"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3.4.</w:t>
            </w:r>
          </w:p>
        </w:tc>
        <w:tc>
          <w:tcPr>
            <w:tcW w:w="4639" w:type="dxa"/>
            <w:tcBorders>
              <w:top w:val="nil"/>
              <w:left w:val="nil"/>
              <w:bottom w:val="nil"/>
              <w:right w:val="nil"/>
            </w:tcBorders>
            <w:shd w:val="clear" w:color="auto" w:fill="auto"/>
            <w:hideMark/>
          </w:tcPr>
          <w:p w14:paraId="50365730"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Dobava i ugradnja garniture servisnih priključaka:</w:t>
            </w:r>
          </w:p>
        </w:tc>
        <w:tc>
          <w:tcPr>
            <w:tcW w:w="1091" w:type="dxa"/>
            <w:tcBorders>
              <w:top w:val="nil"/>
              <w:left w:val="nil"/>
              <w:bottom w:val="nil"/>
              <w:right w:val="nil"/>
            </w:tcBorders>
            <w:shd w:val="clear" w:color="auto" w:fill="auto"/>
            <w:noWrap/>
            <w:hideMark/>
          </w:tcPr>
          <w:p w14:paraId="4FBBA2E8"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6C658049"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0CF760D7"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094AD660"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67E8C804" w14:textId="77777777" w:rsidTr="002B5EED">
        <w:trPr>
          <w:trHeight w:val="255"/>
        </w:trPr>
        <w:tc>
          <w:tcPr>
            <w:tcW w:w="307" w:type="dxa"/>
            <w:tcBorders>
              <w:top w:val="nil"/>
              <w:left w:val="nil"/>
              <w:bottom w:val="nil"/>
              <w:right w:val="nil"/>
            </w:tcBorders>
            <w:shd w:val="clear" w:color="auto" w:fill="auto"/>
            <w:noWrap/>
            <w:hideMark/>
          </w:tcPr>
          <w:p w14:paraId="2EA1F61E"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166BBAB6"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1 kom obujmica 63x1"Ž</w:t>
            </w:r>
          </w:p>
        </w:tc>
        <w:tc>
          <w:tcPr>
            <w:tcW w:w="1091" w:type="dxa"/>
            <w:tcBorders>
              <w:top w:val="nil"/>
              <w:left w:val="nil"/>
              <w:bottom w:val="nil"/>
              <w:right w:val="nil"/>
            </w:tcBorders>
            <w:shd w:val="clear" w:color="auto" w:fill="auto"/>
            <w:noWrap/>
            <w:hideMark/>
          </w:tcPr>
          <w:p w14:paraId="3DE69B7A"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52E77C79"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59F100B"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237208F"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CA1DF53" w14:textId="77777777" w:rsidTr="002B5EED">
        <w:trPr>
          <w:trHeight w:val="255"/>
        </w:trPr>
        <w:tc>
          <w:tcPr>
            <w:tcW w:w="307" w:type="dxa"/>
            <w:tcBorders>
              <w:top w:val="nil"/>
              <w:left w:val="nil"/>
              <w:bottom w:val="nil"/>
              <w:right w:val="nil"/>
            </w:tcBorders>
            <w:shd w:val="clear" w:color="auto" w:fill="auto"/>
            <w:noWrap/>
            <w:hideMark/>
          </w:tcPr>
          <w:p w14:paraId="684E38E3"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1BE94AD6"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1 kom PE cijev DN32, l=2m</w:t>
            </w:r>
          </w:p>
        </w:tc>
        <w:tc>
          <w:tcPr>
            <w:tcW w:w="1091" w:type="dxa"/>
            <w:tcBorders>
              <w:top w:val="nil"/>
              <w:left w:val="nil"/>
              <w:bottom w:val="nil"/>
              <w:right w:val="nil"/>
            </w:tcBorders>
            <w:shd w:val="clear" w:color="auto" w:fill="auto"/>
            <w:noWrap/>
            <w:hideMark/>
          </w:tcPr>
          <w:p w14:paraId="5FE8BC92"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7E971C27"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062012AF"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77989A3"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E653976" w14:textId="77777777" w:rsidTr="002B5EED">
        <w:trPr>
          <w:trHeight w:val="765"/>
        </w:trPr>
        <w:tc>
          <w:tcPr>
            <w:tcW w:w="307" w:type="dxa"/>
            <w:tcBorders>
              <w:top w:val="nil"/>
              <w:left w:val="nil"/>
              <w:bottom w:val="nil"/>
              <w:right w:val="nil"/>
            </w:tcBorders>
            <w:shd w:val="clear" w:color="auto" w:fill="auto"/>
            <w:noWrap/>
            <w:hideMark/>
          </w:tcPr>
          <w:p w14:paraId="590133F7"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1E336924"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1 kom kuglasti ventil DN25 s priključkom na </w:t>
            </w:r>
            <w:r w:rsidRPr="002B5EED">
              <w:rPr>
                <w:rFonts w:ascii="Arial" w:eastAsia="Times New Roman" w:hAnsi="Arial" w:cs="Arial"/>
                <w:szCs w:val="20"/>
              </w:rPr>
              <w:br/>
              <w:t>PEHD 32mm</w:t>
            </w:r>
          </w:p>
        </w:tc>
        <w:tc>
          <w:tcPr>
            <w:tcW w:w="1091" w:type="dxa"/>
            <w:tcBorders>
              <w:top w:val="nil"/>
              <w:left w:val="nil"/>
              <w:bottom w:val="nil"/>
              <w:right w:val="nil"/>
            </w:tcBorders>
            <w:shd w:val="clear" w:color="auto" w:fill="auto"/>
            <w:noWrap/>
            <w:hideMark/>
          </w:tcPr>
          <w:p w14:paraId="35555ED3"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272388D7"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9455ED3"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5537968"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5896BD1" w14:textId="77777777" w:rsidTr="002B5EED">
        <w:trPr>
          <w:trHeight w:val="255"/>
        </w:trPr>
        <w:tc>
          <w:tcPr>
            <w:tcW w:w="307" w:type="dxa"/>
            <w:tcBorders>
              <w:top w:val="nil"/>
              <w:left w:val="nil"/>
              <w:bottom w:val="nil"/>
              <w:right w:val="nil"/>
            </w:tcBorders>
            <w:shd w:val="clear" w:color="auto" w:fill="auto"/>
            <w:noWrap/>
            <w:hideMark/>
          </w:tcPr>
          <w:p w14:paraId="4C5A43ED"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3DECAFB1"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1 kom  koljeno 32</w:t>
            </w:r>
          </w:p>
        </w:tc>
        <w:tc>
          <w:tcPr>
            <w:tcW w:w="1091" w:type="dxa"/>
            <w:tcBorders>
              <w:top w:val="nil"/>
              <w:left w:val="nil"/>
              <w:bottom w:val="nil"/>
              <w:right w:val="nil"/>
            </w:tcBorders>
            <w:shd w:val="clear" w:color="auto" w:fill="auto"/>
            <w:noWrap/>
            <w:hideMark/>
          </w:tcPr>
          <w:p w14:paraId="3C1CF5EA"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3E12D8F7"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41A5617"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165B2CF"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4A11138" w14:textId="77777777" w:rsidTr="002B5EED">
        <w:trPr>
          <w:trHeight w:val="255"/>
        </w:trPr>
        <w:tc>
          <w:tcPr>
            <w:tcW w:w="307" w:type="dxa"/>
            <w:tcBorders>
              <w:top w:val="nil"/>
              <w:left w:val="nil"/>
              <w:bottom w:val="nil"/>
              <w:right w:val="nil"/>
            </w:tcBorders>
            <w:shd w:val="clear" w:color="auto" w:fill="auto"/>
            <w:noWrap/>
            <w:hideMark/>
          </w:tcPr>
          <w:p w14:paraId="23FA08BE"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A2E365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1 kom adapter 32x1"M</w:t>
            </w:r>
          </w:p>
        </w:tc>
        <w:tc>
          <w:tcPr>
            <w:tcW w:w="1091" w:type="dxa"/>
            <w:tcBorders>
              <w:top w:val="nil"/>
              <w:left w:val="nil"/>
              <w:bottom w:val="nil"/>
              <w:right w:val="nil"/>
            </w:tcBorders>
            <w:shd w:val="clear" w:color="auto" w:fill="auto"/>
            <w:noWrap/>
            <w:hideMark/>
          </w:tcPr>
          <w:p w14:paraId="69E889B7"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18F81BF5"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01553DC1"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E2ECDFC"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752F44C2" w14:textId="77777777" w:rsidTr="002B5EED">
        <w:trPr>
          <w:trHeight w:val="555"/>
        </w:trPr>
        <w:tc>
          <w:tcPr>
            <w:tcW w:w="307" w:type="dxa"/>
            <w:tcBorders>
              <w:top w:val="nil"/>
              <w:left w:val="nil"/>
              <w:bottom w:val="nil"/>
              <w:right w:val="nil"/>
            </w:tcBorders>
            <w:shd w:val="clear" w:color="auto" w:fill="auto"/>
            <w:noWrap/>
            <w:hideMark/>
          </w:tcPr>
          <w:p w14:paraId="521E5A06"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7170795C"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1 kom tipsko okno iz ojačanog propilena za smještaj navedene opreme</w:t>
            </w:r>
          </w:p>
        </w:tc>
        <w:tc>
          <w:tcPr>
            <w:tcW w:w="1091" w:type="dxa"/>
            <w:tcBorders>
              <w:top w:val="nil"/>
              <w:left w:val="nil"/>
              <w:bottom w:val="nil"/>
              <w:right w:val="nil"/>
            </w:tcBorders>
            <w:shd w:val="clear" w:color="auto" w:fill="auto"/>
            <w:noWrap/>
            <w:hideMark/>
          </w:tcPr>
          <w:p w14:paraId="02ECAED2"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4CFB4D16"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5FC91192"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FB3F0F2"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AC39447" w14:textId="77777777" w:rsidTr="002B5EED">
        <w:trPr>
          <w:trHeight w:val="255"/>
        </w:trPr>
        <w:tc>
          <w:tcPr>
            <w:tcW w:w="307" w:type="dxa"/>
            <w:tcBorders>
              <w:top w:val="nil"/>
              <w:left w:val="nil"/>
              <w:bottom w:val="nil"/>
              <w:right w:val="nil"/>
            </w:tcBorders>
            <w:shd w:val="clear" w:color="auto" w:fill="auto"/>
            <w:noWrap/>
            <w:hideMark/>
          </w:tcPr>
          <w:p w14:paraId="316DC64E"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5B5D73A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1 kom brtveni i potrošni materijal</w:t>
            </w:r>
          </w:p>
        </w:tc>
        <w:tc>
          <w:tcPr>
            <w:tcW w:w="1091" w:type="dxa"/>
            <w:tcBorders>
              <w:top w:val="nil"/>
              <w:left w:val="nil"/>
              <w:bottom w:val="nil"/>
              <w:right w:val="nil"/>
            </w:tcBorders>
            <w:shd w:val="clear" w:color="auto" w:fill="auto"/>
            <w:noWrap/>
            <w:hideMark/>
          </w:tcPr>
          <w:p w14:paraId="2B2BAFC8"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46034FC4"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0817F051"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96B0C4D"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719CA525" w14:textId="77777777" w:rsidTr="002B5EED">
        <w:trPr>
          <w:trHeight w:val="255"/>
        </w:trPr>
        <w:tc>
          <w:tcPr>
            <w:tcW w:w="307" w:type="dxa"/>
            <w:tcBorders>
              <w:top w:val="nil"/>
              <w:left w:val="nil"/>
              <w:bottom w:val="nil"/>
              <w:right w:val="nil"/>
            </w:tcBorders>
            <w:shd w:val="clear" w:color="auto" w:fill="auto"/>
            <w:noWrap/>
            <w:hideMark/>
          </w:tcPr>
          <w:p w14:paraId="7C1C4B5F"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648464B6"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461874DB"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hideMark/>
          </w:tcPr>
          <w:p w14:paraId="3347CE20"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w:t>
            </w:r>
          </w:p>
        </w:tc>
        <w:tc>
          <w:tcPr>
            <w:tcW w:w="1074" w:type="dxa"/>
            <w:tcBorders>
              <w:top w:val="nil"/>
              <w:left w:val="nil"/>
              <w:bottom w:val="nil"/>
              <w:right w:val="nil"/>
            </w:tcBorders>
            <w:shd w:val="clear" w:color="auto" w:fill="auto"/>
            <w:noWrap/>
            <w:hideMark/>
          </w:tcPr>
          <w:p w14:paraId="64BB6FE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05C1A9D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13E8CA62" w14:textId="77777777" w:rsidTr="002B5EED">
        <w:trPr>
          <w:trHeight w:val="255"/>
        </w:trPr>
        <w:tc>
          <w:tcPr>
            <w:tcW w:w="307" w:type="dxa"/>
            <w:tcBorders>
              <w:top w:val="nil"/>
              <w:left w:val="nil"/>
              <w:bottom w:val="nil"/>
              <w:right w:val="nil"/>
            </w:tcBorders>
            <w:shd w:val="clear" w:color="auto" w:fill="auto"/>
            <w:noWrap/>
            <w:hideMark/>
          </w:tcPr>
          <w:p w14:paraId="21785DB3"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21AF6D2D" w14:textId="77777777" w:rsidR="002B5EED" w:rsidRPr="002B5EED" w:rsidRDefault="002B5EED" w:rsidP="002B5EED">
            <w:pPr>
              <w:spacing w:after="0" w:line="240" w:lineRule="auto"/>
              <w:jc w:val="center"/>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61FC265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215702DD"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2215A16B"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2DE4423"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3F1E3F0" w14:textId="77777777" w:rsidTr="002B5EED">
        <w:trPr>
          <w:trHeight w:val="3315"/>
        </w:trPr>
        <w:tc>
          <w:tcPr>
            <w:tcW w:w="307" w:type="dxa"/>
            <w:tcBorders>
              <w:top w:val="nil"/>
              <w:left w:val="nil"/>
              <w:bottom w:val="nil"/>
              <w:right w:val="nil"/>
            </w:tcBorders>
            <w:shd w:val="clear" w:color="auto" w:fill="auto"/>
            <w:noWrap/>
            <w:hideMark/>
          </w:tcPr>
          <w:p w14:paraId="64A8D902"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3.5.</w:t>
            </w:r>
          </w:p>
        </w:tc>
        <w:tc>
          <w:tcPr>
            <w:tcW w:w="4639" w:type="dxa"/>
            <w:tcBorders>
              <w:top w:val="nil"/>
              <w:left w:val="nil"/>
              <w:bottom w:val="nil"/>
              <w:right w:val="nil"/>
            </w:tcBorders>
            <w:shd w:val="clear" w:color="auto" w:fill="auto"/>
            <w:hideMark/>
          </w:tcPr>
          <w:p w14:paraId="3C99FF8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i ugradnja hidrauličkog elektromagnetskog ventila R1"1/2 s regulatorom  protoka i špulom napona 24V. Stavka uključuje dobavu i ugradnju odgovarajućeg navojnog komada (T-komad ili koljeno 1"1/2") i </w:t>
            </w:r>
            <w:proofErr w:type="spellStart"/>
            <w:r w:rsidRPr="002B5EED">
              <w:rPr>
                <w:rFonts w:ascii="Arial" w:eastAsia="Times New Roman" w:hAnsi="Arial" w:cs="Arial"/>
                <w:szCs w:val="20"/>
              </w:rPr>
              <w:t>niple</w:t>
            </w:r>
            <w:proofErr w:type="spellEnd"/>
            <w:r w:rsidRPr="002B5EED">
              <w:rPr>
                <w:rFonts w:ascii="Arial" w:eastAsia="Times New Roman" w:hAnsi="Arial" w:cs="Arial"/>
                <w:szCs w:val="20"/>
              </w:rPr>
              <w:t xml:space="preserve"> za izradu ventilskog sklopa, kao prema projektnom rješenju u prilogu, sa svim potrebnim brtvenim i potrošnim materijalom, te dvije </w:t>
            </w:r>
            <w:proofErr w:type="spellStart"/>
            <w:r w:rsidRPr="002B5EED">
              <w:rPr>
                <w:rFonts w:ascii="Arial" w:eastAsia="Times New Roman" w:hAnsi="Arial" w:cs="Arial"/>
                <w:szCs w:val="20"/>
              </w:rPr>
              <w:t>vodotijesne</w:t>
            </w:r>
            <w:proofErr w:type="spellEnd"/>
            <w:r w:rsidRPr="002B5EED">
              <w:rPr>
                <w:rFonts w:ascii="Arial" w:eastAsia="Times New Roman" w:hAnsi="Arial" w:cs="Arial"/>
                <w:szCs w:val="20"/>
              </w:rPr>
              <w:t xml:space="preserve"> spojnice s izolacijskim gelom za spajanje na kabelsku kanalizaciju automatike. </w:t>
            </w:r>
          </w:p>
        </w:tc>
        <w:tc>
          <w:tcPr>
            <w:tcW w:w="1091" w:type="dxa"/>
            <w:tcBorders>
              <w:top w:val="nil"/>
              <w:left w:val="nil"/>
              <w:bottom w:val="nil"/>
              <w:right w:val="nil"/>
            </w:tcBorders>
            <w:shd w:val="clear" w:color="auto" w:fill="auto"/>
            <w:noWrap/>
            <w:hideMark/>
          </w:tcPr>
          <w:p w14:paraId="7AED147D"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74380AEC"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25080855"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0345D73"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21F781C" w14:textId="77777777" w:rsidTr="002B5EED">
        <w:trPr>
          <w:trHeight w:val="255"/>
        </w:trPr>
        <w:tc>
          <w:tcPr>
            <w:tcW w:w="307" w:type="dxa"/>
            <w:tcBorders>
              <w:top w:val="nil"/>
              <w:left w:val="nil"/>
              <w:bottom w:val="nil"/>
              <w:right w:val="nil"/>
            </w:tcBorders>
            <w:shd w:val="clear" w:color="auto" w:fill="auto"/>
            <w:noWrap/>
            <w:hideMark/>
          </w:tcPr>
          <w:p w14:paraId="61C23BE3"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73805B2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1E364316"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hideMark/>
          </w:tcPr>
          <w:p w14:paraId="22B85AF7"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15</w:t>
            </w:r>
          </w:p>
        </w:tc>
        <w:tc>
          <w:tcPr>
            <w:tcW w:w="1074" w:type="dxa"/>
            <w:tcBorders>
              <w:top w:val="nil"/>
              <w:left w:val="nil"/>
              <w:bottom w:val="nil"/>
              <w:right w:val="nil"/>
            </w:tcBorders>
            <w:shd w:val="clear" w:color="auto" w:fill="auto"/>
            <w:noWrap/>
            <w:hideMark/>
          </w:tcPr>
          <w:p w14:paraId="15868382"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646FDA88"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70DD3529" w14:textId="77777777" w:rsidTr="002B5EED">
        <w:trPr>
          <w:trHeight w:val="255"/>
        </w:trPr>
        <w:tc>
          <w:tcPr>
            <w:tcW w:w="307" w:type="dxa"/>
            <w:tcBorders>
              <w:top w:val="nil"/>
              <w:left w:val="nil"/>
              <w:bottom w:val="nil"/>
              <w:right w:val="nil"/>
            </w:tcBorders>
            <w:shd w:val="clear" w:color="auto" w:fill="auto"/>
            <w:noWrap/>
            <w:hideMark/>
          </w:tcPr>
          <w:p w14:paraId="7C4FA8CE"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170BD07D"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3B4A036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21709461"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6F9158B"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CBC5A33"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52E79328" w14:textId="77777777" w:rsidTr="002B5EED">
        <w:trPr>
          <w:trHeight w:val="1785"/>
        </w:trPr>
        <w:tc>
          <w:tcPr>
            <w:tcW w:w="307" w:type="dxa"/>
            <w:tcBorders>
              <w:top w:val="nil"/>
              <w:left w:val="nil"/>
              <w:bottom w:val="nil"/>
              <w:right w:val="nil"/>
            </w:tcBorders>
            <w:shd w:val="clear" w:color="auto" w:fill="auto"/>
            <w:noWrap/>
            <w:hideMark/>
          </w:tcPr>
          <w:p w14:paraId="714D4F8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lastRenderedPageBreak/>
              <w:t>3.6.</w:t>
            </w:r>
          </w:p>
        </w:tc>
        <w:tc>
          <w:tcPr>
            <w:tcW w:w="4639" w:type="dxa"/>
            <w:tcBorders>
              <w:top w:val="nil"/>
              <w:left w:val="nil"/>
              <w:bottom w:val="nil"/>
              <w:right w:val="nil"/>
            </w:tcBorders>
            <w:shd w:val="clear" w:color="auto" w:fill="auto"/>
            <w:hideMark/>
          </w:tcPr>
          <w:p w14:paraId="3DF165D5"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i ugradnja podesivog regulatora pritiska za ugradnju na elektromagnetske ventile. Regulator se ugrađuje ispod špule elektromagnetskog ventila.  Regulatori se ugrađuju na ventile koji kontroliraju rad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w:t>
            </w:r>
          </w:p>
        </w:tc>
        <w:tc>
          <w:tcPr>
            <w:tcW w:w="1091" w:type="dxa"/>
            <w:tcBorders>
              <w:top w:val="nil"/>
              <w:left w:val="nil"/>
              <w:bottom w:val="nil"/>
              <w:right w:val="nil"/>
            </w:tcBorders>
            <w:shd w:val="clear" w:color="auto" w:fill="auto"/>
            <w:noWrap/>
            <w:hideMark/>
          </w:tcPr>
          <w:p w14:paraId="70DC6A3A"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52E428B5"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5FA887D"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752E9FE"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B7FF80A" w14:textId="77777777" w:rsidTr="002B5EED">
        <w:trPr>
          <w:trHeight w:val="255"/>
        </w:trPr>
        <w:tc>
          <w:tcPr>
            <w:tcW w:w="307" w:type="dxa"/>
            <w:tcBorders>
              <w:top w:val="nil"/>
              <w:left w:val="nil"/>
              <w:bottom w:val="nil"/>
              <w:right w:val="nil"/>
            </w:tcBorders>
            <w:shd w:val="clear" w:color="auto" w:fill="auto"/>
            <w:noWrap/>
            <w:hideMark/>
          </w:tcPr>
          <w:p w14:paraId="1905563A"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7CC9A9BC"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komadu.</w:t>
            </w:r>
          </w:p>
        </w:tc>
        <w:tc>
          <w:tcPr>
            <w:tcW w:w="1091" w:type="dxa"/>
            <w:tcBorders>
              <w:top w:val="nil"/>
              <w:left w:val="nil"/>
              <w:bottom w:val="nil"/>
              <w:right w:val="nil"/>
            </w:tcBorders>
            <w:shd w:val="clear" w:color="auto" w:fill="auto"/>
            <w:noWrap/>
            <w:hideMark/>
          </w:tcPr>
          <w:p w14:paraId="5F819A1D"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w:t>
            </w:r>
          </w:p>
        </w:tc>
        <w:tc>
          <w:tcPr>
            <w:tcW w:w="1144" w:type="dxa"/>
            <w:tcBorders>
              <w:top w:val="nil"/>
              <w:left w:val="nil"/>
              <w:bottom w:val="nil"/>
              <w:right w:val="nil"/>
            </w:tcBorders>
            <w:shd w:val="clear" w:color="auto" w:fill="auto"/>
            <w:noWrap/>
            <w:hideMark/>
          </w:tcPr>
          <w:p w14:paraId="0A023E74"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w:t>
            </w:r>
          </w:p>
        </w:tc>
        <w:tc>
          <w:tcPr>
            <w:tcW w:w="1074" w:type="dxa"/>
            <w:tcBorders>
              <w:top w:val="nil"/>
              <w:left w:val="nil"/>
              <w:bottom w:val="nil"/>
              <w:right w:val="nil"/>
            </w:tcBorders>
            <w:shd w:val="clear" w:color="auto" w:fill="auto"/>
            <w:noWrap/>
            <w:hideMark/>
          </w:tcPr>
          <w:p w14:paraId="13229B8B"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31B5EE3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02DB344C" w14:textId="77777777" w:rsidTr="002B5EED">
        <w:trPr>
          <w:trHeight w:val="255"/>
        </w:trPr>
        <w:tc>
          <w:tcPr>
            <w:tcW w:w="307" w:type="dxa"/>
            <w:tcBorders>
              <w:top w:val="nil"/>
              <w:left w:val="nil"/>
              <w:bottom w:val="nil"/>
              <w:right w:val="nil"/>
            </w:tcBorders>
            <w:shd w:val="clear" w:color="auto" w:fill="auto"/>
            <w:noWrap/>
            <w:hideMark/>
          </w:tcPr>
          <w:p w14:paraId="675B657B"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38511552"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19ABCB60"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6EA5DA85"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6BBD0671"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DAD0D11"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6F4EE4F5" w14:textId="77777777" w:rsidTr="002B5EED">
        <w:trPr>
          <w:trHeight w:val="1020"/>
        </w:trPr>
        <w:tc>
          <w:tcPr>
            <w:tcW w:w="307" w:type="dxa"/>
            <w:tcBorders>
              <w:top w:val="nil"/>
              <w:left w:val="nil"/>
              <w:bottom w:val="nil"/>
              <w:right w:val="nil"/>
            </w:tcBorders>
            <w:shd w:val="clear" w:color="auto" w:fill="auto"/>
            <w:noWrap/>
            <w:hideMark/>
          </w:tcPr>
          <w:p w14:paraId="2E72096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3.7.</w:t>
            </w:r>
          </w:p>
        </w:tc>
        <w:tc>
          <w:tcPr>
            <w:tcW w:w="4639" w:type="dxa"/>
            <w:tcBorders>
              <w:top w:val="nil"/>
              <w:left w:val="nil"/>
              <w:bottom w:val="nil"/>
              <w:right w:val="nil"/>
            </w:tcBorders>
            <w:shd w:val="clear" w:color="auto" w:fill="auto"/>
            <w:hideMark/>
          </w:tcPr>
          <w:p w14:paraId="67DF53F7"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Dobava i ugradnja kvalitetnog tipskog okna iz ojačanog polipropilena, s poklopcem i ključem, za smještaj elektromagnetskih ventila.</w:t>
            </w:r>
          </w:p>
        </w:tc>
        <w:tc>
          <w:tcPr>
            <w:tcW w:w="1091" w:type="dxa"/>
            <w:tcBorders>
              <w:top w:val="nil"/>
              <w:left w:val="nil"/>
              <w:bottom w:val="nil"/>
              <w:right w:val="nil"/>
            </w:tcBorders>
            <w:shd w:val="clear" w:color="auto" w:fill="auto"/>
            <w:noWrap/>
            <w:hideMark/>
          </w:tcPr>
          <w:p w14:paraId="7DA50743"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3F14A20E"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599D1B9"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90F697E"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47C63AD3" w14:textId="77777777" w:rsidTr="002B5EED">
        <w:trPr>
          <w:trHeight w:val="255"/>
        </w:trPr>
        <w:tc>
          <w:tcPr>
            <w:tcW w:w="307" w:type="dxa"/>
            <w:tcBorders>
              <w:top w:val="nil"/>
              <w:left w:val="nil"/>
              <w:bottom w:val="nil"/>
              <w:right w:val="nil"/>
            </w:tcBorders>
            <w:shd w:val="clear" w:color="auto" w:fill="auto"/>
            <w:noWrap/>
            <w:hideMark/>
          </w:tcPr>
          <w:p w14:paraId="40B27135"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18ADCEC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komadu.</w:t>
            </w:r>
          </w:p>
        </w:tc>
        <w:tc>
          <w:tcPr>
            <w:tcW w:w="1091" w:type="dxa"/>
            <w:tcBorders>
              <w:top w:val="nil"/>
              <w:left w:val="nil"/>
              <w:bottom w:val="nil"/>
              <w:right w:val="nil"/>
            </w:tcBorders>
            <w:shd w:val="clear" w:color="auto" w:fill="auto"/>
            <w:noWrap/>
            <w:hideMark/>
          </w:tcPr>
          <w:p w14:paraId="5EE3726D"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w:t>
            </w:r>
          </w:p>
        </w:tc>
        <w:tc>
          <w:tcPr>
            <w:tcW w:w="1144" w:type="dxa"/>
            <w:tcBorders>
              <w:top w:val="nil"/>
              <w:left w:val="nil"/>
              <w:bottom w:val="nil"/>
              <w:right w:val="nil"/>
            </w:tcBorders>
            <w:shd w:val="clear" w:color="auto" w:fill="auto"/>
            <w:noWrap/>
            <w:hideMark/>
          </w:tcPr>
          <w:p w14:paraId="56A9A54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6</w:t>
            </w:r>
          </w:p>
        </w:tc>
        <w:tc>
          <w:tcPr>
            <w:tcW w:w="1074" w:type="dxa"/>
            <w:tcBorders>
              <w:top w:val="nil"/>
              <w:left w:val="nil"/>
              <w:bottom w:val="nil"/>
              <w:right w:val="nil"/>
            </w:tcBorders>
            <w:shd w:val="clear" w:color="auto" w:fill="auto"/>
            <w:noWrap/>
            <w:hideMark/>
          </w:tcPr>
          <w:p w14:paraId="45365AE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514B1089"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410978BF" w14:textId="77777777" w:rsidTr="002B5EED">
        <w:trPr>
          <w:trHeight w:val="255"/>
        </w:trPr>
        <w:tc>
          <w:tcPr>
            <w:tcW w:w="307" w:type="dxa"/>
            <w:tcBorders>
              <w:top w:val="nil"/>
              <w:left w:val="nil"/>
              <w:bottom w:val="nil"/>
              <w:right w:val="nil"/>
            </w:tcBorders>
            <w:shd w:val="clear" w:color="auto" w:fill="auto"/>
            <w:noWrap/>
            <w:hideMark/>
          </w:tcPr>
          <w:p w14:paraId="1ACB8F70"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0E4A8CEA"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5D0C9C96"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47E00D72"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97097EA"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F80F37A"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47D94CD" w14:textId="77777777" w:rsidTr="002B5EED">
        <w:trPr>
          <w:trHeight w:val="2295"/>
        </w:trPr>
        <w:tc>
          <w:tcPr>
            <w:tcW w:w="307" w:type="dxa"/>
            <w:tcBorders>
              <w:top w:val="nil"/>
              <w:left w:val="nil"/>
              <w:bottom w:val="nil"/>
              <w:right w:val="nil"/>
            </w:tcBorders>
            <w:shd w:val="clear" w:color="auto" w:fill="auto"/>
            <w:noWrap/>
            <w:hideMark/>
          </w:tcPr>
          <w:p w14:paraId="236A00BE"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3.8.</w:t>
            </w:r>
          </w:p>
        </w:tc>
        <w:tc>
          <w:tcPr>
            <w:tcW w:w="4639" w:type="dxa"/>
            <w:tcBorders>
              <w:top w:val="nil"/>
              <w:left w:val="nil"/>
              <w:bottom w:val="nil"/>
              <w:right w:val="nil"/>
            </w:tcBorders>
            <w:shd w:val="clear" w:color="auto" w:fill="auto"/>
            <w:hideMark/>
          </w:tcPr>
          <w:p w14:paraId="34AB4C32"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Dobava i ugradnja dinamičkog pop-</w:t>
            </w:r>
            <w:proofErr w:type="spellStart"/>
            <w:r w:rsidRPr="002B5EED">
              <w:rPr>
                <w:rFonts w:ascii="Arial" w:eastAsia="Times New Roman" w:hAnsi="Arial" w:cs="Arial"/>
                <w:szCs w:val="20"/>
              </w:rPr>
              <w:t>up</w:t>
            </w:r>
            <w:proofErr w:type="spellEnd"/>
            <w:r w:rsidRPr="002B5EED">
              <w:rPr>
                <w:rFonts w:ascii="Arial" w:eastAsia="Times New Roman" w:hAnsi="Arial" w:cs="Arial"/>
                <w:szCs w:val="20"/>
              </w:rPr>
              <w:t xml:space="preserv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s priključkom 1", za maksimalni domet 25m. </w:t>
            </w:r>
            <w:proofErr w:type="spellStart"/>
            <w:r w:rsidRPr="002B5EED">
              <w:rPr>
                <w:rFonts w:ascii="Arial" w:eastAsia="Times New Roman" w:hAnsi="Arial" w:cs="Arial"/>
                <w:szCs w:val="20"/>
              </w:rPr>
              <w:t>Rasprskivač</w:t>
            </w:r>
            <w:proofErr w:type="spellEnd"/>
            <w:r w:rsidRPr="002B5EED">
              <w:rPr>
                <w:rFonts w:ascii="Arial" w:eastAsia="Times New Roman" w:hAnsi="Arial" w:cs="Arial"/>
                <w:szCs w:val="20"/>
              </w:rPr>
              <w:t xml:space="preserve"> se pri ugradnji ugrađuje na visinu cca 2 cm ispod kote gotovog terena. Stavka uključuje izvedbu spoja na cjevovod, prema detalju ugradnje u prilogu. Stavka uključuje dobavu i ugradnju slijedećih elemenata:</w:t>
            </w:r>
          </w:p>
        </w:tc>
        <w:tc>
          <w:tcPr>
            <w:tcW w:w="1091" w:type="dxa"/>
            <w:tcBorders>
              <w:top w:val="nil"/>
              <w:left w:val="nil"/>
              <w:bottom w:val="nil"/>
              <w:right w:val="nil"/>
            </w:tcBorders>
            <w:shd w:val="clear" w:color="auto" w:fill="auto"/>
            <w:noWrap/>
            <w:hideMark/>
          </w:tcPr>
          <w:p w14:paraId="2A96E578"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79EDF51F"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8E19FDF"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2BF005C"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34EE0BE" w14:textId="77777777" w:rsidTr="002B5EED">
        <w:trPr>
          <w:trHeight w:val="510"/>
        </w:trPr>
        <w:tc>
          <w:tcPr>
            <w:tcW w:w="307" w:type="dxa"/>
            <w:tcBorders>
              <w:top w:val="nil"/>
              <w:left w:val="nil"/>
              <w:bottom w:val="nil"/>
              <w:right w:val="nil"/>
            </w:tcBorders>
            <w:shd w:val="clear" w:color="auto" w:fill="auto"/>
            <w:noWrap/>
            <w:hideMark/>
          </w:tcPr>
          <w:p w14:paraId="50C24BF9"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8E95E95"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Obujmica PN16 s vijcima iz nehrđajućeg čelika (za PE50 ili 63mm)</w:t>
            </w:r>
          </w:p>
        </w:tc>
        <w:tc>
          <w:tcPr>
            <w:tcW w:w="1091" w:type="dxa"/>
            <w:tcBorders>
              <w:top w:val="nil"/>
              <w:left w:val="nil"/>
              <w:bottom w:val="nil"/>
              <w:right w:val="nil"/>
            </w:tcBorders>
            <w:shd w:val="clear" w:color="auto" w:fill="auto"/>
            <w:noWrap/>
            <w:hideMark/>
          </w:tcPr>
          <w:p w14:paraId="3BDE4CC7"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5A342F2E"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F02DD17"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BE88BFA"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793371C" w14:textId="77777777" w:rsidTr="002B5EED">
        <w:trPr>
          <w:trHeight w:val="765"/>
        </w:trPr>
        <w:tc>
          <w:tcPr>
            <w:tcW w:w="307" w:type="dxa"/>
            <w:tcBorders>
              <w:top w:val="nil"/>
              <w:left w:val="nil"/>
              <w:bottom w:val="nil"/>
              <w:right w:val="nil"/>
            </w:tcBorders>
            <w:shd w:val="clear" w:color="auto" w:fill="auto"/>
            <w:noWrap/>
            <w:hideMark/>
          </w:tcPr>
          <w:p w14:paraId="7410BA94"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0D2ACA3"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Tipski zglobni priključak s brtvama i dva koljena R1"M za spajanje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na cjevovod</w:t>
            </w:r>
          </w:p>
        </w:tc>
        <w:tc>
          <w:tcPr>
            <w:tcW w:w="1091" w:type="dxa"/>
            <w:tcBorders>
              <w:top w:val="nil"/>
              <w:left w:val="nil"/>
              <w:bottom w:val="nil"/>
              <w:right w:val="nil"/>
            </w:tcBorders>
            <w:shd w:val="clear" w:color="auto" w:fill="auto"/>
            <w:noWrap/>
            <w:hideMark/>
          </w:tcPr>
          <w:p w14:paraId="6D35C034"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421B86AC"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50A5106"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7D3132B"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54619C51" w14:textId="77777777" w:rsidTr="002B5EED">
        <w:trPr>
          <w:trHeight w:val="1275"/>
        </w:trPr>
        <w:tc>
          <w:tcPr>
            <w:tcW w:w="307" w:type="dxa"/>
            <w:tcBorders>
              <w:top w:val="nil"/>
              <w:left w:val="nil"/>
              <w:bottom w:val="nil"/>
              <w:right w:val="nil"/>
            </w:tcBorders>
            <w:shd w:val="clear" w:color="auto" w:fill="auto"/>
            <w:noWrap/>
            <w:hideMark/>
          </w:tcPr>
          <w:p w14:paraId="55B5E285"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3DBFEEB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U stavku uključiti brtveni i potrošni materijal, te sve radove na ugradnji odgovarajuće dizne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visinsko podešavanje i podešavanje kuta rada. </w:t>
            </w:r>
          </w:p>
        </w:tc>
        <w:tc>
          <w:tcPr>
            <w:tcW w:w="1091" w:type="dxa"/>
            <w:tcBorders>
              <w:top w:val="nil"/>
              <w:left w:val="nil"/>
              <w:bottom w:val="nil"/>
              <w:right w:val="nil"/>
            </w:tcBorders>
            <w:shd w:val="clear" w:color="auto" w:fill="auto"/>
            <w:noWrap/>
            <w:hideMark/>
          </w:tcPr>
          <w:p w14:paraId="0736D47B"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5D8223E9"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64A88872"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0875F59"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0916E79" w14:textId="77777777" w:rsidTr="002B5EED">
        <w:trPr>
          <w:trHeight w:val="255"/>
        </w:trPr>
        <w:tc>
          <w:tcPr>
            <w:tcW w:w="307" w:type="dxa"/>
            <w:tcBorders>
              <w:top w:val="nil"/>
              <w:left w:val="nil"/>
              <w:bottom w:val="nil"/>
              <w:right w:val="nil"/>
            </w:tcBorders>
            <w:shd w:val="clear" w:color="auto" w:fill="auto"/>
            <w:noWrap/>
            <w:hideMark/>
          </w:tcPr>
          <w:p w14:paraId="3FB6B81A"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5FC18DC4"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1F688D9E"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hideMark/>
          </w:tcPr>
          <w:p w14:paraId="090DB214"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35</w:t>
            </w:r>
          </w:p>
        </w:tc>
        <w:tc>
          <w:tcPr>
            <w:tcW w:w="1074" w:type="dxa"/>
            <w:tcBorders>
              <w:top w:val="nil"/>
              <w:left w:val="nil"/>
              <w:bottom w:val="nil"/>
              <w:right w:val="nil"/>
            </w:tcBorders>
            <w:shd w:val="clear" w:color="auto" w:fill="auto"/>
            <w:noWrap/>
            <w:hideMark/>
          </w:tcPr>
          <w:p w14:paraId="6D756E4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4D14586F"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6F1054C5" w14:textId="77777777" w:rsidTr="002B5EED">
        <w:trPr>
          <w:trHeight w:val="255"/>
        </w:trPr>
        <w:tc>
          <w:tcPr>
            <w:tcW w:w="307" w:type="dxa"/>
            <w:tcBorders>
              <w:top w:val="nil"/>
              <w:left w:val="nil"/>
              <w:bottom w:val="nil"/>
              <w:right w:val="nil"/>
            </w:tcBorders>
            <w:shd w:val="clear" w:color="auto" w:fill="auto"/>
            <w:noWrap/>
            <w:hideMark/>
          </w:tcPr>
          <w:p w14:paraId="0647CAC3"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0B3A542A"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57BB810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4F511AF1"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5837AFF"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5012749C"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1FC8B3A" w14:textId="77777777" w:rsidTr="002B5EED">
        <w:trPr>
          <w:trHeight w:val="2295"/>
        </w:trPr>
        <w:tc>
          <w:tcPr>
            <w:tcW w:w="307" w:type="dxa"/>
            <w:tcBorders>
              <w:top w:val="nil"/>
              <w:left w:val="nil"/>
              <w:bottom w:val="nil"/>
              <w:right w:val="nil"/>
            </w:tcBorders>
            <w:shd w:val="clear" w:color="auto" w:fill="auto"/>
            <w:noWrap/>
            <w:hideMark/>
          </w:tcPr>
          <w:p w14:paraId="6090EA1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3.9.</w:t>
            </w:r>
          </w:p>
        </w:tc>
        <w:tc>
          <w:tcPr>
            <w:tcW w:w="4639" w:type="dxa"/>
            <w:tcBorders>
              <w:top w:val="nil"/>
              <w:left w:val="nil"/>
              <w:bottom w:val="nil"/>
              <w:right w:val="nil"/>
            </w:tcBorders>
            <w:shd w:val="clear" w:color="auto" w:fill="auto"/>
            <w:hideMark/>
          </w:tcPr>
          <w:p w14:paraId="3270B2F2"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Dobava i ugradnja dinamičkog pop-</w:t>
            </w:r>
            <w:proofErr w:type="spellStart"/>
            <w:r w:rsidRPr="002B5EED">
              <w:rPr>
                <w:rFonts w:ascii="Arial" w:eastAsia="Times New Roman" w:hAnsi="Arial" w:cs="Arial"/>
                <w:szCs w:val="20"/>
              </w:rPr>
              <w:t>up</w:t>
            </w:r>
            <w:proofErr w:type="spellEnd"/>
            <w:r w:rsidRPr="002B5EED">
              <w:rPr>
                <w:rFonts w:ascii="Arial" w:eastAsia="Times New Roman" w:hAnsi="Arial" w:cs="Arial"/>
                <w:szCs w:val="20"/>
              </w:rPr>
              <w:t xml:space="preserv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s priključkom 3/4", za maksimalni domet 12m. </w:t>
            </w:r>
            <w:proofErr w:type="spellStart"/>
            <w:r w:rsidRPr="002B5EED">
              <w:rPr>
                <w:rFonts w:ascii="Arial" w:eastAsia="Times New Roman" w:hAnsi="Arial" w:cs="Arial"/>
                <w:szCs w:val="20"/>
              </w:rPr>
              <w:t>Rasprskivač</w:t>
            </w:r>
            <w:proofErr w:type="spellEnd"/>
            <w:r w:rsidRPr="002B5EED">
              <w:rPr>
                <w:rFonts w:ascii="Arial" w:eastAsia="Times New Roman" w:hAnsi="Arial" w:cs="Arial"/>
                <w:szCs w:val="20"/>
              </w:rPr>
              <w:t xml:space="preserve"> se pri ugradnji ugrađuje na visinu cca 2 cm ispod kote gotovog terena. Stavka uključuje izvedbu spoja na cjevovod, prema detalju ugradnje u prilogu. Stavka uključuje dobavu i ugradnju slijedećih elemenata:</w:t>
            </w:r>
          </w:p>
        </w:tc>
        <w:tc>
          <w:tcPr>
            <w:tcW w:w="1091" w:type="dxa"/>
            <w:tcBorders>
              <w:top w:val="nil"/>
              <w:left w:val="nil"/>
              <w:bottom w:val="nil"/>
              <w:right w:val="nil"/>
            </w:tcBorders>
            <w:shd w:val="clear" w:color="auto" w:fill="auto"/>
            <w:noWrap/>
            <w:hideMark/>
          </w:tcPr>
          <w:p w14:paraId="288DB1CD"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5EEACEAD"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107AE71"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4EBC1EF5"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5AE777C7" w14:textId="77777777" w:rsidTr="002B5EED">
        <w:trPr>
          <w:trHeight w:val="255"/>
        </w:trPr>
        <w:tc>
          <w:tcPr>
            <w:tcW w:w="307" w:type="dxa"/>
            <w:tcBorders>
              <w:top w:val="nil"/>
              <w:left w:val="nil"/>
              <w:bottom w:val="nil"/>
              <w:right w:val="nil"/>
            </w:tcBorders>
            <w:shd w:val="clear" w:color="auto" w:fill="auto"/>
            <w:noWrap/>
            <w:hideMark/>
          </w:tcPr>
          <w:p w14:paraId="7075EAF6"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76C3D6B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Obujmica PN10 (za PE50 ili 40mm)</w:t>
            </w:r>
          </w:p>
        </w:tc>
        <w:tc>
          <w:tcPr>
            <w:tcW w:w="1091" w:type="dxa"/>
            <w:tcBorders>
              <w:top w:val="nil"/>
              <w:left w:val="nil"/>
              <w:bottom w:val="nil"/>
              <w:right w:val="nil"/>
            </w:tcBorders>
            <w:shd w:val="clear" w:color="auto" w:fill="auto"/>
            <w:noWrap/>
            <w:hideMark/>
          </w:tcPr>
          <w:p w14:paraId="5211850C"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0529F15C"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51CFB4A"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3E10772"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A21F947" w14:textId="77777777" w:rsidTr="002B5EED">
        <w:trPr>
          <w:trHeight w:val="510"/>
        </w:trPr>
        <w:tc>
          <w:tcPr>
            <w:tcW w:w="307" w:type="dxa"/>
            <w:tcBorders>
              <w:top w:val="nil"/>
              <w:left w:val="nil"/>
              <w:bottom w:val="nil"/>
              <w:right w:val="nil"/>
            </w:tcBorders>
            <w:shd w:val="clear" w:color="auto" w:fill="auto"/>
            <w:noWrap/>
            <w:hideMark/>
          </w:tcPr>
          <w:p w14:paraId="7CEB058D"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5F40E084"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Dvije spiralne spojnice i 1m </w:t>
            </w:r>
            <w:proofErr w:type="spellStart"/>
            <w:r w:rsidRPr="002B5EED">
              <w:rPr>
                <w:rFonts w:ascii="Arial" w:eastAsia="Times New Roman" w:hAnsi="Arial" w:cs="Arial"/>
                <w:szCs w:val="20"/>
              </w:rPr>
              <w:t>sopojne</w:t>
            </w:r>
            <w:proofErr w:type="spellEnd"/>
            <w:r w:rsidRPr="002B5EED">
              <w:rPr>
                <w:rFonts w:ascii="Arial" w:eastAsia="Times New Roman" w:hAnsi="Arial" w:cs="Arial"/>
                <w:szCs w:val="20"/>
              </w:rPr>
              <w:t xml:space="preserve"> fleksibilne cijevi</w:t>
            </w:r>
          </w:p>
        </w:tc>
        <w:tc>
          <w:tcPr>
            <w:tcW w:w="1091" w:type="dxa"/>
            <w:tcBorders>
              <w:top w:val="nil"/>
              <w:left w:val="nil"/>
              <w:bottom w:val="nil"/>
              <w:right w:val="nil"/>
            </w:tcBorders>
            <w:shd w:val="clear" w:color="auto" w:fill="auto"/>
            <w:noWrap/>
            <w:hideMark/>
          </w:tcPr>
          <w:p w14:paraId="56F2102D"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1F638197"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76F3F45"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1DB0380"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DCD739C" w14:textId="77777777" w:rsidTr="002B5EED">
        <w:trPr>
          <w:trHeight w:val="1275"/>
        </w:trPr>
        <w:tc>
          <w:tcPr>
            <w:tcW w:w="307" w:type="dxa"/>
            <w:tcBorders>
              <w:top w:val="nil"/>
              <w:left w:val="nil"/>
              <w:bottom w:val="nil"/>
              <w:right w:val="nil"/>
            </w:tcBorders>
            <w:shd w:val="clear" w:color="auto" w:fill="auto"/>
            <w:noWrap/>
            <w:hideMark/>
          </w:tcPr>
          <w:p w14:paraId="2464DFFA"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CF142B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U stavku uključiti brtveni i potrošni materijal, te sve radove na ugradnji odgovarajuće dizne </w:t>
            </w:r>
            <w:proofErr w:type="spellStart"/>
            <w:r w:rsidRPr="002B5EED">
              <w:rPr>
                <w:rFonts w:ascii="Arial" w:eastAsia="Times New Roman" w:hAnsi="Arial" w:cs="Arial"/>
                <w:szCs w:val="20"/>
              </w:rPr>
              <w:t>rasprskivača</w:t>
            </w:r>
            <w:proofErr w:type="spellEnd"/>
            <w:r w:rsidRPr="002B5EED">
              <w:rPr>
                <w:rFonts w:ascii="Arial" w:eastAsia="Times New Roman" w:hAnsi="Arial" w:cs="Arial"/>
                <w:szCs w:val="20"/>
              </w:rPr>
              <w:t xml:space="preserve">,  visinsko podešavanje i podešavanje kuta rada. </w:t>
            </w:r>
          </w:p>
        </w:tc>
        <w:tc>
          <w:tcPr>
            <w:tcW w:w="1091" w:type="dxa"/>
            <w:tcBorders>
              <w:top w:val="nil"/>
              <w:left w:val="nil"/>
              <w:bottom w:val="nil"/>
              <w:right w:val="nil"/>
            </w:tcBorders>
            <w:shd w:val="clear" w:color="auto" w:fill="auto"/>
            <w:noWrap/>
            <w:hideMark/>
          </w:tcPr>
          <w:p w14:paraId="5E99A94B"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48008646"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572C1813"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51A47947"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4F65AB3" w14:textId="77777777" w:rsidTr="002B5EED">
        <w:trPr>
          <w:trHeight w:val="255"/>
        </w:trPr>
        <w:tc>
          <w:tcPr>
            <w:tcW w:w="307" w:type="dxa"/>
            <w:tcBorders>
              <w:top w:val="nil"/>
              <w:left w:val="nil"/>
              <w:bottom w:val="nil"/>
              <w:right w:val="nil"/>
            </w:tcBorders>
            <w:shd w:val="clear" w:color="auto" w:fill="auto"/>
            <w:noWrap/>
            <w:hideMark/>
          </w:tcPr>
          <w:p w14:paraId="3DD8E0D8"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43688A6"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7B251B66"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hideMark/>
          </w:tcPr>
          <w:p w14:paraId="599902C0"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20</w:t>
            </w:r>
          </w:p>
        </w:tc>
        <w:tc>
          <w:tcPr>
            <w:tcW w:w="1074" w:type="dxa"/>
            <w:tcBorders>
              <w:top w:val="nil"/>
              <w:left w:val="nil"/>
              <w:bottom w:val="nil"/>
              <w:right w:val="nil"/>
            </w:tcBorders>
            <w:shd w:val="clear" w:color="auto" w:fill="auto"/>
            <w:noWrap/>
            <w:hideMark/>
          </w:tcPr>
          <w:p w14:paraId="5E0B72C3"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783E9C12"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68B5C615" w14:textId="77777777" w:rsidTr="002B5EED">
        <w:trPr>
          <w:trHeight w:val="255"/>
        </w:trPr>
        <w:tc>
          <w:tcPr>
            <w:tcW w:w="307" w:type="dxa"/>
            <w:tcBorders>
              <w:top w:val="nil"/>
              <w:left w:val="nil"/>
              <w:bottom w:val="nil"/>
              <w:right w:val="nil"/>
            </w:tcBorders>
            <w:shd w:val="clear" w:color="auto" w:fill="auto"/>
            <w:noWrap/>
            <w:hideMark/>
          </w:tcPr>
          <w:p w14:paraId="4A0237C1"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5221BFD4"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73C90440"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01B4FC19"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737ED7A"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579E231C"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D561BB5" w14:textId="77777777" w:rsidTr="002B5EED">
        <w:trPr>
          <w:trHeight w:val="3060"/>
        </w:trPr>
        <w:tc>
          <w:tcPr>
            <w:tcW w:w="307" w:type="dxa"/>
            <w:tcBorders>
              <w:top w:val="nil"/>
              <w:left w:val="nil"/>
              <w:bottom w:val="nil"/>
              <w:right w:val="nil"/>
            </w:tcBorders>
            <w:shd w:val="clear" w:color="auto" w:fill="auto"/>
            <w:noWrap/>
            <w:hideMark/>
          </w:tcPr>
          <w:p w14:paraId="207CF67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3.10.</w:t>
            </w:r>
          </w:p>
        </w:tc>
        <w:tc>
          <w:tcPr>
            <w:tcW w:w="4639" w:type="dxa"/>
            <w:tcBorders>
              <w:top w:val="nil"/>
              <w:left w:val="nil"/>
              <w:bottom w:val="nil"/>
              <w:right w:val="nil"/>
            </w:tcBorders>
            <w:shd w:val="clear" w:color="auto" w:fill="auto"/>
            <w:hideMark/>
          </w:tcPr>
          <w:p w14:paraId="7507D6B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i ugradnja digitalnog </w:t>
            </w:r>
            <w:proofErr w:type="spellStart"/>
            <w:r w:rsidRPr="002B5EED">
              <w:rPr>
                <w:rFonts w:ascii="Arial" w:eastAsia="Times New Roman" w:hAnsi="Arial" w:cs="Arial"/>
                <w:szCs w:val="20"/>
              </w:rPr>
              <w:t>programatora</w:t>
            </w:r>
            <w:proofErr w:type="spellEnd"/>
            <w:r w:rsidRPr="002B5EED">
              <w:rPr>
                <w:rFonts w:ascii="Arial" w:eastAsia="Times New Roman" w:hAnsi="Arial" w:cs="Arial"/>
                <w:szCs w:val="20"/>
              </w:rPr>
              <w:t xml:space="preserve">, s 2x modul od 6 stanica za proširenje kapaciteta za upravljanje s 16 hidrauličkih elektromagnetskih ventila. Stavka uključuje sve radove, ovjesni i potrošni materijal za ugradnju </w:t>
            </w:r>
            <w:proofErr w:type="spellStart"/>
            <w:r w:rsidRPr="002B5EED">
              <w:rPr>
                <w:rFonts w:ascii="Arial" w:eastAsia="Times New Roman" w:hAnsi="Arial" w:cs="Arial"/>
                <w:szCs w:val="20"/>
              </w:rPr>
              <w:t>programatora</w:t>
            </w:r>
            <w:proofErr w:type="spellEnd"/>
            <w:r w:rsidRPr="002B5EED">
              <w:rPr>
                <w:rFonts w:ascii="Arial" w:eastAsia="Times New Roman" w:hAnsi="Arial" w:cs="Arial"/>
                <w:szCs w:val="20"/>
              </w:rPr>
              <w:t xml:space="preserve">. U stavku uključiti dobavu i </w:t>
            </w:r>
            <w:proofErr w:type="spellStart"/>
            <w:r w:rsidRPr="002B5EED">
              <w:rPr>
                <w:rFonts w:ascii="Arial" w:eastAsia="Times New Roman" w:hAnsi="Arial" w:cs="Arial"/>
                <w:szCs w:val="20"/>
              </w:rPr>
              <w:t>ugrdnju</w:t>
            </w:r>
            <w:proofErr w:type="spellEnd"/>
            <w:r w:rsidRPr="002B5EED">
              <w:rPr>
                <w:rFonts w:ascii="Arial" w:eastAsia="Times New Roman" w:hAnsi="Arial" w:cs="Arial"/>
                <w:szCs w:val="20"/>
              </w:rPr>
              <w:t xml:space="preserve"> WI-FI modula za povezivanje </w:t>
            </w:r>
            <w:proofErr w:type="spellStart"/>
            <w:r w:rsidRPr="002B5EED">
              <w:rPr>
                <w:rFonts w:ascii="Arial" w:eastAsia="Times New Roman" w:hAnsi="Arial" w:cs="Arial"/>
                <w:szCs w:val="20"/>
              </w:rPr>
              <w:t>programatora</w:t>
            </w:r>
            <w:proofErr w:type="spellEnd"/>
            <w:r w:rsidRPr="002B5EED">
              <w:rPr>
                <w:rFonts w:ascii="Arial" w:eastAsia="Times New Roman" w:hAnsi="Arial" w:cs="Arial"/>
                <w:szCs w:val="20"/>
              </w:rPr>
              <w:t xml:space="preserve"> na internet, odnosno za daljinsko </w:t>
            </w:r>
            <w:proofErr w:type="spellStart"/>
            <w:r w:rsidRPr="002B5EED">
              <w:rPr>
                <w:rFonts w:ascii="Arial" w:eastAsia="Times New Roman" w:hAnsi="Arial" w:cs="Arial"/>
                <w:szCs w:val="20"/>
              </w:rPr>
              <w:t>upravljenje</w:t>
            </w:r>
            <w:proofErr w:type="spellEnd"/>
            <w:r w:rsidRPr="002B5EED">
              <w:rPr>
                <w:rFonts w:ascii="Arial" w:eastAsia="Times New Roman" w:hAnsi="Arial" w:cs="Arial"/>
                <w:szCs w:val="20"/>
              </w:rPr>
              <w:t xml:space="preserve"> uz pomoć </w:t>
            </w:r>
            <w:proofErr w:type="spellStart"/>
            <w:r w:rsidRPr="002B5EED">
              <w:rPr>
                <w:rFonts w:ascii="Arial" w:eastAsia="Times New Roman" w:hAnsi="Arial" w:cs="Arial"/>
                <w:szCs w:val="20"/>
              </w:rPr>
              <w:t>apalikacije</w:t>
            </w:r>
            <w:proofErr w:type="spellEnd"/>
            <w:r w:rsidRPr="002B5EED">
              <w:rPr>
                <w:rFonts w:ascii="Arial" w:eastAsia="Times New Roman" w:hAnsi="Arial" w:cs="Arial"/>
                <w:szCs w:val="20"/>
              </w:rPr>
              <w:t xml:space="preserve"> za pametne telefone.</w:t>
            </w:r>
          </w:p>
        </w:tc>
        <w:tc>
          <w:tcPr>
            <w:tcW w:w="1091" w:type="dxa"/>
            <w:tcBorders>
              <w:top w:val="nil"/>
              <w:left w:val="nil"/>
              <w:bottom w:val="nil"/>
              <w:right w:val="nil"/>
            </w:tcBorders>
            <w:shd w:val="clear" w:color="auto" w:fill="auto"/>
            <w:noWrap/>
            <w:hideMark/>
          </w:tcPr>
          <w:p w14:paraId="48C63AF9"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77D13759"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304549D1"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D2DB3C2"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9BDB7EA" w14:textId="77777777" w:rsidTr="002B5EED">
        <w:trPr>
          <w:trHeight w:val="255"/>
        </w:trPr>
        <w:tc>
          <w:tcPr>
            <w:tcW w:w="307" w:type="dxa"/>
            <w:tcBorders>
              <w:top w:val="nil"/>
              <w:left w:val="nil"/>
              <w:bottom w:val="nil"/>
              <w:right w:val="nil"/>
            </w:tcBorders>
            <w:shd w:val="clear" w:color="auto" w:fill="auto"/>
            <w:noWrap/>
            <w:hideMark/>
          </w:tcPr>
          <w:p w14:paraId="3B71968B"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0FA91749"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64EEF541"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vAlign w:val="bottom"/>
            <w:hideMark/>
          </w:tcPr>
          <w:p w14:paraId="3E439F1F"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1</w:t>
            </w:r>
          </w:p>
        </w:tc>
        <w:tc>
          <w:tcPr>
            <w:tcW w:w="1074" w:type="dxa"/>
            <w:tcBorders>
              <w:top w:val="nil"/>
              <w:left w:val="nil"/>
              <w:bottom w:val="nil"/>
              <w:right w:val="nil"/>
            </w:tcBorders>
            <w:shd w:val="clear" w:color="auto" w:fill="auto"/>
            <w:noWrap/>
            <w:hideMark/>
          </w:tcPr>
          <w:p w14:paraId="433C404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797BB438"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1CE1A01E" w14:textId="77777777" w:rsidTr="002B5EED">
        <w:trPr>
          <w:trHeight w:val="255"/>
        </w:trPr>
        <w:tc>
          <w:tcPr>
            <w:tcW w:w="307" w:type="dxa"/>
            <w:tcBorders>
              <w:top w:val="nil"/>
              <w:left w:val="nil"/>
              <w:bottom w:val="nil"/>
              <w:right w:val="nil"/>
            </w:tcBorders>
            <w:shd w:val="clear" w:color="auto" w:fill="auto"/>
            <w:noWrap/>
            <w:hideMark/>
          </w:tcPr>
          <w:p w14:paraId="1E455152"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644D6AF0"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090C633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3B46E948"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2A7040C1"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2F70FE89"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530C84E4" w14:textId="77777777" w:rsidTr="002B5EED">
        <w:trPr>
          <w:trHeight w:val="1530"/>
        </w:trPr>
        <w:tc>
          <w:tcPr>
            <w:tcW w:w="307" w:type="dxa"/>
            <w:tcBorders>
              <w:top w:val="nil"/>
              <w:left w:val="nil"/>
              <w:bottom w:val="nil"/>
              <w:right w:val="nil"/>
            </w:tcBorders>
            <w:shd w:val="clear" w:color="auto" w:fill="auto"/>
            <w:noWrap/>
            <w:hideMark/>
          </w:tcPr>
          <w:p w14:paraId="16C86A47"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3.11.</w:t>
            </w:r>
          </w:p>
        </w:tc>
        <w:tc>
          <w:tcPr>
            <w:tcW w:w="4639" w:type="dxa"/>
            <w:tcBorders>
              <w:top w:val="nil"/>
              <w:left w:val="nil"/>
              <w:bottom w:val="nil"/>
              <w:right w:val="nil"/>
            </w:tcBorders>
            <w:shd w:val="clear" w:color="auto" w:fill="auto"/>
            <w:hideMark/>
          </w:tcPr>
          <w:p w14:paraId="21A1F54B"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Dobava i ugradnja bežičnog oborinskog senzora. U stavku uključiti potreban ovjesni pribor, za ugradnju senzora na mjesto izloženo oborini, zaštićeno od vandalizma, prema uputi nadzorne službe.</w:t>
            </w:r>
          </w:p>
        </w:tc>
        <w:tc>
          <w:tcPr>
            <w:tcW w:w="1091" w:type="dxa"/>
            <w:tcBorders>
              <w:top w:val="nil"/>
              <w:left w:val="nil"/>
              <w:bottom w:val="nil"/>
              <w:right w:val="nil"/>
            </w:tcBorders>
            <w:shd w:val="clear" w:color="auto" w:fill="auto"/>
            <w:noWrap/>
            <w:vAlign w:val="bottom"/>
            <w:hideMark/>
          </w:tcPr>
          <w:p w14:paraId="5D4C0D5E"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vAlign w:val="bottom"/>
            <w:hideMark/>
          </w:tcPr>
          <w:p w14:paraId="49A9C828"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1708DC9"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25FC1709"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34A642A" w14:textId="77777777" w:rsidTr="002B5EED">
        <w:trPr>
          <w:trHeight w:val="255"/>
        </w:trPr>
        <w:tc>
          <w:tcPr>
            <w:tcW w:w="307" w:type="dxa"/>
            <w:tcBorders>
              <w:top w:val="nil"/>
              <w:left w:val="nil"/>
              <w:bottom w:val="nil"/>
              <w:right w:val="nil"/>
            </w:tcBorders>
            <w:shd w:val="clear" w:color="auto" w:fill="auto"/>
            <w:noWrap/>
            <w:hideMark/>
          </w:tcPr>
          <w:p w14:paraId="225309C1"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66A9EC4E"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vAlign w:val="bottom"/>
            <w:hideMark/>
          </w:tcPr>
          <w:p w14:paraId="1FDB5936"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vAlign w:val="bottom"/>
            <w:hideMark/>
          </w:tcPr>
          <w:p w14:paraId="3CFA1D2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1</w:t>
            </w:r>
          </w:p>
        </w:tc>
        <w:tc>
          <w:tcPr>
            <w:tcW w:w="1074" w:type="dxa"/>
            <w:tcBorders>
              <w:top w:val="nil"/>
              <w:left w:val="nil"/>
              <w:bottom w:val="nil"/>
              <w:right w:val="nil"/>
            </w:tcBorders>
            <w:shd w:val="clear" w:color="auto" w:fill="auto"/>
            <w:noWrap/>
            <w:hideMark/>
          </w:tcPr>
          <w:p w14:paraId="623DEF6F"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7D1755FA"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7715B3F3" w14:textId="77777777" w:rsidTr="002B5EED">
        <w:trPr>
          <w:trHeight w:val="255"/>
        </w:trPr>
        <w:tc>
          <w:tcPr>
            <w:tcW w:w="307" w:type="dxa"/>
            <w:tcBorders>
              <w:top w:val="nil"/>
              <w:left w:val="nil"/>
              <w:bottom w:val="nil"/>
              <w:right w:val="nil"/>
            </w:tcBorders>
            <w:shd w:val="clear" w:color="auto" w:fill="auto"/>
            <w:noWrap/>
            <w:hideMark/>
          </w:tcPr>
          <w:p w14:paraId="57F15AF9"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613BF9BE"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4E8E575"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05B7A7E1"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1B0053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08C48B03"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ADCB85A" w14:textId="77777777" w:rsidTr="002B5EED">
        <w:trPr>
          <w:trHeight w:val="2295"/>
        </w:trPr>
        <w:tc>
          <w:tcPr>
            <w:tcW w:w="307" w:type="dxa"/>
            <w:tcBorders>
              <w:top w:val="nil"/>
              <w:left w:val="nil"/>
              <w:bottom w:val="nil"/>
              <w:right w:val="nil"/>
            </w:tcBorders>
            <w:shd w:val="clear" w:color="auto" w:fill="auto"/>
            <w:noWrap/>
            <w:hideMark/>
          </w:tcPr>
          <w:p w14:paraId="16A56485"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3.12.</w:t>
            </w:r>
          </w:p>
        </w:tc>
        <w:tc>
          <w:tcPr>
            <w:tcW w:w="4639" w:type="dxa"/>
            <w:tcBorders>
              <w:top w:val="nil"/>
              <w:left w:val="nil"/>
              <w:bottom w:val="nil"/>
              <w:right w:val="nil"/>
            </w:tcBorders>
            <w:shd w:val="clear" w:color="auto" w:fill="auto"/>
            <w:hideMark/>
          </w:tcPr>
          <w:p w14:paraId="620E03E0"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xml:space="preserve">Dobava, doprema i polaganje električnog kabla za podzemnu ugradnju 5x1mm2, za napajanje </w:t>
            </w:r>
            <w:proofErr w:type="spellStart"/>
            <w:r w:rsidRPr="002B5EED">
              <w:rPr>
                <w:rFonts w:ascii="Arial" w:eastAsia="Times New Roman" w:hAnsi="Arial" w:cs="Arial"/>
                <w:szCs w:val="20"/>
              </w:rPr>
              <w:t>elektroventila</w:t>
            </w:r>
            <w:proofErr w:type="spellEnd"/>
            <w:r w:rsidRPr="002B5EED">
              <w:rPr>
                <w:rFonts w:ascii="Arial" w:eastAsia="Times New Roman" w:hAnsi="Arial" w:cs="Arial"/>
                <w:szCs w:val="20"/>
              </w:rPr>
              <w:t xml:space="preserve">. Kabel se polaže u isti rov s vodovodnom instalacijom. U količinu je uračunato 15% </w:t>
            </w:r>
            <w:proofErr w:type="spellStart"/>
            <w:r w:rsidRPr="002B5EED">
              <w:rPr>
                <w:rFonts w:ascii="Arial" w:eastAsia="Times New Roman" w:hAnsi="Arial" w:cs="Arial"/>
                <w:szCs w:val="20"/>
              </w:rPr>
              <w:t>izduljenja</w:t>
            </w:r>
            <w:proofErr w:type="spellEnd"/>
            <w:r w:rsidRPr="002B5EED">
              <w:rPr>
                <w:rFonts w:ascii="Arial" w:eastAsia="Times New Roman" w:hAnsi="Arial" w:cs="Arial"/>
                <w:szCs w:val="20"/>
              </w:rPr>
              <w:t xml:space="preserve"> za kompenzaciju termičkog stezanja, neravnost trase i slobodne odsječke kabla uz ventilska okna.</w:t>
            </w:r>
          </w:p>
        </w:tc>
        <w:tc>
          <w:tcPr>
            <w:tcW w:w="1091" w:type="dxa"/>
            <w:tcBorders>
              <w:top w:val="nil"/>
              <w:left w:val="nil"/>
              <w:bottom w:val="nil"/>
              <w:right w:val="nil"/>
            </w:tcBorders>
            <w:shd w:val="clear" w:color="auto" w:fill="auto"/>
            <w:noWrap/>
            <w:vAlign w:val="bottom"/>
            <w:hideMark/>
          </w:tcPr>
          <w:p w14:paraId="4EB7A61B"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vAlign w:val="bottom"/>
            <w:hideMark/>
          </w:tcPr>
          <w:p w14:paraId="766C2BB4"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2ED586B0"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509CCFCC"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3D583146" w14:textId="77777777" w:rsidTr="002B5EED">
        <w:trPr>
          <w:trHeight w:val="255"/>
        </w:trPr>
        <w:tc>
          <w:tcPr>
            <w:tcW w:w="307" w:type="dxa"/>
            <w:tcBorders>
              <w:top w:val="nil"/>
              <w:left w:val="nil"/>
              <w:bottom w:val="nil"/>
              <w:right w:val="nil"/>
            </w:tcBorders>
            <w:shd w:val="clear" w:color="auto" w:fill="auto"/>
            <w:noWrap/>
            <w:hideMark/>
          </w:tcPr>
          <w:p w14:paraId="7099161B"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3BF1F99A"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dužnom metru kabla.</w:t>
            </w:r>
          </w:p>
        </w:tc>
        <w:tc>
          <w:tcPr>
            <w:tcW w:w="1091" w:type="dxa"/>
            <w:tcBorders>
              <w:top w:val="nil"/>
              <w:left w:val="nil"/>
              <w:bottom w:val="nil"/>
              <w:right w:val="nil"/>
            </w:tcBorders>
            <w:shd w:val="clear" w:color="auto" w:fill="auto"/>
            <w:noWrap/>
            <w:vAlign w:val="bottom"/>
            <w:hideMark/>
          </w:tcPr>
          <w:p w14:paraId="4D016315"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m1</w:t>
            </w:r>
          </w:p>
        </w:tc>
        <w:tc>
          <w:tcPr>
            <w:tcW w:w="1144" w:type="dxa"/>
            <w:tcBorders>
              <w:top w:val="nil"/>
              <w:left w:val="nil"/>
              <w:bottom w:val="nil"/>
              <w:right w:val="nil"/>
            </w:tcBorders>
            <w:shd w:val="clear" w:color="auto" w:fill="auto"/>
            <w:noWrap/>
            <w:vAlign w:val="bottom"/>
            <w:hideMark/>
          </w:tcPr>
          <w:p w14:paraId="49430A2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600,00</w:t>
            </w:r>
          </w:p>
        </w:tc>
        <w:tc>
          <w:tcPr>
            <w:tcW w:w="1074" w:type="dxa"/>
            <w:tcBorders>
              <w:top w:val="nil"/>
              <w:left w:val="nil"/>
              <w:bottom w:val="nil"/>
              <w:right w:val="nil"/>
            </w:tcBorders>
            <w:shd w:val="clear" w:color="auto" w:fill="auto"/>
            <w:noWrap/>
            <w:hideMark/>
          </w:tcPr>
          <w:p w14:paraId="2BEA2941"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513D7256"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64AF920A" w14:textId="77777777" w:rsidTr="002B5EED">
        <w:trPr>
          <w:trHeight w:val="255"/>
        </w:trPr>
        <w:tc>
          <w:tcPr>
            <w:tcW w:w="307" w:type="dxa"/>
            <w:tcBorders>
              <w:top w:val="nil"/>
              <w:left w:val="nil"/>
              <w:bottom w:val="nil"/>
              <w:right w:val="nil"/>
            </w:tcBorders>
            <w:shd w:val="clear" w:color="auto" w:fill="auto"/>
            <w:noWrap/>
            <w:hideMark/>
          </w:tcPr>
          <w:p w14:paraId="7B6710B6"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hideMark/>
          </w:tcPr>
          <w:p w14:paraId="3BF8FE7E"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5A4802A9"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179AF3E6"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2E8B849D"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396B4E82"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2BAD952" w14:textId="77777777" w:rsidTr="002B5EED">
        <w:trPr>
          <w:trHeight w:val="255"/>
        </w:trPr>
        <w:tc>
          <w:tcPr>
            <w:tcW w:w="307" w:type="dxa"/>
            <w:tcBorders>
              <w:top w:val="single" w:sz="4" w:space="0" w:color="auto"/>
              <w:left w:val="nil"/>
              <w:bottom w:val="nil"/>
              <w:right w:val="nil"/>
            </w:tcBorders>
            <w:shd w:val="clear" w:color="auto" w:fill="auto"/>
            <w:noWrap/>
            <w:hideMark/>
          </w:tcPr>
          <w:p w14:paraId="3E82680B"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5730" w:type="dxa"/>
            <w:gridSpan w:val="2"/>
            <w:tcBorders>
              <w:top w:val="single" w:sz="4" w:space="0" w:color="auto"/>
              <w:left w:val="nil"/>
              <w:bottom w:val="nil"/>
              <w:right w:val="nil"/>
            </w:tcBorders>
            <w:shd w:val="clear" w:color="auto" w:fill="auto"/>
            <w:noWrap/>
            <w:hideMark/>
          </w:tcPr>
          <w:p w14:paraId="2BDE42BE"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INSTALATERSKI I MONTAŽERSKI RADOVI UKUPNO:</w:t>
            </w:r>
          </w:p>
        </w:tc>
        <w:tc>
          <w:tcPr>
            <w:tcW w:w="1144" w:type="dxa"/>
            <w:tcBorders>
              <w:top w:val="single" w:sz="4" w:space="0" w:color="auto"/>
              <w:left w:val="nil"/>
              <w:bottom w:val="nil"/>
              <w:right w:val="nil"/>
            </w:tcBorders>
            <w:shd w:val="clear" w:color="auto" w:fill="auto"/>
            <w:noWrap/>
            <w:hideMark/>
          </w:tcPr>
          <w:p w14:paraId="08B33736"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074" w:type="dxa"/>
            <w:tcBorders>
              <w:top w:val="single" w:sz="4" w:space="0" w:color="auto"/>
              <w:left w:val="nil"/>
              <w:bottom w:val="nil"/>
              <w:right w:val="nil"/>
            </w:tcBorders>
            <w:shd w:val="clear" w:color="auto" w:fill="auto"/>
            <w:noWrap/>
            <w:hideMark/>
          </w:tcPr>
          <w:p w14:paraId="5E59D155" w14:textId="77777777" w:rsidR="002B5EED" w:rsidRPr="002B5EED" w:rsidRDefault="002B5EED" w:rsidP="002B5EED">
            <w:pPr>
              <w:spacing w:after="0" w:line="240" w:lineRule="auto"/>
              <w:jc w:val="left"/>
              <w:rPr>
                <w:rFonts w:ascii="Arial" w:eastAsia="Times New Roman" w:hAnsi="Arial" w:cs="Arial"/>
                <w:b/>
                <w:bCs/>
                <w:i/>
                <w:iCs/>
                <w:color w:val="FFFFFF"/>
                <w:sz w:val="18"/>
                <w:szCs w:val="18"/>
              </w:rPr>
            </w:pPr>
            <w:r w:rsidRPr="002B5EED">
              <w:rPr>
                <w:rFonts w:ascii="Arial" w:eastAsia="Times New Roman" w:hAnsi="Arial" w:cs="Arial"/>
                <w:b/>
                <w:bCs/>
                <w:i/>
                <w:iCs/>
                <w:color w:val="FFFFFF"/>
                <w:sz w:val="18"/>
                <w:szCs w:val="18"/>
              </w:rPr>
              <w:t> </w:t>
            </w:r>
          </w:p>
        </w:tc>
        <w:tc>
          <w:tcPr>
            <w:tcW w:w="1151" w:type="dxa"/>
            <w:tcBorders>
              <w:top w:val="single" w:sz="4" w:space="0" w:color="auto"/>
              <w:left w:val="nil"/>
              <w:bottom w:val="nil"/>
              <w:right w:val="nil"/>
            </w:tcBorders>
            <w:shd w:val="clear" w:color="auto" w:fill="auto"/>
            <w:noWrap/>
            <w:hideMark/>
          </w:tcPr>
          <w:p w14:paraId="36C084FE"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7D69DD72" w14:textId="77777777" w:rsidTr="002B5EED">
        <w:trPr>
          <w:trHeight w:val="255"/>
        </w:trPr>
        <w:tc>
          <w:tcPr>
            <w:tcW w:w="307" w:type="dxa"/>
            <w:tcBorders>
              <w:top w:val="nil"/>
              <w:left w:val="nil"/>
              <w:bottom w:val="nil"/>
              <w:right w:val="nil"/>
            </w:tcBorders>
            <w:shd w:val="clear" w:color="auto" w:fill="auto"/>
            <w:noWrap/>
            <w:hideMark/>
          </w:tcPr>
          <w:p w14:paraId="252FD87C"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hideMark/>
          </w:tcPr>
          <w:p w14:paraId="3790E1A4"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4C2D2D30"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7C2B77C1"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2A9E27D7"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06B3F58"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0F0D450F" w14:textId="77777777" w:rsidTr="002B5EED">
        <w:trPr>
          <w:trHeight w:val="255"/>
        </w:trPr>
        <w:tc>
          <w:tcPr>
            <w:tcW w:w="307" w:type="dxa"/>
            <w:tcBorders>
              <w:top w:val="nil"/>
              <w:left w:val="nil"/>
              <w:bottom w:val="nil"/>
              <w:right w:val="nil"/>
            </w:tcBorders>
            <w:shd w:val="clear" w:color="auto" w:fill="auto"/>
            <w:noWrap/>
            <w:hideMark/>
          </w:tcPr>
          <w:p w14:paraId="61614D62" w14:textId="77777777" w:rsidR="002B5EED" w:rsidRPr="002B5EED" w:rsidRDefault="002B5EED" w:rsidP="002B5EED">
            <w:pPr>
              <w:spacing w:after="0" w:line="240" w:lineRule="auto"/>
              <w:jc w:val="left"/>
              <w:rPr>
                <w:rFonts w:ascii="Times New Roman" w:eastAsia="Times New Roman" w:hAnsi="Times New Roman"/>
                <w:szCs w:val="20"/>
              </w:rPr>
            </w:pPr>
          </w:p>
        </w:tc>
        <w:tc>
          <w:tcPr>
            <w:tcW w:w="4639" w:type="dxa"/>
            <w:tcBorders>
              <w:top w:val="nil"/>
              <w:left w:val="nil"/>
              <w:bottom w:val="nil"/>
              <w:right w:val="nil"/>
            </w:tcBorders>
            <w:shd w:val="clear" w:color="auto" w:fill="auto"/>
            <w:noWrap/>
            <w:hideMark/>
          </w:tcPr>
          <w:p w14:paraId="6CE282E3"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48C439F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2AEFDFF1"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F6EF106"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E21502A"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AF32014" w14:textId="77777777" w:rsidTr="002B5EED">
        <w:trPr>
          <w:trHeight w:val="255"/>
        </w:trPr>
        <w:tc>
          <w:tcPr>
            <w:tcW w:w="307" w:type="dxa"/>
            <w:tcBorders>
              <w:top w:val="nil"/>
              <w:left w:val="nil"/>
              <w:bottom w:val="single" w:sz="4" w:space="0" w:color="auto"/>
              <w:right w:val="nil"/>
            </w:tcBorders>
            <w:shd w:val="clear" w:color="000000" w:fill="D9D9D9"/>
            <w:noWrap/>
            <w:hideMark/>
          </w:tcPr>
          <w:p w14:paraId="0B1F1636"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4.</w:t>
            </w:r>
          </w:p>
        </w:tc>
        <w:tc>
          <w:tcPr>
            <w:tcW w:w="4639" w:type="dxa"/>
            <w:tcBorders>
              <w:top w:val="nil"/>
              <w:left w:val="nil"/>
              <w:bottom w:val="single" w:sz="4" w:space="0" w:color="auto"/>
              <w:right w:val="nil"/>
            </w:tcBorders>
            <w:shd w:val="clear" w:color="000000" w:fill="D9D9D9"/>
            <w:noWrap/>
            <w:hideMark/>
          </w:tcPr>
          <w:p w14:paraId="42A3CD37"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RAZNI RADOVI</w:t>
            </w:r>
          </w:p>
        </w:tc>
        <w:tc>
          <w:tcPr>
            <w:tcW w:w="1091" w:type="dxa"/>
            <w:tcBorders>
              <w:top w:val="nil"/>
              <w:left w:val="nil"/>
              <w:bottom w:val="single" w:sz="4" w:space="0" w:color="auto"/>
              <w:right w:val="nil"/>
            </w:tcBorders>
            <w:shd w:val="clear" w:color="000000" w:fill="D9D9D9"/>
            <w:noWrap/>
            <w:hideMark/>
          </w:tcPr>
          <w:p w14:paraId="21048848"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 </w:t>
            </w:r>
          </w:p>
        </w:tc>
        <w:tc>
          <w:tcPr>
            <w:tcW w:w="1144" w:type="dxa"/>
            <w:tcBorders>
              <w:top w:val="nil"/>
              <w:left w:val="nil"/>
              <w:bottom w:val="single" w:sz="4" w:space="0" w:color="auto"/>
              <w:right w:val="nil"/>
            </w:tcBorders>
            <w:shd w:val="clear" w:color="000000" w:fill="D9D9D9"/>
            <w:noWrap/>
            <w:hideMark/>
          </w:tcPr>
          <w:p w14:paraId="45ECE8B4"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1074" w:type="dxa"/>
            <w:tcBorders>
              <w:top w:val="nil"/>
              <w:left w:val="nil"/>
              <w:bottom w:val="single" w:sz="4" w:space="0" w:color="auto"/>
              <w:right w:val="nil"/>
            </w:tcBorders>
            <w:shd w:val="clear" w:color="000000" w:fill="D9D9D9"/>
            <w:noWrap/>
            <w:hideMark/>
          </w:tcPr>
          <w:p w14:paraId="2CA82439" w14:textId="77777777" w:rsidR="002B5EED" w:rsidRPr="002B5EED" w:rsidRDefault="002B5EED" w:rsidP="002B5EED">
            <w:pPr>
              <w:spacing w:after="0" w:line="240" w:lineRule="auto"/>
              <w:jc w:val="right"/>
              <w:rPr>
                <w:rFonts w:ascii="Arial" w:eastAsia="Times New Roman" w:hAnsi="Arial" w:cs="Arial"/>
                <w:b/>
                <w:bCs/>
                <w:i/>
                <w:iCs/>
                <w:color w:val="FFFFFF"/>
                <w:sz w:val="18"/>
                <w:szCs w:val="18"/>
              </w:rPr>
            </w:pPr>
            <w:r w:rsidRPr="002B5EED">
              <w:rPr>
                <w:rFonts w:ascii="Arial" w:eastAsia="Times New Roman" w:hAnsi="Arial" w:cs="Arial"/>
                <w:b/>
                <w:bCs/>
                <w:i/>
                <w:iCs/>
                <w:color w:val="FFFFFF"/>
                <w:sz w:val="18"/>
                <w:szCs w:val="18"/>
              </w:rPr>
              <w:t> </w:t>
            </w:r>
          </w:p>
        </w:tc>
        <w:tc>
          <w:tcPr>
            <w:tcW w:w="1151" w:type="dxa"/>
            <w:tcBorders>
              <w:top w:val="nil"/>
              <w:left w:val="nil"/>
              <w:bottom w:val="single" w:sz="4" w:space="0" w:color="auto"/>
              <w:right w:val="nil"/>
            </w:tcBorders>
            <w:shd w:val="clear" w:color="000000" w:fill="D9D9D9"/>
            <w:noWrap/>
            <w:hideMark/>
          </w:tcPr>
          <w:p w14:paraId="49826896"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r>
      <w:tr w:rsidR="002B5EED" w:rsidRPr="002B5EED" w14:paraId="562F8188" w14:textId="77777777" w:rsidTr="002B5EED">
        <w:trPr>
          <w:trHeight w:val="255"/>
        </w:trPr>
        <w:tc>
          <w:tcPr>
            <w:tcW w:w="307" w:type="dxa"/>
            <w:tcBorders>
              <w:top w:val="nil"/>
              <w:left w:val="nil"/>
              <w:bottom w:val="nil"/>
              <w:right w:val="nil"/>
            </w:tcBorders>
            <w:shd w:val="clear" w:color="auto" w:fill="auto"/>
            <w:noWrap/>
            <w:hideMark/>
          </w:tcPr>
          <w:p w14:paraId="4C227416" w14:textId="77777777" w:rsidR="002B5EED" w:rsidRPr="002B5EED" w:rsidRDefault="002B5EED" w:rsidP="002B5EED">
            <w:pPr>
              <w:spacing w:after="0" w:line="240" w:lineRule="auto"/>
              <w:jc w:val="right"/>
              <w:rPr>
                <w:rFonts w:ascii="Arial" w:eastAsia="Times New Roman" w:hAnsi="Arial" w:cs="Arial"/>
                <w:b/>
                <w:bCs/>
                <w:color w:val="FFFFFF"/>
                <w:szCs w:val="20"/>
              </w:rPr>
            </w:pPr>
          </w:p>
        </w:tc>
        <w:tc>
          <w:tcPr>
            <w:tcW w:w="4639" w:type="dxa"/>
            <w:tcBorders>
              <w:top w:val="nil"/>
              <w:left w:val="nil"/>
              <w:bottom w:val="nil"/>
              <w:right w:val="nil"/>
            </w:tcBorders>
            <w:shd w:val="clear" w:color="auto" w:fill="auto"/>
            <w:noWrap/>
            <w:hideMark/>
          </w:tcPr>
          <w:p w14:paraId="60CC3B25"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1605DB6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79BEB38A"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23FAAD05"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2CC6444" w14:textId="77777777" w:rsidR="002B5EED" w:rsidRPr="002B5EED" w:rsidRDefault="002B5EED" w:rsidP="002B5EED">
            <w:pPr>
              <w:spacing w:after="0" w:line="240" w:lineRule="auto"/>
              <w:jc w:val="right"/>
              <w:rPr>
                <w:rFonts w:ascii="Times New Roman" w:eastAsia="Times New Roman" w:hAnsi="Times New Roman"/>
                <w:szCs w:val="20"/>
              </w:rPr>
            </w:pPr>
          </w:p>
        </w:tc>
      </w:tr>
      <w:tr w:rsidR="002B5EED" w:rsidRPr="002B5EED" w14:paraId="5CA51AAD" w14:textId="77777777" w:rsidTr="002B5EED">
        <w:trPr>
          <w:trHeight w:val="1020"/>
        </w:trPr>
        <w:tc>
          <w:tcPr>
            <w:tcW w:w="307" w:type="dxa"/>
            <w:tcBorders>
              <w:top w:val="nil"/>
              <w:left w:val="nil"/>
              <w:bottom w:val="nil"/>
              <w:right w:val="nil"/>
            </w:tcBorders>
            <w:shd w:val="clear" w:color="auto" w:fill="auto"/>
            <w:noWrap/>
            <w:hideMark/>
          </w:tcPr>
          <w:p w14:paraId="77892FC5"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4.1.</w:t>
            </w:r>
          </w:p>
        </w:tc>
        <w:tc>
          <w:tcPr>
            <w:tcW w:w="4639" w:type="dxa"/>
            <w:tcBorders>
              <w:top w:val="nil"/>
              <w:left w:val="nil"/>
              <w:bottom w:val="nil"/>
              <w:right w:val="nil"/>
            </w:tcBorders>
            <w:shd w:val="clear" w:color="auto" w:fill="auto"/>
            <w:hideMark/>
          </w:tcPr>
          <w:p w14:paraId="64FA91F3"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Puštanje sustava u probni pogon u trajanju 1 tjedan, s programiranjem, praćenjem rada, optimizacijom i obukom korisnika.</w:t>
            </w:r>
          </w:p>
        </w:tc>
        <w:tc>
          <w:tcPr>
            <w:tcW w:w="1091" w:type="dxa"/>
            <w:tcBorders>
              <w:top w:val="nil"/>
              <w:left w:val="nil"/>
              <w:bottom w:val="nil"/>
              <w:right w:val="nil"/>
            </w:tcBorders>
            <w:shd w:val="clear" w:color="auto" w:fill="auto"/>
            <w:noWrap/>
            <w:hideMark/>
          </w:tcPr>
          <w:p w14:paraId="7BBDFB01" w14:textId="77777777" w:rsidR="002B5EED" w:rsidRPr="002B5EED" w:rsidRDefault="002B5EED" w:rsidP="002B5EED">
            <w:pPr>
              <w:spacing w:after="0" w:line="240" w:lineRule="auto"/>
              <w:jc w:val="left"/>
              <w:rPr>
                <w:rFonts w:ascii="Arial" w:eastAsia="Times New Roman" w:hAnsi="Arial" w:cs="Arial"/>
                <w:szCs w:val="20"/>
              </w:rPr>
            </w:pPr>
          </w:p>
        </w:tc>
        <w:tc>
          <w:tcPr>
            <w:tcW w:w="1144" w:type="dxa"/>
            <w:tcBorders>
              <w:top w:val="nil"/>
              <w:left w:val="nil"/>
              <w:bottom w:val="nil"/>
              <w:right w:val="nil"/>
            </w:tcBorders>
            <w:shd w:val="clear" w:color="auto" w:fill="auto"/>
            <w:noWrap/>
            <w:hideMark/>
          </w:tcPr>
          <w:p w14:paraId="42534C80"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10AA9D26"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7C5B7BB0"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5BA964AC" w14:textId="77777777" w:rsidTr="002B5EED">
        <w:trPr>
          <w:trHeight w:val="255"/>
        </w:trPr>
        <w:tc>
          <w:tcPr>
            <w:tcW w:w="307" w:type="dxa"/>
            <w:tcBorders>
              <w:top w:val="nil"/>
              <w:left w:val="nil"/>
              <w:bottom w:val="nil"/>
              <w:right w:val="nil"/>
            </w:tcBorders>
            <w:shd w:val="clear" w:color="auto" w:fill="auto"/>
            <w:noWrap/>
            <w:hideMark/>
          </w:tcPr>
          <w:p w14:paraId="44FD55E9"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hideMark/>
          </w:tcPr>
          <w:p w14:paraId="45D5972C"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Obračun po kompletu.</w:t>
            </w:r>
          </w:p>
        </w:tc>
        <w:tc>
          <w:tcPr>
            <w:tcW w:w="1091" w:type="dxa"/>
            <w:tcBorders>
              <w:top w:val="nil"/>
              <w:left w:val="nil"/>
              <w:bottom w:val="nil"/>
              <w:right w:val="nil"/>
            </w:tcBorders>
            <w:shd w:val="clear" w:color="auto" w:fill="auto"/>
            <w:noWrap/>
            <w:hideMark/>
          </w:tcPr>
          <w:p w14:paraId="2E15506C"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komplet</w:t>
            </w:r>
          </w:p>
        </w:tc>
        <w:tc>
          <w:tcPr>
            <w:tcW w:w="1144" w:type="dxa"/>
            <w:tcBorders>
              <w:top w:val="nil"/>
              <w:left w:val="nil"/>
              <w:bottom w:val="nil"/>
              <w:right w:val="nil"/>
            </w:tcBorders>
            <w:shd w:val="clear" w:color="auto" w:fill="auto"/>
            <w:noWrap/>
            <w:hideMark/>
          </w:tcPr>
          <w:p w14:paraId="02BB061F"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1</w:t>
            </w:r>
          </w:p>
        </w:tc>
        <w:tc>
          <w:tcPr>
            <w:tcW w:w="1074" w:type="dxa"/>
            <w:tcBorders>
              <w:top w:val="nil"/>
              <w:left w:val="nil"/>
              <w:bottom w:val="nil"/>
              <w:right w:val="nil"/>
            </w:tcBorders>
            <w:shd w:val="clear" w:color="auto" w:fill="auto"/>
            <w:noWrap/>
            <w:hideMark/>
          </w:tcPr>
          <w:p w14:paraId="5BE6804B"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c>
          <w:tcPr>
            <w:tcW w:w="1151" w:type="dxa"/>
            <w:tcBorders>
              <w:top w:val="nil"/>
              <w:left w:val="nil"/>
              <w:bottom w:val="nil"/>
              <w:right w:val="nil"/>
            </w:tcBorders>
            <w:shd w:val="clear" w:color="auto" w:fill="auto"/>
            <w:noWrap/>
            <w:hideMark/>
          </w:tcPr>
          <w:p w14:paraId="34D49D75"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2F0FD940" w14:textId="77777777" w:rsidTr="002B5EED">
        <w:trPr>
          <w:trHeight w:val="255"/>
        </w:trPr>
        <w:tc>
          <w:tcPr>
            <w:tcW w:w="307" w:type="dxa"/>
            <w:tcBorders>
              <w:top w:val="nil"/>
              <w:left w:val="nil"/>
              <w:bottom w:val="nil"/>
              <w:right w:val="nil"/>
            </w:tcBorders>
            <w:shd w:val="clear" w:color="auto" w:fill="auto"/>
            <w:noWrap/>
            <w:hideMark/>
          </w:tcPr>
          <w:p w14:paraId="0C880C27"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hideMark/>
          </w:tcPr>
          <w:p w14:paraId="5A46FCB3"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70593245"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28EA79B4"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464BB2F3"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11CF5D5"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21F44A78" w14:textId="77777777" w:rsidTr="002B5EED">
        <w:trPr>
          <w:trHeight w:val="255"/>
        </w:trPr>
        <w:tc>
          <w:tcPr>
            <w:tcW w:w="307" w:type="dxa"/>
            <w:tcBorders>
              <w:top w:val="single" w:sz="4" w:space="0" w:color="auto"/>
              <w:left w:val="nil"/>
              <w:bottom w:val="nil"/>
              <w:right w:val="nil"/>
            </w:tcBorders>
            <w:shd w:val="clear" w:color="auto" w:fill="auto"/>
            <w:noWrap/>
            <w:hideMark/>
          </w:tcPr>
          <w:p w14:paraId="0E0E432C"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4639" w:type="dxa"/>
            <w:tcBorders>
              <w:top w:val="single" w:sz="4" w:space="0" w:color="auto"/>
              <w:left w:val="nil"/>
              <w:bottom w:val="nil"/>
              <w:right w:val="nil"/>
            </w:tcBorders>
            <w:shd w:val="clear" w:color="auto" w:fill="auto"/>
            <w:noWrap/>
            <w:hideMark/>
          </w:tcPr>
          <w:p w14:paraId="54339712"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UKUPNO RAZNI RADOVI</w:t>
            </w:r>
          </w:p>
        </w:tc>
        <w:tc>
          <w:tcPr>
            <w:tcW w:w="1091" w:type="dxa"/>
            <w:tcBorders>
              <w:top w:val="single" w:sz="4" w:space="0" w:color="auto"/>
              <w:left w:val="nil"/>
              <w:bottom w:val="nil"/>
              <w:right w:val="nil"/>
            </w:tcBorders>
            <w:shd w:val="clear" w:color="auto" w:fill="auto"/>
            <w:noWrap/>
            <w:hideMark/>
          </w:tcPr>
          <w:p w14:paraId="5A376E32"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 </w:t>
            </w:r>
          </w:p>
        </w:tc>
        <w:tc>
          <w:tcPr>
            <w:tcW w:w="1144" w:type="dxa"/>
            <w:tcBorders>
              <w:top w:val="single" w:sz="4" w:space="0" w:color="auto"/>
              <w:left w:val="nil"/>
              <w:bottom w:val="nil"/>
              <w:right w:val="nil"/>
            </w:tcBorders>
            <w:shd w:val="clear" w:color="auto" w:fill="auto"/>
            <w:noWrap/>
            <w:hideMark/>
          </w:tcPr>
          <w:p w14:paraId="1B8B5A25" w14:textId="77777777" w:rsidR="002B5EED" w:rsidRPr="002B5EED" w:rsidRDefault="002B5EED" w:rsidP="002B5EED">
            <w:pPr>
              <w:spacing w:after="0" w:line="240" w:lineRule="auto"/>
              <w:jc w:val="righ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074" w:type="dxa"/>
            <w:tcBorders>
              <w:top w:val="single" w:sz="4" w:space="0" w:color="auto"/>
              <w:left w:val="nil"/>
              <w:bottom w:val="nil"/>
              <w:right w:val="nil"/>
            </w:tcBorders>
            <w:shd w:val="clear" w:color="auto" w:fill="auto"/>
            <w:noWrap/>
            <w:hideMark/>
          </w:tcPr>
          <w:p w14:paraId="4C0DF915" w14:textId="77777777" w:rsidR="002B5EED" w:rsidRPr="002B5EED" w:rsidRDefault="002B5EED" w:rsidP="002B5EED">
            <w:pPr>
              <w:spacing w:after="0" w:line="240" w:lineRule="auto"/>
              <w:jc w:val="left"/>
              <w:rPr>
                <w:rFonts w:ascii="Arial" w:eastAsia="Times New Roman" w:hAnsi="Arial" w:cs="Arial"/>
                <w:b/>
                <w:bCs/>
                <w:i/>
                <w:iCs/>
                <w:color w:val="FFFFFF"/>
                <w:sz w:val="18"/>
                <w:szCs w:val="18"/>
              </w:rPr>
            </w:pPr>
            <w:r w:rsidRPr="002B5EED">
              <w:rPr>
                <w:rFonts w:ascii="Arial" w:eastAsia="Times New Roman" w:hAnsi="Arial" w:cs="Arial"/>
                <w:b/>
                <w:bCs/>
                <w:i/>
                <w:iCs/>
                <w:color w:val="FFFFFF"/>
                <w:sz w:val="18"/>
                <w:szCs w:val="18"/>
              </w:rPr>
              <w:t> </w:t>
            </w:r>
          </w:p>
        </w:tc>
        <w:tc>
          <w:tcPr>
            <w:tcW w:w="1151" w:type="dxa"/>
            <w:tcBorders>
              <w:top w:val="single" w:sz="4" w:space="0" w:color="auto"/>
              <w:left w:val="nil"/>
              <w:bottom w:val="nil"/>
              <w:right w:val="nil"/>
            </w:tcBorders>
            <w:shd w:val="clear" w:color="auto" w:fill="auto"/>
            <w:noWrap/>
            <w:hideMark/>
          </w:tcPr>
          <w:p w14:paraId="4F198AF2"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39E78F3E" w14:textId="77777777" w:rsidTr="002B5EED">
        <w:trPr>
          <w:trHeight w:val="255"/>
        </w:trPr>
        <w:tc>
          <w:tcPr>
            <w:tcW w:w="307" w:type="dxa"/>
            <w:tcBorders>
              <w:top w:val="nil"/>
              <w:left w:val="nil"/>
              <w:bottom w:val="nil"/>
              <w:right w:val="nil"/>
            </w:tcBorders>
            <w:shd w:val="clear" w:color="auto" w:fill="auto"/>
            <w:noWrap/>
            <w:hideMark/>
          </w:tcPr>
          <w:p w14:paraId="33D9AE4B"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hideMark/>
          </w:tcPr>
          <w:p w14:paraId="41003EC6"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41750F5E"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hideMark/>
          </w:tcPr>
          <w:p w14:paraId="42DB5008" w14:textId="77777777" w:rsidR="002B5EED" w:rsidRPr="002B5EED" w:rsidRDefault="002B5EED" w:rsidP="002B5EED">
            <w:pPr>
              <w:spacing w:after="0" w:line="240" w:lineRule="auto"/>
              <w:jc w:val="center"/>
              <w:rPr>
                <w:rFonts w:ascii="Times New Roman" w:eastAsia="Times New Roman" w:hAnsi="Times New Roman"/>
                <w:szCs w:val="20"/>
              </w:rPr>
            </w:pPr>
          </w:p>
        </w:tc>
        <w:tc>
          <w:tcPr>
            <w:tcW w:w="1074" w:type="dxa"/>
            <w:tcBorders>
              <w:top w:val="nil"/>
              <w:left w:val="nil"/>
              <w:bottom w:val="nil"/>
              <w:right w:val="nil"/>
            </w:tcBorders>
            <w:shd w:val="clear" w:color="auto" w:fill="auto"/>
            <w:noWrap/>
            <w:hideMark/>
          </w:tcPr>
          <w:p w14:paraId="729A164C"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1C56682F"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6B0E150D" w14:textId="77777777" w:rsidTr="002B5EED">
        <w:trPr>
          <w:trHeight w:val="255"/>
        </w:trPr>
        <w:tc>
          <w:tcPr>
            <w:tcW w:w="307" w:type="dxa"/>
            <w:tcBorders>
              <w:top w:val="nil"/>
              <w:left w:val="nil"/>
              <w:bottom w:val="nil"/>
              <w:right w:val="nil"/>
            </w:tcBorders>
            <w:shd w:val="clear" w:color="auto" w:fill="auto"/>
            <w:noWrap/>
            <w:hideMark/>
          </w:tcPr>
          <w:p w14:paraId="036F11E6" w14:textId="77777777" w:rsidR="002B5EED" w:rsidRPr="002B5EED" w:rsidRDefault="002B5EED" w:rsidP="002B5EED">
            <w:pPr>
              <w:spacing w:after="0" w:line="240" w:lineRule="auto"/>
              <w:jc w:val="right"/>
              <w:rPr>
                <w:rFonts w:ascii="Times New Roman" w:eastAsia="Times New Roman" w:hAnsi="Times New Roman"/>
                <w:szCs w:val="20"/>
              </w:rPr>
            </w:pPr>
          </w:p>
        </w:tc>
        <w:tc>
          <w:tcPr>
            <w:tcW w:w="4639" w:type="dxa"/>
            <w:tcBorders>
              <w:top w:val="nil"/>
              <w:left w:val="nil"/>
              <w:bottom w:val="nil"/>
              <w:right w:val="nil"/>
            </w:tcBorders>
            <w:shd w:val="clear" w:color="auto" w:fill="auto"/>
            <w:noWrap/>
            <w:hideMark/>
          </w:tcPr>
          <w:p w14:paraId="570E45E6"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599C5BE0"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single" w:sz="4" w:space="0" w:color="auto"/>
              <w:right w:val="nil"/>
            </w:tcBorders>
            <w:shd w:val="clear" w:color="auto" w:fill="auto"/>
            <w:noWrap/>
            <w:hideMark/>
          </w:tcPr>
          <w:p w14:paraId="5E7D799D"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 </w:t>
            </w:r>
          </w:p>
        </w:tc>
        <w:tc>
          <w:tcPr>
            <w:tcW w:w="1074" w:type="dxa"/>
            <w:tcBorders>
              <w:top w:val="nil"/>
              <w:left w:val="nil"/>
              <w:bottom w:val="single" w:sz="4" w:space="0" w:color="auto"/>
              <w:right w:val="nil"/>
            </w:tcBorders>
            <w:shd w:val="clear" w:color="auto" w:fill="auto"/>
            <w:noWrap/>
            <w:hideMark/>
          </w:tcPr>
          <w:p w14:paraId="0EAF62B1" w14:textId="77777777" w:rsidR="002B5EED" w:rsidRPr="002B5EED" w:rsidRDefault="002B5EED" w:rsidP="002B5EED">
            <w:pPr>
              <w:spacing w:after="0" w:line="240" w:lineRule="auto"/>
              <w:jc w:val="left"/>
              <w:rPr>
                <w:rFonts w:ascii="Arial" w:eastAsia="Times New Roman" w:hAnsi="Arial" w:cs="Arial"/>
                <w:b/>
                <w:bCs/>
                <w:color w:val="FFFFFF"/>
                <w:szCs w:val="20"/>
              </w:rPr>
            </w:pPr>
            <w:r w:rsidRPr="002B5EED">
              <w:rPr>
                <w:rFonts w:ascii="Arial" w:eastAsia="Times New Roman" w:hAnsi="Arial" w:cs="Arial"/>
                <w:b/>
                <w:bCs/>
                <w:color w:val="FFFFFF"/>
                <w:szCs w:val="20"/>
              </w:rPr>
              <w:t> </w:t>
            </w:r>
          </w:p>
        </w:tc>
        <w:tc>
          <w:tcPr>
            <w:tcW w:w="1151" w:type="dxa"/>
            <w:tcBorders>
              <w:top w:val="nil"/>
              <w:left w:val="nil"/>
              <w:bottom w:val="single" w:sz="4" w:space="0" w:color="auto"/>
              <w:right w:val="nil"/>
            </w:tcBorders>
            <w:shd w:val="clear" w:color="auto" w:fill="auto"/>
            <w:noWrap/>
            <w:hideMark/>
          </w:tcPr>
          <w:p w14:paraId="7969CDEE" w14:textId="77777777" w:rsidR="002B5EED" w:rsidRPr="002B5EED" w:rsidRDefault="002B5EED" w:rsidP="002B5EED">
            <w:pPr>
              <w:spacing w:after="0" w:line="240" w:lineRule="auto"/>
              <w:jc w:val="left"/>
              <w:rPr>
                <w:rFonts w:ascii="Arial" w:eastAsia="Times New Roman" w:hAnsi="Arial" w:cs="Arial"/>
                <w:b/>
                <w:bCs/>
                <w:color w:val="FFFFFF"/>
                <w:szCs w:val="20"/>
              </w:rPr>
            </w:pPr>
            <w:r w:rsidRPr="002B5EED">
              <w:rPr>
                <w:rFonts w:ascii="Arial" w:eastAsia="Times New Roman" w:hAnsi="Arial" w:cs="Arial"/>
                <w:b/>
                <w:bCs/>
                <w:color w:val="FFFFFF"/>
                <w:szCs w:val="20"/>
              </w:rPr>
              <w:t> </w:t>
            </w:r>
          </w:p>
        </w:tc>
      </w:tr>
      <w:tr w:rsidR="002B5EED" w:rsidRPr="002B5EED" w14:paraId="29901B41" w14:textId="77777777" w:rsidTr="002B5EED">
        <w:trPr>
          <w:trHeight w:val="270"/>
        </w:trPr>
        <w:tc>
          <w:tcPr>
            <w:tcW w:w="307" w:type="dxa"/>
            <w:tcBorders>
              <w:top w:val="single" w:sz="4" w:space="0" w:color="auto"/>
              <w:left w:val="nil"/>
              <w:bottom w:val="single" w:sz="8" w:space="0" w:color="auto"/>
              <w:right w:val="nil"/>
            </w:tcBorders>
            <w:shd w:val="clear" w:color="auto" w:fill="auto"/>
            <w:noWrap/>
            <w:hideMark/>
          </w:tcPr>
          <w:p w14:paraId="164A7BA7"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4639" w:type="dxa"/>
            <w:tcBorders>
              <w:top w:val="single" w:sz="4" w:space="0" w:color="auto"/>
              <w:left w:val="nil"/>
              <w:bottom w:val="single" w:sz="8" w:space="0" w:color="auto"/>
              <w:right w:val="nil"/>
            </w:tcBorders>
            <w:shd w:val="clear" w:color="auto" w:fill="auto"/>
            <w:noWrap/>
            <w:hideMark/>
          </w:tcPr>
          <w:p w14:paraId="427666BF"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UKUPNO:</w:t>
            </w:r>
          </w:p>
        </w:tc>
        <w:tc>
          <w:tcPr>
            <w:tcW w:w="1091" w:type="dxa"/>
            <w:tcBorders>
              <w:top w:val="single" w:sz="4" w:space="0" w:color="auto"/>
              <w:left w:val="nil"/>
              <w:bottom w:val="single" w:sz="8" w:space="0" w:color="auto"/>
              <w:right w:val="nil"/>
            </w:tcBorders>
            <w:shd w:val="clear" w:color="auto" w:fill="auto"/>
            <w:noWrap/>
            <w:hideMark/>
          </w:tcPr>
          <w:p w14:paraId="53508640" w14:textId="77777777" w:rsidR="002B5EED" w:rsidRPr="002B5EED" w:rsidRDefault="002B5EED" w:rsidP="002B5EED">
            <w:pPr>
              <w:spacing w:after="0" w:line="240" w:lineRule="auto"/>
              <w:jc w:val="center"/>
              <w:rPr>
                <w:rFonts w:ascii="Arial" w:eastAsia="Times New Roman" w:hAnsi="Arial" w:cs="Arial"/>
                <w:szCs w:val="20"/>
              </w:rPr>
            </w:pPr>
            <w:r w:rsidRPr="002B5EED">
              <w:rPr>
                <w:rFonts w:ascii="Arial" w:eastAsia="Times New Roman" w:hAnsi="Arial" w:cs="Arial"/>
                <w:szCs w:val="20"/>
              </w:rPr>
              <w:t> </w:t>
            </w:r>
          </w:p>
        </w:tc>
        <w:tc>
          <w:tcPr>
            <w:tcW w:w="1144" w:type="dxa"/>
            <w:tcBorders>
              <w:top w:val="nil"/>
              <w:left w:val="nil"/>
              <w:bottom w:val="nil"/>
              <w:right w:val="nil"/>
            </w:tcBorders>
            <w:shd w:val="clear" w:color="auto" w:fill="auto"/>
            <w:noWrap/>
            <w:hideMark/>
          </w:tcPr>
          <w:p w14:paraId="533B2F6C" w14:textId="77777777" w:rsidR="002B5EED" w:rsidRPr="002B5EED" w:rsidRDefault="002B5EED" w:rsidP="002B5EED">
            <w:pPr>
              <w:spacing w:after="0" w:line="240" w:lineRule="auto"/>
              <w:jc w:val="center"/>
              <w:rPr>
                <w:rFonts w:ascii="Arial" w:eastAsia="Times New Roman" w:hAnsi="Arial" w:cs="Arial"/>
                <w:szCs w:val="20"/>
              </w:rPr>
            </w:pPr>
          </w:p>
        </w:tc>
        <w:tc>
          <w:tcPr>
            <w:tcW w:w="1074" w:type="dxa"/>
            <w:tcBorders>
              <w:top w:val="nil"/>
              <w:left w:val="nil"/>
              <w:bottom w:val="nil"/>
              <w:right w:val="nil"/>
            </w:tcBorders>
            <w:shd w:val="clear" w:color="auto" w:fill="auto"/>
            <w:noWrap/>
            <w:hideMark/>
          </w:tcPr>
          <w:p w14:paraId="20972AD6"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hideMark/>
          </w:tcPr>
          <w:p w14:paraId="62531D18"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6A13FBE2" w14:textId="77777777" w:rsidTr="002B5EED">
        <w:trPr>
          <w:trHeight w:val="255"/>
        </w:trPr>
        <w:tc>
          <w:tcPr>
            <w:tcW w:w="307" w:type="dxa"/>
            <w:tcBorders>
              <w:top w:val="nil"/>
              <w:left w:val="nil"/>
              <w:bottom w:val="nil"/>
              <w:right w:val="nil"/>
            </w:tcBorders>
            <w:shd w:val="clear" w:color="auto" w:fill="auto"/>
            <w:noWrap/>
            <w:hideMark/>
          </w:tcPr>
          <w:p w14:paraId="187257EB"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hideMark/>
          </w:tcPr>
          <w:p w14:paraId="75A39AE6"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207A632A"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single" w:sz="8" w:space="0" w:color="auto"/>
              <w:left w:val="nil"/>
              <w:bottom w:val="single" w:sz="4" w:space="0" w:color="auto"/>
              <w:right w:val="nil"/>
            </w:tcBorders>
            <w:shd w:val="clear" w:color="auto" w:fill="auto"/>
            <w:noWrap/>
            <w:hideMark/>
          </w:tcPr>
          <w:p w14:paraId="123B149B"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1074" w:type="dxa"/>
            <w:tcBorders>
              <w:top w:val="single" w:sz="8" w:space="0" w:color="auto"/>
              <w:left w:val="nil"/>
              <w:bottom w:val="single" w:sz="4" w:space="0" w:color="auto"/>
              <w:right w:val="nil"/>
            </w:tcBorders>
            <w:shd w:val="clear" w:color="auto" w:fill="auto"/>
            <w:noWrap/>
            <w:hideMark/>
          </w:tcPr>
          <w:p w14:paraId="7F9249AF" w14:textId="77777777" w:rsidR="002B5EED" w:rsidRPr="002B5EED" w:rsidRDefault="002B5EED" w:rsidP="002B5EED">
            <w:pPr>
              <w:spacing w:after="0" w:line="240" w:lineRule="auto"/>
              <w:jc w:val="right"/>
              <w:rPr>
                <w:rFonts w:ascii="Arial" w:eastAsia="Times New Roman" w:hAnsi="Arial" w:cs="Arial"/>
                <w:b/>
                <w:bCs/>
                <w:i/>
                <w:iCs/>
                <w:color w:val="FFFFFF"/>
                <w:szCs w:val="20"/>
              </w:rPr>
            </w:pPr>
            <w:r w:rsidRPr="002B5EED">
              <w:rPr>
                <w:rFonts w:ascii="Arial" w:eastAsia="Times New Roman" w:hAnsi="Arial" w:cs="Arial"/>
                <w:b/>
                <w:bCs/>
                <w:i/>
                <w:iCs/>
                <w:color w:val="FFFFFF"/>
                <w:szCs w:val="20"/>
              </w:rPr>
              <w:t> </w:t>
            </w:r>
          </w:p>
        </w:tc>
        <w:tc>
          <w:tcPr>
            <w:tcW w:w="1151" w:type="dxa"/>
            <w:tcBorders>
              <w:top w:val="single" w:sz="8" w:space="0" w:color="auto"/>
              <w:left w:val="nil"/>
              <w:bottom w:val="single" w:sz="4" w:space="0" w:color="auto"/>
              <w:right w:val="nil"/>
            </w:tcBorders>
            <w:shd w:val="clear" w:color="auto" w:fill="auto"/>
            <w:noWrap/>
            <w:hideMark/>
          </w:tcPr>
          <w:p w14:paraId="2A21B470" w14:textId="77777777" w:rsidR="002B5EED" w:rsidRPr="002B5EED" w:rsidRDefault="002B5EED" w:rsidP="002B5EED">
            <w:pPr>
              <w:spacing w:after="0" w:line="240" w:lineRule="auto"/>
              <w:jc w:val="right"/>
              <w:rPr>
                <w:rFonts w:ascii="Arial" w:eastAsia="Times New Roman" w:hAnsi="Arial" w:cs="Arial"/>
                <w:color w:val="FFFFFF"/>
                <w:szCs w:val="20"/>
              </w:rPr>
            </w:pPr>
            <w:r w:rsidRPr="002B5EED">
              <w:rPr>
                <w:rFonts w:ascii="Arial" w:eastAsia="Times New Roman" w:hAnsi="Arial" w:cs="Arial"/>
                <w:color w:val="FFFFFF"/>
                <w:szCs w:val="20"/>
              </w:rPr>
              <w:t> </w:t>
            </w:r>
          </w:p>
        </w:tc>
      </w:tr>
      <w:tr w:rsidR="002B5EED" w:rsidRPr="002B5EED" w14:paraId="69ACDE4A" w14:textId="77777777" w:rsidTr="002B5EED">
        <w:trPr>
          <w:trHeight w:val="270"/>
        </w:trPr>
        <w:tc>
          <w:tcPr>
            <w:tcW w:w="307" w:type="dxa"/>
            <w:tcBorders>
              <w:top w:val="single" w:sz="4" w:space="0" w:color="auto"/>
              <w:left w:val="nil"/>
              <w:bottom w:val="single" w:sz="8" w:space="0" w:color="auto"/>
              <w:right w:val="nil"/>
            </w:tcBorders>
            <w:shd w:val="clear" w:color="auto" w:fill="auto"/>
            <w:noWrap/>
            <w:hideMark/>
          </w:tcPr>
          <w:p w14:paraId="1BB30D15"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4639" w:type="dxa"/>
            <w:tcBorders>
              <w:top w:val="single" w:sz="4" w:space="0" w:color="auto"/>
              <w:left w:val="nil"/>
              <w:bottom w:val="single" w:sz="8" w:space="0" w:color="auto"/>
              <w:right w:val="nil"/>
            </w:tcBorders>
            <w:shd w:val="clear" w:color="auto" w:fill="auto"/>
            <w:noWrap/>
            <w:hideMark/>
          </w:tcPr>
          <w:p w14:paraId="3F099B65"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PDV 25%</w:t>
            </w:r>
          </w:p>
        </w:tc>
        <w:tc>
          <w:tcPr>
            <w:tcW w:w="1091" w:type="dxa"/>
            <w:tcBorders>
              <w:top w:val="single" w:sz="4" w:space="0" w:color="auto"/>
              <w:left w:val="nil"/>
              <w:bottom w:val="single" w:sz="8" w:space="0" w:color="auto"/>
              <w:right w:val="nil"/>
            </w:tcBorders>
            <w:shd w:val="clear" w:color="auto" w:fill="auto"/>
            <w:noWrap/>
            <w:hideMark/>
          </w:tcPr>
          <w:p w14:paraId="6E9B5771"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w:t>
            </w:r>
          </w:p>
        </w:tc>
        <w:tc>
          <w:tcPr>
            <w:tcW w:w="1144" w:type="dxa"/>
            <w:tcBorders>
              <w:top w:val="nil"/>
              <w:left w:val="nil"/>
              <w:bottom w:val="single" w:sz="8" w:space="0" w:color="auto"/>
              <w:right w:val="nil"/>
            </w:tcBorders>
            <w:shd w:val="clear" w:color="auto" w:fill="auto"/>
            <w:noWrap/>
            <w:hideMark/>
          </w:tcPr>
          <w:p w14:paraId="58767D84"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1074" w:type="dxa"/>
            <w:tcBorders>
              <w:top w:val="single" w:sz="4" w:space="0" w:color="auto"/>
              <w:left w:val="nil"/>
              <w:bottom w:val="single" w:sz="8" w:space="0" w:color="auto"/>
              <w:right w:val="nil"/>
            </w:tcBorders>
            <w:shd w:val="clear" w:color="auto" w:fill="auto"/>
            <w:noWrap/>
            <w:hideMark/>
          </w:tcPr>
          <w:p w14:paraId="54BA0758" w14:textId="77777777" w:rsidR="002B5EED" w:rsidRPr="002B5EED" w:rsidRDefault="002B5EED" w:rsidP="002B5EED">
            <w:pPr>
              <w:spacing w:after="0" w:line="240" w:lineRule="auto"/>
              <w:jc w:val="right"/>
              <w:rPr>
                <w:rFonts w:ascii="Arial" w:eastAsia="Times New Roman" w:hAnsi="Arial" w:cs="Arial"/>
                <w:b/>
                <w:bCs/>
                <w:i/>
                <w:iCs/>
                <w:color w:val="FFFFFF"/>
                <w:szCs w:val="20"/>
              </w:rPr>
            </w:pPr>
            <w:r w:rsidRPr="002B5EED">
              <w:rPr>
                <w:rFonts w:ascii="Arial" w:eastAsia="Times New Roman" w:hAnsi="Arial" w:cs="Arial"/>
                <w:b/>
                <w:bCs/>
                <w:i/>
                <w:iCs/>
                <w:color w:val="FFFFFF"/>
                <w:szCs w:val="20"/>
              </w:rPr>
              <w:t> </w:t>
            </w:r>
          </w:p>
        </w:tc>
        <w:tc>
          <w:tcPr>
            <w:tcW w:w="1151" w:type="dxa"/>
            <w:tcBorders>
              <w:top w:val="nil"/>
              <w:left w:val="nil"/>
              <w:bottom w:val="nil"/>
              <w:right w:val="nil"/>
            </w:tcBorders>
            <w:shd w:val="clear" w:color="auto" w:fill="auto"/>
            <w:noWrap/>
            <w:hideMark/>
          </w:tcPr>
          <w:p w14:paraId="7FB8A55D"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4EED2415" w14:textId="77777777" w:rsidTr="002B5EED">
        <w:trPr>
          <w:trHeight w:val="270"/>
        </w:trPr>
        <w:tc>
          <w:tcPr>
            <w:tcW w:w="307" w:type="dxa"/>
            <w:tcBorders>
              <w:top w:val="nil"/>
              <w:left w:val="nil"/>
              <w:bottom w:val="nil"/>
              <w:right w:val="nil"/>
            </w:tcBorders>
            <w:shd w:val="clear" w:color="auto" w:fill="auto"/>
            <w:noWrap/>
            <w:hideMark/>
          </w:tcPr>
          <w:p w14:paraId="27D8A051"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hideMark/>
          </w:tcPr>
          <w:p w14:paraId="3C8AF853"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hideMark/>
          </w:tcPr>
          <w:p w14:paraId="3A656B2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single" w:sz="8" w:space="0" w:color="auto"/>
              <w:right w:val="nil"/>
            </w:tcBorders>
            <w:shd w:val="clear" w:color="auto" w:fill="auto"/>
            <w:noWrap/>
            <w:hideMark/>
          </w:tcPr>
          <w:p w14:paraId="5FCBCF2A"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1074" w:type="dxa"/>
            <w:tcBorders>
              <w:top w:val="single" w:sz="8" w:space="0" w:color="auto"/>
              <w:left w:val="nil"/>
              <w:bottom w:val="single" w:sz="8" w:space="0" w:color="auto"/>
              <w:right w:val="nil"/>
            </w:tcBorders>
            <w:shd w:val="clear" w:color="auto" w:fill="auto"/>
            <w:noWrap/>
            <w:hideMark/>
          </w:tcPr>
          <w:p w14:paraId="28D779F7" w14:textId="77777777" w:rsidR="002B5EED" w:rsidRPr="002B5EED" w:rsidRDefault="002B5EED" w:rsidP="002B5EED">
            <w:pPr>
              <w:spacing w:after="0" w:line="240" w:lineRule="auto"/>
              <w:jc w:val="right"/>
              <w:rPr>
                <w:rFonts w:ascii="Arial" w:eastAsia="Times New Roman" w:hAnsi="Arial" w:cs="Arial"/>
                <w:b/>
                <w:bCs/>
                <w:i/>
                <w:iCs/>
                <w:color w:val="FFFFFF"/>
                <w:szCs w:val="20"/>
              </w:rPr>
            </w:pPr>
            <w:r w:rsidRPr="002B5EED">
              <w:rPr>
                <w:rFonts w:ascii="Arial" w:eastAsia="Times New Roman" w:hAnsi="Arial" w:cs="Arial"/>
                <w:b/>
                <w:bCs/>
                <w:i/>
                <w:iCs/>
                <w:color w:val="FFFFFF"/>
                <w:szCs w:val="20"/>
              </w:rPr>
              <w:t> </w:t>
            </w:r>
          </w:p>
        </w:tc>
        <w:tc>
          <w:tcPr>
            <w:tcW w:w="1151" w:type="dxa"/>
            <w:tcBorders>
              <w:top w:val="single" w:sz="8" w:space="0" w:color="auto"/>
              <w:left w:val="nil"/>
              <w:bottom w:val="single" w:sz="8" w:space="0" w:color="auto"/>
              <w:right w:val="nil"/>
            </w:tcBorders>
            <w:shd w:val="clear" w:color="auto" w:fill="auto"/>
            <w:noWrap/>
            <w:hideMark/>
          </w:tcPr>
          <w:p w14:paraId="6D6ECE4C" w14:textId="77777777" w:rsidR="002B5EED" w:rsidRPr="002B5EED" w:rsidRDefault="002B5EED" w:rsidP="002B5EED">
            <w:pPr>
              <w:spacing w:after="0" w:line="240" w:lineRule="auto"/>
              <w:jc w:val="right"/>
              <w:rPr>
                <w:rFonts w:ascii="Arial" w:eastAsia="Times New Roman" w:hAnsi="Arial" w:cs="Arial"/>
                <w:color w:val="FFFFFF"/>
                <w:szCs w:val="20"/>
              </w:rPr>
            </w:pPr>
            <w:r w:rsidRPr="002B5EED">
              <w:rPr>
                <w:rFonts w:ascii="Arial" w:eastAsia="Times New Roman" w:hAnsi="Arial" w:cs="Arial"/>
                <w:color w:val="FFFFFF"/>
                <w:szCs w:val="20"/>
              </w:rPr>
              <w:t> </w:t>
            </w:r>
          </w:p>
        </w:tc>
      </w:tr>
      <w:tr w:rsidR="002B5EED" w:rsidRPr="002B5EED" w14:paraId="338FF7ED" w14:textId="77777777" w:rsidTr="002B5EED">
        <w:trPr>
          <w:trHeight w:val="270"/>
        </w:trPr>
        <w:tc>
          <w:tcPr>
            <w:tcW w:w="307" w:type="dxa"/>
            <w:tcBorders>
              <w:top w:val="single" w:sz="8" w:space="0" w:color="auto"/>
              <w:left w:val="single" w:sz="8" w:space="0" w:color="auto"/>
              <w:bottom w:val="single" w:sz="8" w:space="0" w:color="auto"/>
              <w:right w:val="nil"/>
            </w:tcBorders>
            <w:shd w:val="clear" w:color="auto" w:fill="auto"/>
            <w:noWrap/>
            <w:hideMark/>
          </w:tcPr>
          <w:p w14:paraId="7A8E17CF"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4639" w:type="dxa"/>
            <w:tcBorders>
              <w:top w:val="single" w:sz="8" w:space="0" w:color="auto"/>
              <w:left w:val="nil"/>
              <w:bottom w:val="single" w:sz="8" w:space="0" w:color="auto"/>
              <w:right w:val="nil"/>
            </w:tcBorders>
            <w:shd w:val="clear" w:color="auto" w:fill="auto"/>
            <w:noWrap/>
            <w:hideMark/>
          </w:tcPr>
          <w:p w14:paraId="38346CC4" w14:textId="77777777" w:rsidR="002B5EED" w:rsidRPr="002B5EED" w:rsidRDefault="002B5EED" w:rsidP="002B5EED">
            <w:pPr>
              <w:spacing w:after="0" w:line="240" w:lineRule="auto"/>
              <w:jc w:val="left"/>
              <w:rPr>
                <w:rFonts w:ascii="Arial" w:eastAsia="Times New Roman" w:hAnsi="Arial" w:cs="Arial"/>
                <w:b/>
                <w:bCs/>
                <w:szCs w:val="20"/>
              </w:rPr>
            </w:pPr>
            <w:r w:rsidRPr="002B5EED">
              <w:rPr>
                <w:rFonts w:ascii="Arial" w:eastAsia="Times New Roman" w:hAnsi="Arial" w:cs="Arial"/>
                <w:b/>
                <w:bCs/>
                <w:szCs w:val="20"/>
              </w:rPr>
              <w:t>UKUPNO S PDV:</w:t>
            </w:r>
          </w:p>
        </w:tc>
        <w:tc>
          <w:tcPr>
            <w:tcW w:w="1091" w:type="dxa"/>
            <w:tcBorders>
              <w:top w:val="single" w:sz="8" w:space="0" w:color="auto"/>
              <w:left w:val="nil"/>
              <w:bottom w:val="single" w:sz="8" w:space="0" w:color="auto"/>
              <w:right w:val="nil"/>
            </w:tcBorders>
            <w:shd w:val="clear" w:color="auto" w:fill="auto"/>
            <w:noWrap/>
            <w:hideMark/>
          </w:tcPr>
          <w:p w14:paraId="4E3D6BC0" w14:textId="77777777" w:rsidR="002B5EED" w:rsidRPr="002B5EED" w:rsidRDefault="002B5EED" w:rsidP="002B5EED">
            <w:pPr>
              <w:spacing w:after="0" w:line="240" w:lineRule="auto"/>
              <w:jc w:val="left"/>
              <w:rPr>
                <w:rFonts w:ascii="Arial" w:eastAsia="Times New Roman" w:hAnsi="Arial" w:cs="Arial"/>
                <w:szCs w:val="20"/>
              </w:rPr>
            </w:pPr>
            <w:r w:rsidRPr="002B5EED">
              <w:rPr>
                <w:rFonts w:ascii="Arial" w:eastAsia="Times New Roman" w:hAnsi="Arial" w:cs="Arial"/>
                <w:szCs w:val="20"/>
              </w:rPr>
              <w:t> </w:t>
            </w:r>
          </w:p>
        </w:tc>
        <w:tc>
          <w:tcPr>
            <w:tcW w:w="1144" w:type="dxa"/>
            <w:tcBorders>
              <w:top w:val="nil"/>
              <w:left w:val="nil"/>
              <w:bottom w:val="single" w:sz="8" w:space="0" w:color="auto"/>
              <w:right w:val="nil"/>
            </w:tcBorders>
            <w:shd w:val="clear" w:color="auto" w:fill="auto"/>
            <w:noWrap/>
            <w:hideMark/>
          </w:tcPr>
          <w:p w14:paraId="255B88B5" w14:textId="77777777" w:rsidR="002B5EED" w:rsidRPr="002B5EED" w:rsidRDefault="002B5EED" w:rsidP="002B5EED">
            <w:pPr>
              <w:spacing w:after="0" w:line="240" w:lineRule="auto"/>
              <w:jc w:val="right"/>
              <w:rPr>
                <w:rFonts w:ascii="Arial" w:eastAsia="Times New Roman" w:hAnsi="Arial" w:cs="Arial"/>
                <w:b/>
                <w:bCs/>
                <w:szCs w:val="20"/>
              </w:rPr>
            </w:pPr>
            <w:r w:rsidRPr="002B5EED">
              <w:rPr>
                <w:rFonts w:ascii="Arial" w:eastAsia="Times New Roman" w:hAnsi="Arial" w:cs="Arial"/>
                <w:b/>
                <w:bCs/>
                <w:szCs w:val="20"/>
              </w:rPr>
              <w:t> </w:t>
            </w:r>
          </w:p>
        </w:tc>
        <w:tc>
          <w:tcPr>
            <w:tcW w:w="1074" w:type="dxa"/>
            <w:tcBorders>
              <w:top w:val="single" w:sz="8" w:space="0" w:color="auto"/>
              <w:left w:val="nil"/>
              <w:bottom w:val="single" w:sz="8" w:space="0" w:color="auto"/>
              <w:right w:val="nil"/>
            </w:tcBorders>
            <w:shd w:val="clear" w:color="auto" w:fill="auto"/>
            <w:noWrap/>
            <w:hideMark/>
          </w:tcPr>
          <w:p w14:paraId="43984712" w14:textId="77777777" w:rsidR="002B5EED" w:rsidRPr="002B5EED" w:rsidRDefault="002B5EED" w:rsidP="002B5EED">
            <w:pPr>
              <w:spacing w:after="0" w:line="240" w:lineRule="auto"/>
              <w:jc w:val="right"/>
              <w:rPr>
                <w:rFonts w:ascii="Arial" w:eastAsia="Times New Roman" w:hAnsi="Arial" w:cs="Arial"/>
                <w:b/>
                <w:bCs/>
                <w:i/>
                <w:iCs/>
                <w:color w:val="FFFFFF"/>
                <w:szCs w:val="20"/>
              </w:rPr>
            </w:pPr>
            <w:r w:rsidRPr="002B5EED">
              <w:rPr>
                <w:rFonts w:ascii="Arial" w:eastAsia="Times New Roman" w:hAnsi="Arial" w:cs="Arial"/>
                <w:b/>
                <w:bCs/>
                <w:i/>
                <w:iCs/>
                <w:color w:val="FFFFFF"/>
                <w:szCs w:val="20"/>
              </w:rPr>
              <w:t> </w:t>
            </w:r>
          </w:p>
        </w:tc>
        <w:tc>
          <w:tcPr>
            <w:tcW w:w="1151" w:type="dxa"/>
            <w:tcBorders>
              <w:top w:val="nil"/>
              <w:left w:val="nil"/>
              <w:bottom w:val="single" w:sz="8" w:space="0" w:color="auto"/>
              <w:right w:val="nil"/>
            </w:tcBorders>
            <w:shd w:val="clear" w:color="auto" w:fill="auto"/>
            <w:noWrap/>
            <w:hideMark/>
          </w:tcPr>
          <w:p w14:paraId="43EB43AC" w14:textId="77777777" w:rsidR="002B5EED" w:rsidRPr="002B5EED" w:rsidRDefault="002B5EED" w:rsidP="002B5EED">
            <w:pPr>
              <w:spacing w:after="0" w:line="240" w:lineRule="auto"/>
              <w:jc w:val="right"/>
              <w:rPr>
                <w:rFonts w:ascii="Arial" w:eastAsia="Times New Roman" w:hAnsi="Arial" w:cs="Arial"/>
                <w:szCs w:val="20"/>
              </w:rPr>
            </w:pPr>
            <w:r w:rsidRPr="002B5EED">
              <w:rPr>
                <w:rFonts w:ascii="Arial" w:eastAsia="Times New Roman" w:hAnsi="Arial" w:cs="Arial"/>
                <w:szCs w:val="20"/>
              </w:rPr>
              <w:t>0,00 kn</w:t>
            </w:r>
          </w:p>
        </w:tc>
      </w:tr>
      <w:tr w:rsidR="002B5EED" w:rsidRPr="002B5EED" w14:paraId="4F0F7B99" w14:textId="77777777" w:rsidTr="002B5EED">
        <w:trPr>
          <w:trHeight w:val="255"/>
        </w:trPr>
        <w:tc>
          <w:tcPr>
            <w:tcW w:w="307" w:type="dxa"/>
            <w:tcBorders>
              <w:top w:val="nil"/>
              <w:left w:val="nil"/>
              <w:bottom w:val="nil"/>
              <w:right w:val="nil"/>
            </w:tcBorders>
            <w:shd w:val="clear" w:color="auto" w:fill="auto"/>
            <w:noWrap/>
            <w:vAlign w:val="bottom"/>
            <w:hideMark/>
          </w:tcPr>
          <w:p w14:paraId="3526FBCA" w14:textId="77777777" w:rsidR="002B5EED" w:rsidRPr="002B5EED" w:rsidRDefault="002B5EED" w:rsidP="002B5EED">
            <w:pPr>
              <w:spacing w:after="0" w:line="240" w:lineRule="auto"/>
              <w:jc w:val="right"/>
              <w:rPr>
                <w:rFonts w:ascii="Arial" w:eastAsia="Times New Roman" w:hAnsi="Arial" w:cs="Arial"/>
                <w:szCs w:val="20"/>
              </w:rPr>
            </w:pPr>
          </w:p>
        </w:tc>
        <w:tc>
          <w:tcPr>
            <w:tcW w:w="4639" w:type="dxa"/>
            <w:tcBorders>
              <w:top w:val="nil"/>
              <w:left w:val="nil"/>
              <w:bottom w:val="nil"/>
              <w:right w:val="nil"/>
            </w:tcBorders>
            <w:shd w:val="clear" w:color="auto" w:fill="auto"/>
            <w:noWrap/>
            <w:vAlign w:val="bottom"/>
            <w:hideMark/>
          </w:tcPr>
          <w:p w14:paraId="3396532B" w14:textId="77777777" w:rsidR="002B5EED" w:rsidRPr="002B5EED" w:rsidRDefault="002B5EED" w:rsidP="002B5EED">
            <w:pPr>
              <w:spacing w:after="0" w:line="240" w:lineRule="auto"/>
              <w:jc w:val="righ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90169D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3646596A"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43E0F819" w14:textId="77777777" w:rsidR="002B5EED" w:rsidRPr="002B5EED" w:rsidRDefault="002B5EED" w:rsidP="002B5EED">
            <w:pPr>
              <w:spacing w:after="0" w:line="240" w:lineRule="auto"/>
              <w:jc w:val="righ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89AA097" w14:textId="77777777" w:rsidR="002B5EED" w:rsidRPr="002B5EED" w:rsidRDefault="002B5EED" w:rsidP="002B5EED">
            <w:pPr>
              <w:spacing w:after="0" w:line="240" w:lineRule="auto"/>
              <w:jc w:val="left"/>
              <w:rPr>
                <w:rFonts w:ascii="Times New Roman" w:eastAsia="Times New Roman" w:hAnsi="Times New Roman"/>
                <w:szCs w:val="20"/>
              </w:rPr>
            </w:pPr>
          </w:p>
        </w:tc>
      </w:tr>
      <w:tr w:rsidR="002B5EED" w:rsidRPr="002B5EED" w14:paraId="12564CEF" w14:textId="77777777" w:rsidTr="002B5EED">
        <w:trPr>
          <w:trHeight w:val="705"/>
        </w:trPr>
        <w:tc>
          <w:tcPr>
            <w:tcW w:w="307" w:type="dxa"/>
            <w:tcBorders>
              <w:top w:val="nil"/>
              <w:left w:val="nil"/>
              <w:bottom w:val="nil"/>
              <w:right w:val="nil"/>
            </w:tcBorders>
            <w:shd w:val="clear" w:color="auto" w:fill="auto"/>
            <w:noWrap/>
            <w:hideMark/>
          </w:tcPr>
          <w:p w14:paraId="20058602" w14:textId="77777777" w:rsidR="002B5EED" w:rsidRPr="002B5EED" w:rsidRDefault="002B5EED" w:rsidP="002B5EED">
            <w:pPr>
              <w:spacing w:after="0" w:line="240" w:lineRule="auto"/>
              <w:jc w:val="right"/>
              <w:rPr>
                <w:rFonts w:ascii="Times New Roman" w:eastAsia="Times New Roman" w:hAnsi="Times New Roman"/>
                <w:szCs w:val="20"/>
              </w:rPr>
            </w:pPr>
          </w:p>
        </w:tc>
        <w:tc>
          <w:tcPr>
            <w:tcW w:w="9099" w:type="dxa"/>
            <w:gridSpan w:val="5"/>
            <w:tcBorders>
              <w:top w:val="nil"/>
              <w:left w:val="nil"/>
              <w:bottom w:val="nil"/>
              <w:right w:val="nil"/>
            </w:tcBorders>
            <w:shd w:val="clear" w:color="auto" w:fill="auto"/>
            <w:noWrap/>
            <w:hideMark/>
          </w:tcPr>
          <w:p w14:paraId="0EF2C402" w14:textId="77777777" w:rsidR="002B5EED" w:rsidRPr="002B5EED" w:rsidRDefault="002B5EED" w:rsidP="002B5EED">
            <w:pPr>
              <w:spacing w:after="0" w:line="240" w:lineRule="auto"/>
              <w:rPr>
                <w:rFonts w:ascii="Arial" w:eastAsia="Times New Roman" w:hAnsi="Arial" w:cs="Arial"/>
                <w:b/>
                <w:bCs/>
                <w:i/>
                <w:iCs/>
                <w:sz w:val="16"/>
                <w:szCs w:val="16"/>
              </w:rPr>
            </w:pPr>
            <w:r w:rsidRPr="002B5EED">
              <w:rPr>
                <w:rFonts w:ascii="Arial" w:eastAsia="Times New Roman" w:hAnsi="Arial" w:cs="Arial"/>
                <w:b/>
                <w:bCs/>
                <w:i/>
                <w:iCs/>
                <w:sz w:val="16"/>
                <w:szCs w:val="16"/>
              </w:rPr>
              <w:t>NAPOMENA: Troškovnik ne uključuje radove na izvedbi priključka na vodovodnu instalaciju. Na priključku instalacije treba predvidjeti disk filter 2", finoće 125micr, bespovratni ventil, vodomjer i priključak za pražnjenje sustava komprimiranim zrakom.</w:t>
            </w:r>
          </w:p>
        </w:tc>
      </w:tr>
      <w:tr w:rsidR="002B5EED" w:rsidRPr="002B5EED" w14:paraId="41E04387" w14:textId="77777777" w:rsidTr="002B5EED">
        <w:trPr>
          <w:trHeight w:val="465"/>
        </w:trPr>
        <w:tc>
          <w:tcPr>
            <w:tcW w:w="307" w:type="dxa"/>
            <w:tcBorders>
              <w:top w:val="nil"/>
              <w:left w:val="nil"/>
              <w:bottom w:val="nil"/>
              <w:right w:val="nil"/>
            </w:tcBorders>
            <w:shd w:val="clear" w:color="auto" w:fill="auto"/>
            <w:noWrap/>
            <w:hideMark/>
          </w:tcPr>
          <w:p w14:paraId="13D215E3" w14:textId="77777777" w:rsidR="002B5EED" w:rsidRPr="002B5EED" w:rsidRDefault="002B5EED" w:rsidP="002B5EED">
            <w:pPr>
              <w:spacing w:after="0" w:line="240" w:lineRule="auto"/>
              <w:rPr>
                <w:rFonts w:ascii="Arial" w:eastAsia="Times New Roman" w:hAnsi="Arial" w:cs="Arial"/>
                <w:b/>
                <w:bCs/>
                <w:i/>
                <w:iCs/>
                <w:sz w:val="16"/>
                <w:szCs w:val="16"/>
              </w:rPr>
            </w:pPr>
          </w:p>
        </w:tc>
        <w:tc>
          <w:tcPr>
            <w:tcW w:w="9099" w:type="dxa"/>
            <w:gridSpan w:val="5"/>
            <w:tcBorders>
              <w:top w:val="nil"/>
              <w:left w:val="nil"/>
              <w:bottom w:val="nil"/>
              <w:right w:val="nil"/>
            </w:tcBorders>
            <w:shd w:val="clear" w:color="auto" w:fill="auto"/>
            <w:hideMark/>
          </w:tcPr>
          <w:p w14:paraId="7D9E6D9E" w14:textId="77777777" w:rsidR="002B5EED" w:rsidRPr="002B5EED" w:rsidRDefault="002B5EED" w:rsidP="002B5EED">
            <w:pPr>
              <w:spacing w:after="0" w:line="240" w:lineRule="auto"/>
              <w:rPr>
                <w:rFonts w:ascii="Arial" w:eastAsia="Times New Roman" w:hAnsi="Arial" w:cs="Arial"/>
                <w:b/>
                <w:bCs/>
                <w:i/>
                <w:iCs/>
                <w:sz w:val="16"/>
                <w:szCs w:val="16"/>
              </w:rPr>
            </w:pPr>
            <w:r w:rsidRPr="002B5EED">
              <w:rPr>
                <w:rFonts w:ascii="Arial" w:eastAsia="Times New Roman" w:hAnsi="Arial" w:cs="Arial"/>
                <w:b/>
                <w:bCs/>
                <w:i/>
                <w:iCs/>
                <w:sz w:val="16"/>
                <w:szCs w:val="16"/>
              </w:rPr>
              <w:t xml:space="preserve">NAPOMENA: Troškovnik ne uključuje izvedbu elektroinstalacije 230V za napajanje </w:t>
            </w:r>
            <w:proofErr w:type="spellStart"/>
            <w:r w:rsidRPr="002B5EED">
              <w:rPr>
                <w:rFonts w:ascii="Arial" w:eastAsia="Times New Roman" w:hAnsi="Arial" w:cs="Arial"/>
                <w:b/>
                <w:bCs/>
                <w:i/>
                <w:iCs/>
                <w:sz w:val="16"/>
                <w:szCs w:val="16"/>
              </w:rPr>
              <w:t>programatora</w:t>
            </w:r>
            <w:proofErr w:type="spellEnd"/>
            <w:r w:rsidRPr="002B5EED">
              <w:rPr>
                <w:rFonts w:ascii="Arial" w:eastAsia="Times New Roman" w:hAnsi="Arial" w:cs="Arial"/>
                <w:b/>
                <w:bCs/>
                <w:i/>
                <w:iCs/>
                <w:sz w:val="16"/>
                <w:szCs w:val="16"/>
              </w:rPr>
              <w:t xml:space="preserve"> navodnjavanja.</w:t>
            </w:r>
          </w:p>
        </w:tc>
      </w:tr>
      <w:tr w:rsidR="002B5EED" w:rsidRPr="002B5EED" w14:paraId="14F8E814" w14:textId="77777777" w:rsidTr="002B5EED">
        <w:trPr>
          <w:trHeight w:val="435"/>
        </w:trPr>
        <w:tc>
          <w:tcPr>
            <w:tcW w:w="307" w:type="dxa"/>
            <w:tcBorders>
              <w:top w:val="nil"/>
              <w:left w:val="nil"/>
              <w:bottom w:val="nil"/>
              <w:right w:val="nil"/>
            </w:tcBorders>
            <w:shd w:val="clear" w:color="auto" w:fill="auto"/>
            <w:noWrap/>
            <w:vAlign w:val="bottom"/>
            <w:hideMark/>
          </w:tcPr>
          <w:p w14:paraId="538B7912" w14:textId="77777777" w:rsidR="002B5EED" w:rsidRPr="002B5EED" w:rsidRDefault="002B5EED" w:rsidP="002B5EED">
            <w:pPr>
              <w:spacing w:after="0" w:line="240" w:lineRule="auto"/>
              <w:rPr>
                <w:rFonts w:ascii="Arial" w:eastAsia="Times New Roman" w:hAnsi="Arial" w:cs="Arial"/>
                <w:b/>
                <w:bCs/>
                <w:i/>
                <w:iCs/>
                <w:sz w:val="16"/>
                <w:szCs w:val="16"/>
              </w:rPr>
            </w:pPr>
          </w:p>
        </w:tc>
        <w:tc>
          <w:tcPr>
            <w:tcW w:w="9099" w:type="dxa"/>
            <w:gridSpan w:val="5"/>
            <w:tcBorders>
              <w:top w:val="nil"/>
              <w:left w:val="nil"/>
              <w:bottom w:val="nil"/>
              <w:right w:val="nil"/>
            </w:tcBorders>
            <w:shd w:val="clear" w:color="auto" w:fill="auto"/>
            <w:hideMark/>
          </w:tcPr>
          <w:p w14:paraId="28B07804" w14:textId="77777777" w:rsidR="002B5EED" w:rsidRPr="002B5EED" w:rsidRDefault="002B5EED" w:rsidP="002B5EED">
            <w:pPr>
              <w:spacing w:after="0" w:line="240" w:lineRule="auto"/>
              <w:rPr>
                <w:rFonts w:ascii="Arial" w:eastAsia="Times New Roman" w:hAnsi="Arial" w:cs="Arial"/>
                <w:b/>
                <w:bCs/>
                <w:i/>
                <w:iCs/>
                <w:sz w:val="16"/>
                <w:szCs w:val="16"/>
              </w:rPr>
            </w:pPr>
            <w:r w:rsidRPr="002B5EED">
              <w:rPr>
                <w:rFonts w:ascii="Arial" w:eastAsia="Times New Roman" w:hAnsi="Arial" w:cs="Arial"/>
                <w:b/>
                <w:bCs/>
                <w:i/>
                <w:iCs/>
                <w:sz w:val="16"/>
                <w:szCs w:val="16"/>
              </w:rPr>
              <w:t xml:space="preserve">NAPOMENA: Troškovnik ne uključuje sanaciju travnog busena nakon iskopa i montaže sustava za navodnjavanje, već samo vraćanje </w:t>
            </w:r>
            <w:proofErr w:type="spellStart"/>
            <w:r w:rsidRPr="002B5EED">
              <w:rPr>
                <w:rFonts w:ascii="Arial" w:eastAsia="Times New Roman" w:hAnsi="Arial" w:cs="Arial"/>
                <w:b/>
                <w:bCs/>
                <w:i/>
                <w:iCs/>
                <w:sz w:val="16"/>
                <w:szCs w:val="16"/>
              </w:rPr>
              <w:t>predhodono</w:t>
            </w:r>
            <w:proofErr w:type="spellEnd"/>
            <w:r w:rsidRPr="002B5EED">
              <w:rPr>
                <w:rFonts w:ascii="Arial" w:eastAsia="Times New Roman" w:hAnsi="Arial" w:cs="Arial"/>
                <w:b/>
                <w:bCs/>
                <w:i/>
                <w:iCs/>
                <w:sz w:val="16"/>
                <w:szCs w:val="16"/>
              </w:rPr>
              <w:t xml:space="preserve"> uklonjenog busena.</w:t>
            </w:r>
          </w:p>
        </w:tc>
      </w:tr>
      <w:tr w:rsidR="002B5EED" w:rsidRPr="002B5EED" w14:paraId="4692C5C6" w14:textId="77777777" w:rsidTr="002B5EED">
        <w:trPr>
          <w:trHeight w:val="255"/>
        </w:trPr>
        <w:tc>
          <w:tcPr>
            <w:tcW w:w="307" w:type="dxa"/>
            <w:tcBorders>
              <w:top w:val="nil"/>
              <w:left w:val="nil"/>
              <w:bottom w:val="nil"/>
              <w:right w:val="nil"/>
            </w:tcBorders>
            <w:shd w:val="clear" w:color="auto" w:fill="auto"/>
            <w:noWrap/>
            <w:vAlign w:val="bottom"/>
            <w:hideMark/>
          </w:tcPr>
          <w:p w14:paraId="2BEC0AB4" w14:textId="77777777" w:rsidR="002B5EED" w:rsidRPr="002B5EED" w:rsidRDefault="002B5EED" w:rsidP="002B5EED">
            <w:pPr>
              <w:spacing w:after="0" w:line="240" w:lineRule="auto"/>
              <w:rPr>
                <w:rFonts w:ascii="Arial" w:eastAsia="Times New Roman" w:hAnsi="Arial" w:cs="Arial"/>
                <w:b/>
                <w:bCs/>
                <w:i/>
                <w:iCs/>
                <w:sz w:val="16"/>
                <w:szCs w:val="16"/>
              </w:rPr>
            </w:pPr>
          </w:p>
        </w:tc>
        <w:tc>
          <w:tcPr>
            <w:tcW w:w="4639" w:type="dxa"/>
            <w:tcBorders>
              <w:top w:val="nil"/>
              <w:left w:val="nil"/>
              <w:bottom w:val="nil"/>
              <w:right w:val="nil"/>
            </w:tcBorders>
            <w:shd w:val="clear" w:color="auto" w:fill="auto"/>
            <w:noWrap/>
            <w:vAlign w:val="bottom"/>
            <w:hideMark/>
          </w:tcPr>
          <w:p w14:paraId="19636127"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492CCC5"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EC64C8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871A768"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3B3049FA"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306FA793" w14:textId="77777777" w:rsidTr="002B5EED">
        <w:trPr>
          <w:trHeight w:val="255"/>
        </w:trPr>
        <w:tc>
          <w:tcPr>
            <w:tcW w:w="307" w:type="dxa"/>
            <w:tcBorders>
              <w:top w:val="nil"/>
              <w:left w:val="nil"/>
              <w:bottom w:val="nil"/>
              <w:right w:val="nil"/>
            </w:tcBorders>
            <w:shd w:val="clear" w:color="auto" w:fill="auto"/>
            <w:noWrap/>
            <w:vAlign w:val="bottom"/>
            <w:hideMark/>
          </w:tcPr>
          <w:p w14:paraId="07BA217D"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0AA362C0"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91004EA"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36996272"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562764C"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D611502"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200BDD4A" w14:textId="77777777" w:rsidTr="002B5EED">
        <w:trPr>
          <w:trHeight w:val="255"/>
        </w:trPr>
        <w:tc>
          <w:tcPr>
            <w:tcW w:w="307" w:type="dxa"/>
            <w:tcBorders>
              <w:top w:val="nil"/>
              <w:left w:val="nil"/>
              <w:bottom w:val="nil"/>
              <w:right w:val="nil"/>
            </w:tcBorders>
            <w:shd w:val="clear" w:color="auto" w:fill="auto"/>
            <w:noWrap/>
            <w:vAlign w:val="bottom"/>
            <w:hideMark/>
          </w:tcPr>
          <w:p w14:paraId="467C6E92"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EAAAB69"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47EA2D9"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693A5883"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E629930"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79BD374"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0254F8F7" w14:textId="77777777" w:rsidTr="002B5EED">
        <w:trPr>
          <w:trHeight w:val="255"/>
        </w:trPr>
        <w:tc>
          <w:tcPr>
            <w:tcW w:w="307" w:type="dxa"/>
            <w:tcBorders>
              <w:top w:val="nil"/>
              <w:left w:val="nil"/>
              <w:bottom w:val="nil"/>
              <w:right w:val="nil"/>
            </w:tcBorders>
            <w:shd w:val="clear" w:color="auto" w:fill="auto"/>
            <w:noWrap/>
            <w:vAlign w:val="bottom"/>
            <w:hideMark/>
          </w:tcPr>
          <w:p w14:paraId="023512B0"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491AA342"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DF5F319"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F7BC192"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49BE06C8"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A171388"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968ED1D" w14:textId="77777777" w:rsidTr="002B5EED">
        <w:trPr>
          <w:trHeight w:val="255"/>
        </w:trPr>
        <w:tc>
          <w:tcPr>
            <w:tcW w:w="307" w:type="dxa"/>
            <w:tcBorders>
              <w:top w:val="nil"/>
              <w:left w:val="nil"/>
              <w:bottom w:val="nil"/>
              <w:right w:val="nil"/>
            </w:tcBorders>
            <w:shd w:val="clear" w:color="auto" w:fill="auto"/>
            <w:noWrap/>
            <w:vAlign w:val="bottom"/>
            <w:hideMark/>
          </w:tcPr>
          <w:p w14:paraId="10DFC3D2"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3680995"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7944961B"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73F891C"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B7BE86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B8F096A"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4ECE69C4" w14:textId="77777777" w:rsidTr="002B5EED">
        <w:trPr>
          <w:trHeight w:val="255"/>
        </w:trPr>
        <w:tc>
          <w:tcPr>
            <w:tcW w:w="307" w:type="dxa"/>
            <w:tcBorders>
              <w:top w:val="nil"/>
              <w:left w:val="nil"/>
              <w:bottom w:val="nil"/>
              <w:right w:val="nil"/>
            </w:tcBorders>
            <w:shd w:val="clear" w:color="auto" w:fill="auto"/>
            <w:noWrap/>
            <w:vAlign w:val="bottom"/>
            <w:hideMark/>
          </w:tcPr>
          <w:p w14:paraId="295D67EC"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F68A245"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C26339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09611E2"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838BF79"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41683E2"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04A4D8BA" w14:textId="77777777" w:rsidTr="002B5EED">
        <w:trPr>
          <w:trHeight w:val="255"/>
        </w:trPr>
        <w:tc>
          <w:tcPr>
            <w:tcW w:w="307" w:type="dxa"/>
            <w:tcBorders>
              <w:top w:val="nil"/>
              <w:left w:val="nil"/>
              <w:bottom w:val="nil"/>
              <w:right w:val="nil"/>
            </w:tcBorders>
            <w:shd w:val="clear" w:color="auto" w:fill="auto"/>
            <w:noWrap/>
            <w:vAlign w:val="bottom"/>
            <w:hideMark/>
          </w:tcPr>
          <w:p w14:paraId="5FBC56EC"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575F89F4"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073C36E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C12E68E"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C23969F"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C564514"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68476A59" w14:textId="77777777" w:rsidTr="002B5EED">
        <w:trPr>
          <w:trHeight w:val="255"/>
        </w:trPr>
        <w:tc>
          <w:tcPr>
            <w:tcW w:w="307" w:type="dxa"/>
            <w:tcBorders>
              <w:top w:val="nil"/>
              <w:left w:val="nil"/>
              <w:bottom w:val="nil"/>
              <w:right w:val="nil"/>
            </w:tcBorders>
            <w:shd w:val="clear" w:color="auto" w:fill="auto"/>
            <w:noWrap/>
            <w:vAlign w:val="bottom"/>
            <w:hideMark/>
          </w:tcPr>
          <w:p w14:paraId="431AFD7C"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D7B5470"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7F633715"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C451E23"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22A1E1C9"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375F90EB"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5433974" w14:textId="77777777" w:rsidTr="002B5EED">
        <w:trPr>
          <w:trHeight w:val="255"/>
        </w:trPr>
        <w:tc>
          <w:tcPr>
            <w:tcW w:w="307" w:type="dxa"/>
            <w:tcBorders>
              <w:top w:val="nil"/>
              <w:left w:val="nil"/>
              <w:bottom w:val="nil"/>
              <w:right w:val="nil"/>
            </w:tcBorders>
            <w:shd w:val="clear" w:color="auto" w:fill="auto"/>
            <w:noWrap/>
            <w:vAlign w:val="bottom"/>
            <w:hideMark/>
          </w:tcPr>
          <w:p w14:paraId="16C7D684"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0B7D34F0"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D648A64"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51E08CC"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C447E96"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0AB8F95E"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35F457D2" w14:textId="77777777" w:rsidTr="002B5EED">
        <w:trPr>
          <w:trHeight w:val="255"/>
        </w:trPr>
        <w:tc>
          <w:tcPr>
            <w:tcW w:w="307" w:type="dxa"/>
            <w:tcBorders>
              <w:top w:val="nil"/>
              <w:left w:val="nil"/>
              <w:bottom w:val="nil"/>
              <w:right w:val="nil"/>
            </w:tcBorders>
            <w:shd w:val="clear" w:color="auto" w:fill="auto"/>
            <w:noWrap/>
            <w:vAlign w:val="bottom"/>
            <w:hideMark/>
          </w:tcPr>
          <w:p w14:paraId="2EFFFAB9"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D424E1F"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3BBB69A"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33592CC1"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F16B6C9"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56F3295"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2A26A46" w14:textId="77777777" w:rsidTr="002B5EED">
        <w:trPr>
          <w:trHeight w:val="255"/>
        </w:trPr>
        <w:tc>
          <w:tcPr>
            <w:tcW w:w="307" w:type="dxa"/>
            <w:tcBorders>
              <w:top w:val="nil"/>
              <w:left w:val="nil"/>
              <w:bottom w:val="nil"/>
              <w:right w:val="nil"/>
            </w:tcBorders>
            <w:shd w:val="clear" w:color="auto" w:fill="auto"/>
            <w:noWrap/>
            <w:vAlign w:val="bottom"/>
            <w:hideMark/>
          </w:tcPr>
          <w:p w14:paraId="79D9D705"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351AE2D0"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37C131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9F6194D"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13569AD"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923EF5B"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24BCFB1A" w14:textId="77777777" w:rsidTr="002B5EED">
        <w:trPr>
          <w:trHeight w:val="255"/>
        </w:trPr>
        <w:tc>
          <w:tcPr>
            <w:tcW w:w="307" w:type="dxa"/>
            <w:tcBorders>
              <w:top w:val="nil"/>
              <w:left w:val="nil"/>
              <w:bottom w:val="nil"/>
              <w:right w:val="nil"/>
            </w:tcBorders>
            <w:shd w:val="clear" w:color="auto" w:fill="auto"/>
            <w:noWrap/>
            <w:vAlign w:val="bottom"/>
            <w:hideMark/>
          </w:tcPr>
          <w:p w14:paraId="3BD3CEB4"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47ADAFF9"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D44C27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01E5355D"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513CD413"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5A0CBF3"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31F94C46" w14:textId="77777777" w:rsidTr="002B5EED">
        <w:trPr>
          <w:trHeight w:val="255"/>
        </w:trPr>
        <w:tc>
          <w:tcPr>
            <w:tcW w:w="307" w:type="dxa"/>
            <w:tcBorders>
              <w:top w:val="nil"/>
              <w:left w:val="nil"/>
              <w:bottom w:val="nil"/>
              <w:right w:val="nil"/>
            </w:tcBorders>
            <w:shd w:val="clear" w:color="auto" w:fill="auto"/>
            <w:noWrap/>
            <w:vAlign w:val="bottom"/>
            <w:hideMark/>
          </w:tcPr>
          <w:p w14:paraId="00F9D56A"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0B7CE322"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122357E"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86AF336"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2A0124E7"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08F173EF"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2CEBE5B9" w14:textId="77777777" w:rsidTr="002B5EED">
        <w:trPr>
          <w:trHeight w:val="255"/>
        </w:trPr>
        <w:tc>
          <w:tcPr>
            <w:tcW w:w="307" w:type="dxa"/>
            <w:tcBorders>
              <w:top w:val="nil"/>
              <w:left w:val="nil"/>
              <w:bottom w:val="nil"/>
              <w:right w:val="nil"/>
            </w:tcBorders>
            <w:shd w:val="clear" w:color="auto" w:fill="auto"/>
            <w:noWrap/>
            <w:vAlign w:val="bottom"/>
            <w:hideMark/>
          </w:tcPr>
          <w:p w14:paraId="43EFF8F7"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682EE5E8"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A36EEB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871B35B"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CFA9D13"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568B4C6"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7408316" w14:textId="77777777" w:rsidTr="002B5EED">
        <w:trPr>
          <w:trHeight w:val="255"/>
        </w:trPr>
        <w:tc>
          <w:tcPr>
            <w:tcW w:w="307" w:type="dxa"/>
            <w:tcBorders>
              <w:top w:val="nil"/>
              <w:left w:val="nil"/>
              <w:bottom w:val="nil"/>
              <w:right w:val="nil"/>
            </w:tcBorders>
            <w:shd w:val="clear" w:color="auto" w:fill="auto"/>
            <w:noWrap/>
            <w:vAlign w:val="bottom"/>
            <w:hideMark/>
          </w:tcPr>
          <w:p w14:paraId="70D8C338"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46C63374"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CB0C993"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6531DD79"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450A595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3911B459"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61685B62" w14:textId="77777777" w:rsidTr="002B5EED">
        <w:trPr>
          <w:trHeight w:val="255"/>
        </w:trPr>
        <w:tc>
          <w:tcPr>
            <w:tcW w:w="307" w:type="dxa"/>
            <w:tcBorders>
              <w:top w:val="nil"/>
              <w:left w:val="nil"/>
              <w:bottom w:val="nil"/>
              <w:right w:val="nil"/>
            </w:tcBorders>
            <w:shd w:val="clear" w:color="auto" w:fill="auto"/>
            <w:noWrap/>
            <w:vAlign w:val="bottom"/>
            <w:hideMark/>
          </w:tcPr>
          <w:p w14:paraId="00F1CB26"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570B1080"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E84D1F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87809BC"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201A47B1"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B3D1556"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6FC13677" w14:textId="77777777" w:rsidTr="002B5EED">
        <w:trPr>
          <w:trHeight w:val="255"/>
        </w:trPr>
        <w:tc>
          <w:tcPr>
            <w:tcW w:w="307" w:type="dxa"/>
            <w:tcBorders>
              <w:top w:val="nil"/>
              <w:left w:val="nil"/>
              <w:bottom w:val="nil"/>
              <w:right w:val="nil"/>
            </w:tcBorders>
            <w:shd w:val="clear" w:color="auto" w:fill="auto"/>
            <w:noWrap/>
            <w:vAlign w:val="bottom"/>
            <w:hideMark/>
          </w:tcPr>
          <w:p w14:paraId="7B86A1F4"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700084C"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74B32C9"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AE8278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7405B9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3B05FCD4"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C663C5B" w14:textId="77777777" w:rsidTr="002B5EED">
        <w:trPr>
          <w:trHeight w:val="255"/>
        </w:trPr>
        <w:tc>
          <w:tcPr>
            <w:tcW w:w="307" w:type="dxa"/>
            <w:tcBorders>
              <w:top w:val="nil"/>
              <w:left w:val="nil"/>
              <w:bottom w:val="nil"/>
              <w:right w:val="nil"/>
            </w:tcBorders>
            <w:shd w:val="clear" w:color="auto" w:fill="auto"/>
            <w:noWrap/>
            <w:vAlign w:val="bottom"/>
            <w:hideMark/>
          </w:tcPr>
          <w:p w14:paraId="6253712F"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3629FEF4"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0426992E"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7CF3893"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43BA487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C7A56F1"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37E3C9B" w14:textId="77777777" w:rsidTr="002B5EED">
        <w:trPr>
          <w:trHeight w:val="255"/>
        </w:trPr>
        <w:tc>
          <w:tcPr>
            <w:tcW w:w="307" w:type="dxa"/>
            <w:tcBorders>
              <w:top w:val="nil"/>
              <w:left w:val="nil"/>
              <w:bottom w:val="nil"/>
              <w:right w:val="nil"/>
            </w:tcBorders>
            <w:shd w:val="clear" w:color="auto" w:fill="auto"/>
            <w:noWrap/>
            <w:vAlign w:val="bottom"/>
            <w:hideMark/>
          </w:tcPr>
          <w:p w14:paraId="592662F9"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30AFC439"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2078969"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562F5EA7"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24F20E1"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0AD4D60"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016559A4" w14:textId="77777777" w:rsidTr="002B5EED">
        <w:trPr>
          <w:trHeight w:val="255"/>
        </w:trPr>
        <w:tc>
          <w:tcPr>
            <w:tcW w:w="307" w:type="dxa"/>
            <w:tcBorders>
              <w:top w:val="nil"/>
              <w:left w:val="nil"/>
              <w:bottom w:val="nil"/>
              <w:right w:val="nil"/>
            </w:tcBorders>
            <w:shd w:val="clear" w:color="auto" w:fill="auto"/>
            <w:noWrap/>
            <w:vAlign w:val="bottom"/>
            <w:hideMark/>
          </w:tcPr>
          <w:p w14:paraId="4CE7F341"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96BE2A5"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AE2D292"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AB503FB"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D667EF5"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02187D8"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1D8E5A03" w14:textId="77777777" w:rsidTr="002B5EED">
        <w:trPr>
          <w:trHeight w:val="255"/>
        </w:trPr>
        <w:tc>
          <w:tcPr>
            <w:tcW w:w="307" w:type="dxa"/>
            <w:tcBorders>
              <w:top w:val="nil"/>
              <w:left w:val="nil"/>
              <w:bottom w:val="nil"/>
              <w:right w:val="nil"/>
            </w:tcBorders>
            <w:shd w:val="clear" w:color="auto" w:fill="auto"/>
            <w:noWrap/>
            <w:vAlign w:val="bottom"/>
            <w:hideMark/>
          </w:tcPr>
          <w:p w14:paraId="282C98D5"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51EFFC52"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7EAFAC11"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3468FB44"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A7C398B"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4AB85B2B"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19CDACDD" w14:textId="77777777" w:rsidTr="002B5EED">
        <w:trPr>
          <w:trHeight w:val="255"/>
        </w:trPr>
        <w:tc>
          <w:tcPr>
            <w:tcW w:w="307" w:type="dxa"/>
            <w:tcBorders>
              <w:top w:val="nil"/>
              <w:left w:val="nil"/>
              <w:bottom w:val="nil"/>
              <w:right w:val="nil"/>
            </w:tcBorders>
            <w:shd w:val="clear" w:color="auto" w:fill="auto"/>
            <w:noWrap/>
            <w:vAlign w:val="bottom"/>
            <w:hideMark/>
          </w:tcPr>
          <w:p w14:paraId="791FF350"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59C6362D"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4194EC4"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9EF76B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2A934B2"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0578D1E"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23F52953" w14:textId="77777777" w:rsidTr="002B5EED">
        <w:trPr>
          <w:trHeight w:val="255"/>
        </w:trPr>
        <w:tc>
          <w:tcPr>
            <w:tcW w:w="307" w:type="dxa"/>
            <w:tcBorders>
              <w:top w:val="nil"/>
              <w:left w:val="nil"/>
              <w:bottom w:val="nil"/>
              <w:right w:val="nil"/>
            </w:tcBorders>
            <w:shd w:val="clear" w:color="auto" w:fill="auto"/>
            <w:noWrap/>
            <w:vAlign w:val="bottom"/>
            <w:hideMark/>
          </w:tcPr>
          <w:p w14:paraId="026D6285"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39693FB0"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5BD25B3"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45BF795"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2735C168"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449880C"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5169AC0" w14:textId="77777777" w:rsidTr="002B5EED">
        <w:trPr>
          <w:trHeight w:val="255"/>
        </w:trPr>
        <w:tc>
          <w:tcPr>
            <w:tcW w:w="307" w:type="dxa"/>
            <w:tcBorders>
              <w:top w:val="nil"/>
              <w:left w:val="nil"/>
              <w:bottom w:val="nil"/>
              <w:right w:val="nil"/>
            </w:tcBorders>
            <w:shd w:val="clear" w:color="auto" w:fill="auto"/>
            <w:noWrap/>
            <w:vAlign w:val="bottom"/>
            <w:hideMark/>
          </w:tcPr>
          <w:p w14:paraId="0F3F1D63"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03571657"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F00C400"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B6BF6EA"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7EC2A5B"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A219323"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3A5FA924" w14:textId="77777777" w:rsidTr="002B5EED">
        <w:trPr>
          <w:trHeight w:val="255"/>
        </w:trPr>
        <w:tc>
          <w:tcPr>
            <w:tcW w:w="307" w:type="dxa"/>
            <w:tcBorders>
              <w:top w:val="nil"/>
              <w:left w:val="nil"/>
              <w:bottom w:val="nil"/>
              <w:right w:val="nil"/>
            </w:tcBorders>
            <w:shd w:val="clear" w:color="auto" w:fill="auto"/>
            <w:noWrap/>
            <w:vAlign w:val="bottom"/>
            <w:hideMark/>
          </w:tcPr>
          <w:p w14:paraId="5F3BAD50"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0F74AFAE"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0A8462FB"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3D5F693"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2613282"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35DB552E"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A6C5629" w14:textId="77777777" w:rsidTr="002B5EED">
        <w:trPr>
          <w:trHeight w:val="255"/>
        </w:trPr>
        <w:tc>
          <w:tcPr>
            <w:tcW w:w="307" w:type="dxa"/>
            <w:tcBorders>
              <w:top w:val="nil"/>
              <w:left w:val="nil"/>
              <w:bottom w:val="nil"/>
              <w:right w:val="nil"/>
            </w:tcBorders>
            <w:shd w:val="clear" w:color="auto" w:fill="auto"/>
            <w:noWrap/>
            <w:vAlign w:val="bottom"/>
            <w:hideMark/>
          </w:tcPr>
          <w:p w14:paraId="02E8A558"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321BDD96"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72109B4F"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0223120D"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678230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9E3FCF7"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6D94180" w14:textId="77777777" w:rsidTr="002B5EED">
        <w:trPr>
          <w:trHeight w:val="255"/>
        </w:trPr>
        <w:tc>
          <w:tcPr>
            <w:tcW w:w="307" w:type="dxa"/>
            <w:tcBorders>
              <w:top w:val="nil"/>
              <w:left w:val="nil"/>
              <w:bottom w:val="nil"/>
              <w:right w:val="nil"/>
            </w:tcBorders>
            <w:shd w:val="clear" w:color="auto" w:fill="auto"/>
            <w:noWrap/>
            <w:vAlign w:val="bottom"/>
            <w:hideMark/>
          </w:tcPr>
          <w:p w14:paraId="09325936"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6B9518D3"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1E636EF"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07D65867"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450A1845"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F51F964"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15F5BCC4" w14:textId="77777777" w:rsidTr="002B5EED">
        <w:trPr>
          <w:trHeight w:val="255"/>
        </w:trPr>
        <w:tc>
          <w:tcPr>
            <w:tcW w:w="307" w:type="dxa"/>
            <w:tcBorders>
              <w:top w:val="nil"/>
              <w:left w:val="nil"/>
              <w:bottom w:val="nil"/>
              <w:right w:val="nil"/>
            </w:tcBorders>
            <w:shd w:val="clear" w:color="auto" w:fill="auto"/>
            <w:noWrap/>
            <w:vAlign w:val="bottom"/>
            <w:hideMark/>
          </w:tcPr>
          <w:p w14:paraId="07B2B2FB"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6D88F4D0"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A24C128"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F12DD18"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01B8B917"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6A152E4"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40A6A50C" w14:textId="77777777" w:rsidTr="002B5EED">
        <w:trPr>
          <w:trHeight w:val="255"/>
        </w:trPr>
        <w:tc>
          <w:tcPr>
            <w:tcW w:w="307" w:type="dxa"/>
            <w:tcBorders>
              <w:top w:val="nil"/>
              <w:left w:val="nil"/>
              <w:bottom w:val="nil"/>
              <w:right w:val="nil"/>
            </w:tcBorders>
            <w:shd w:val="clear" w:color="auto" w:fill="auto"/>
            <w:noWrap/>
            <w:vAlign w:val="bottom"/>
            <w:hideMark/>
          </w:tcPr>
          <w:p w14:paraId="0F575DB5"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5B2AC91"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292F8E9"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6B63F25C"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455ACF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5D8FE76"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12147A4B" w14:textId="77777777" w:rsidTr="002B5EED">
        <w:trPr>
          <w:trHeight w:val="255"/>
        </w:trPr>
        <w:tc>
          <w:tcPr>
            <w:tcW w:w="307" w:type="dxa"/>
            <w:tcBorders>
              <w:top w:val="nil"/>
              <w:left w:val="nil"/>
              <w:bottom w:val="nil"/>
              <w:right w:val="nil"/>
            </w:tcBorders>
            <w:shd w:val="clear" w:color="auto" w:fill="auto"/>
            <w:noWrap/>
            <w:vAlign w:val="bottom"/>
            <w:hideMark/>
          </w:tcPr>
          <w:p w14:paraId="54168F54"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00857EC8"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C5D7C66"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497A224F"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D82FA17"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4C12E27"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FA624CE" w14:textId="77777777" w:rsidTr="002B5EED">
        <w:trPr>
          <w:trHeight w:val="255"/>
        </w:trPr>
        <w:tc>
          <w:tcPr>
            <w:tcW w:w="307" w:type="dxa"/>
            <w:tcBorders>
              <w:top w:val="nil"/>
              <w:left w:val="nil"/>
              <w:bottom w:val="nil"/>
              <w:right w:val="nil"/>
            </w:tcBorders>
            <w:shd w:val="clear" w:color="auto" w:fill="auto"/>
            <w:noWrap/>
            <w:vAlign w:val="bottom"/>
            <w:hideMark/>
          </w:tcPr>
          <w:p w14:paraId="36A446D8"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573E9DC4"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837451E"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B634C5E"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4B757C07"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523F620"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1AC608DC" w14:textId="77777777" w:rsidTr="002B5EED">
        <w:trPr>
          <w:trHeight w:val="255"/>
        </w:trPr>
        <w:tc>
          <w:tcPr>
            <w:tcW w:w="307" w:type="dxa"/>
            <w:tcBorders>
              <w:top w:val="nil"/>
              <w:left w:val="nil"/>
              <w:bottom w:val="nil"/>
              <w:right w:val="nil"/>
            </w:tcBorders>
            <w:shd w:val="clear" w:color="auto" w:fill="auto"/>
            <w:noWrap/>
            <w:vAlign w:val="bottom"/>
            <w:hideMark/>
          </w:tcPr>
          <w:p w14:paraId="23DEE45B"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38EB31BA"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1DF8F0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687ECCF1"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3892BBD"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05FEAF9"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9331337" w14:textId="77777777" w:rsidTr="002B5EED">
        <w:trPr>
          <w:trHeight w:val="255"/>
        </w:trPr>
        <w:tc>
          <w:tcPr>
            <w:tcW w:w="307" w:type="dxa"/>
            <w:tcBorders>
              <w:top w:val="nil"/>
              <w:left w:val="nil"/>
              <w:bottom w:val="nil"/>
              <w:right w:val="nil"/>
            </w:tcBorders>
            <w:shd w:val="clear" w:color="auto" w:fill="auto"/>
            <w:noWrap/>
            <w:vAlign w:val="bottom"/>
            <w:hideMark/>
          </w:tcPr>
          <w:p w14:paraId="3A4E8E74"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2BBCA42"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94B492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48431F49"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5214087D"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5967C7F"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2648DFE7" w14:textId="77777777" w:rsidTr="002B5EED">
        <w:trPr>
          <w:trHeight w:val="255"/>
        </w:trPr>
        <w:tc>
          <w:tcPr>
            <w:tcW w:w="307" w:type="dxa"/>
            <w:tcBorders>
              <w:top w:val="nil"/>
              <w:left w:val="nil"/>
              <w:bottom w:val="nil"/>
              <w:right w:val="nil"/>
            </w:tcBorders>
            <w:shd w:val="clear" w:color="auto" w:fill="auto"/>
            <w:noWrap/>
            <w:vAlign w:val="bottom"/>
            <w:hideMark/>
          </w:tcPr>
          <w:p w14:paraId="17750138"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EBC8BD2"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24CE643"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B2A4C43"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20BCA1D3"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F98DC50"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3695CE7" w14:textId="77777777" w:rsidTr="002B5EED">
        <w:trPr>
          <w:trHeight w:val="255"/>
        </w:trPr>
        <w:tc>
          <w:tcPr>
            <w:tcW w:w="307" w:type="dxa"/>
            <w:tcBorders>
              <w:top w:val="nil"/>
              <w:left w:val="nil"/>
              <w:bottom w:val="nil"/>
              <w:right w:val="nil"/>
            </w:tcBorders>
            <w:shd w:val="clear" w:color="auto" w:fill="auto"/>
            <w:noWrap/>
            <w:vAlign w:val="bottom"/>
            <w:hideMark/>
          </w:tcPr>
          <w:p w14:paraId="54C257B1"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3EAAF2AC"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F2C945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C44927F"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5DB4DC64"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E77C263"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6EE15542" w14:textId="77777777" w:rsidTr="002B5EED">
        <w:trPr>
          <w:trHeight w:val="255"/>
        </w:trPr>
        <w:tc>
          <w:tcPr>
            <w:tcW w:w="307" w:type="dxa"/>
            <w:tcBorders>
              <w:top w:val="nil"/>
              <w:left w:val="nil"/>
              <w:bottom w:val="nil"/>
              <w:right w:val="nil"/>
            </w:tcBorders>
            <w:shd w:val="clear" w:color="auto" w:fill="auto"/>
            <w:noWrap/>
            <w:vAlign w:val="bottom"/>
            <w:hideMark/>
          </w:tcPr>
          <w:p w14:paraId="0C1DFD63"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58E6EEA"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744210CC"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58B63D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F80E638"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3F0CF35F"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B6B2DE7" w14:textId="77777777" w:rsidTr="002B5EED">
        <w:trPr>
          <w:trHeight w:val="255"/>
        </w:trPr>
        <w:tc>
          <w:tcPr>
            <w:tcW w:w="307" w:type="dxa"/>
            <w:tcBorders>
              <w:top w:val="nil"/>
              <w:left w:val="nil"/>
              <w:bottom w:val="nil"/>
              <w:right w:val="nil"/>
            </w:tcBorders>
            <w:shd w:val="clear" w:color="auto" w:fill="auto"/>
            <w:noWrap/>
            <w:vAlign w:val="bottom"/>
            <w:hideMark/>
          </w:tcPr>
          <w:p w14:paraId="5590A555"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9239E7F"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6844833"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BD2B31B"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4D2DDFD6"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3F0E417"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0A6D9FA7" w14:textId="77777777" w:rsidTr="002B5EED">
        <w:trPr>
          <w:trHeight w:val="255"/>
        </w:trPr>
        <w:tc>
          <w:tcPr>
            <w:tcW w:w="307" w:type="dxa"/>
            <w:tcBorders>
              <w:top w:val="nil"/>
              <w:left w:val="nil"/>
              <w:bottom w:val="nil"/>
              <w:right w:val="nil"/>
            </w:tcBorders>
            <w:shd w:val="clear" w:color="auto" w:fill="auto"/>
            <w:noWrap/>
            <w:vAlign w:val="bottom"/>
            <w:hideMark/>
          </w:tcPr>
          <w:p w14:paraId="59CCF851"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75F2FF1"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09BEF55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DD6B456"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30D14E1D"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68AE8693"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2416D16F" w14:textId="77777777" w:rsidTr="002B5EED">
        <w:trPr>
          <w:trHeight w:val="255"/>
        </w:trPr>
        <w:tc>
          <w:tcPr>
            <w:tcW w:w="307" w:type="dxa"/>
            <w:tcBorders>
              <w:top w:val="nil"/>
              <w:left w:val="nil"/>
              <w:bottom w:val="nil"/>
              <w:right w:val="nil"/>
            </w:tcBorders>
            <w:shd w:val="clear" w:color="auto" w:fill="auto"/>
            <w:noWrap/>
            <w:vAlign w:val="bottom"/>
            <w:hideMark/>
          </w:tcPr>
          <w:p w14:paraId="2A9292E0"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5419609C"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C9C1437"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3AC0702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039A5611"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52E486DE"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7D127BBA" w14:textId="77777777" w:rsidTr="002B5EED">
        <w:trPr>
          <w:trHeight w:val="255"/>
        </w:trPr>
        <w:tc>
          <w:tcPr>
            <w:tcW w:w="307" w:type="dxa"/>
            <w:tcBorders>
              <w:top w:val="nil"/>
              <w:left w:val="nil"/>
              <w:bottom w:val="nil"/>
              <w:right w:val="nil"/>
            </w:tcBorders>
            <w:shd w:val="clear" w:color="auto" w:fill="auto"/>
            <w:noWrap/>
            <w:vAlign w:val="bottom"/>
            <w:hideMark/>
          </w:tcPr>
          <w:p w14:paraId="1A6D608D"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711DB0CD"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1B148F6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ECF124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8FC104B"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909EE94"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659B6FB0" w14:textId="77777777" w:rsidTr="002B5EED">
        <w:trPr>
          <w:trHeight w:val="255"/>
        </w:trPr>
        <w:tc>
          <w:tcPr>
            <w:tcW w:w="307" w:type="dxa"/>
            <w:tcBorders>
              <w:top w:val="nil"/>
              <w:left w:val="nil"/>
              <w:bottom w:val="nil"/>
              <w:right w:val="nil"/>
            </w:tcBorders>
            <w:shd w:val="clear" w:color="auto" w:fill="auto"/>
            <w:noWrap/>
            <w:vAlign w:val="bottom"/>
            <w:hideMark/>
          </w:tcPr>
          <w:p w14:paraId="49219837"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8D94362"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31FAD26E"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7E6798E7"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6761D90A"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2FD0500B"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18D13BF4" w14:textId="77777777" w:rsidTr="002B5EED">
        <w:trPr>
          <w:trHeight w:val="255"/>
        </w:trPr>
        <w:tc>
          <w:tcPr>
            <w:tcW w:w="307" w:type="dxa"/>
            <w:tcBorders>
              <w:top w:val="nil"/>
              <w:left w:val="nil"/>
              <w:bottom w:val="nil"/>
              <w:right w:val="nil"/>
            </w:tcBorders>
            <w:shd w:val="clear" w:color="auto" w:fill="auto"/>
            <w:noWrap/>
            <w:vAlign w:val="bottom"/>
            <w:hideMark/>
          </w:tcPr>
          <w:p w14:paraId="1718ADE6"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8D406CE"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6915D3CA"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056AED1D"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72172742"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7D49F1E1"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549CE58E" w14:textId="77777777" w:rsidTr="002B5EED">
        <w:trPr>
          <w:trHeight w:val="255"/>
        </w:trPr>
        <w:tc>
          <w:tcPr>
            <w:tcW w:w="307" w:type="dxa"/>
            <w:tcBorders>
              <w:top w:val="nil"/>
              <w:left w:val="nil"/>
              <w:bottom w:val="nil"/>
              <w:right w:val="nil"/>
            </w:tcBorders>
            <w:shd w:val="clear" w:color="auto" w:fill="auto"/>
            <w:noWrap/>
            <w:vAlign w:val="bottom"/>
            <w:hideMark/>
          </w:tcPr>
          <w:p w14:paraId="2DF5B2D1"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45D9D816"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5143ADD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2C71EA60"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29393EB7"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427C428" w14:textId="77777777" w:rsidR="002B5EED" w:rsidRPr="002B5EED" w:rsidRDefault="002B5EED" w:rsidP="002B5EED">
            <w:pPr>
              <w:spacing w:after="0" w:line="240" w:lineRule="auto"/>
              <w:jc w:val="center"/>
              <w:rPr>
                <w:rFonts w:ascii="Times New Roman" w:eastAsia="Times New Roman" w:hAnsi="Times New Roman"/>
                <w:szCs w:val="20"/>
              </w:rPr>
            </w:pPr>
          </w:p>
        </w:tc>
      </w:tr>
      <w:tr w:rsidR="002B5EED" w:rsidRPr="002B5EED" w14:paraId="466B9C08" w14:textId="77777777" w:rsidTr="002B5EED">
        <w:trPr>
          <w:trHeight w:val="255"/>
        </w:trPr>
        <w:tc>
          <w:tcPr>
            <w:tcW w:w="307" w:type="dxa"/>
            <w:tcBorders>
              <w:top w:val="nil"/>
              <w:left w:val="nil"/>
              <w:bottom w:val="nil"/>
              <w:right w:val="nil"/>
            </w:tcBorders>
            <w:shd w:val="clear" w:color="auto" w:fill="auto"/>
            <w:noWrap/>
            <w:vAlign w:val="bottom"/>
            <w:hideMark/>
          </w:tcPr>
          <w:p w14:paraId="221F6D2D" w14:textId="77777777" w:rsidR="002B5EED" w:rsidRPr="002B5EED" w:rsidRDefault="002B5EED" w:rsidP="002B5EED">
            <w:pPr>
              <w:spacing w:after="0" w:line="240" w:lineRule="auto"/>
              <w:jc w:val="center"/>
              <w:rPr>
                <w:rFonts w:ascii="Times New Roman" w:eastAsia="Times New Roman" w:hAnsi="Times New Roman"/>
                <w:szCs w:val="20"/>
              </w:rPr>
            </w:pPr>
          </w:p>
        </w:tc>
        <w:tc>
          <w:tcPr>
            <w:tcW w:w="4639" w:type="dxa"/>
            <w:tcBorders>
              <w:top w:val="nil"/>
              <w:left w:val="nil"/>
              <w:bottom w:val="nil"/>
              <w:right w:val="nil"/>
            </w:tcBorders>
            <w:shd w:val="clear" w:color="auto" w:fill="auto"/>
            <w:noWrap/>
            <w:vAlign w:val="bottom"/>
            <w:hideMark/>
          </w:tcPr>
          <w:p w14:paraId="2AAC231A" w14:textId="77777777" w:rsidR="002B5EED" w:rsidRPr="002B5EED" w:rsidRDefault="002B5EED" w:rsidP="002B5EED">
            <w:pPr>
              <w:spacing w:after="0" w:line="240" w:lineRule="auto"/>
              <w:jc w:val="left"/>
              <w:rPr>
                <w:rFonts w:ascii="Times New Roman" w:eastAsia="Times New Roman" w:hAnsi="Times New Roman"/>
                <w:szCs w:val="20"/>
              </w:rPr>
            </w:pPr>
          </w:p>
        </w:tc>
        <w:tc>
          <w:tcPr>
            <w:tcW w:w="1091" w:type="dxa"/>
            <w:tcBorders>
              <w:top w:val="nil"/>
              <w:left w:val="nil"/>
              <w:bottom w:val="nil"/>
              <w:right w:val="nil"/>
            </w:tcBorders>
            <w:shd w:val="clear" w:color="auto" w:fill="auto"/>
            <w:noWrap/>
            <w:vAlign w:val="bottom"/>
            <w:hideMark/>
          </w:tcPr>
          <w:p w14:paraId="28CB686D" w14:textId="77777777" w:rsidR="002B5EED" w:rsidRPr="002B5EED" w:rsidRDefault="002B5EED" w:rsidP="002B5EED">
            <w:pPr>
              <w:spacing w:after="0" w:line="240" w:lineRule="auto"/>
              <w:jc w:val="left"/>
              <w:rPr>
                <w:rFonts w:ascii="Times New Roman" w:eastAsia="Times New Roman" w:hAnsi="Times New Roman"/>
                <w:szCs w:val="20"/>
              </w:rPr>
            </w:pPr>
          </w:p>
        </w:tc>
        <w:tc>
          <w:tcPr>
            <w:tcW w:w="1144" w:type="dxa"/>
            <w:tcBorders>
              <w:top w:val="nil"/>
              <w:left w:val="nil"/>
              <w:bottom w:val="nil"/>
              <w:right w:val="nil"/>
            </w:tcBorders>
            <w:shd w:val="clear" w:color="auto" w:fill="auto"/>
            <w:noWrap/>
            <w:vAlign w:val="bottom"/>
            <w:hideMark/>
          </w:tcPr>
          <w:p w14:paraId="1E71D81E" w14:textId="77777777" w:rsidR="002B5EED" w:rsidRPr="002B5EED" w:rsidRDefault="002B5EED" w:rsidP="002B5EED">
            <w:pPr>
              <w:spacing w:after="0" w:line="240" w:lineRule="auto"/>
              <w:jc w:val="left"/>
              <w:rPr>
                <w:rFonts w:ascii="Times New Roman" w:eastAsia="Times New Roman" w:hAnsi="Times New Roman"/>
                <w:szCs w:val="20"/>
              </w:rPr>
            </w:pPr>
          </w:p>
        </w:tc>
        <w:tc>
          <w:tcPr>
            <w:tcW w:w="1074" w:type="dxa"/>
            <w:tcBorders>
              <w:top w:val="nil"/>
              <w:left w:val="nil"/>
              <w:bottom w:val="nil"/>
              <w:right w:val="nil"/>
            </w:tcBorders>
            <w:shd w:val="clear" w:color="auto" w:fill="auto"/>
            <w:noWrap/>
            <w:vAlign w:val="bottom"/>
            <w:hideMark/>
          </w:tcPr>
          <w:p w14:paraId="107CCB6C" w14:textId="77777777" w:rsidR="002B5EED" w:rsidRPr="002B5EED" w:rsidRDefault="002B5EED" w:rsidP="002B5EED">
            <w:pPr>
              <w:spacing w:after="0" w:line="240" w:lineRule="auto"/>
              <w:jc w:val="left"/>
              <w:rPr>
                <w:rFonts w:ascii="Times New Roman" w:eastAsia="Times New Roman" w:hAnsi="Times New Roman"/>
                <w:szCs w:val="20"/>
              </w:rPr>
            </w:pPr>
          </w:p>
        </w:tc>
        <w:tc>
          <w:tcPr>
            <w:tcW w:w="1151" w:type="dxa"/>
            <w:tcBorders>
              <w:top w:val="nil"/>
              <w:left w:val="nil"/>
              <w:bottom w:val="nil"/>
              <w:right w:val="nil"/>
            </w:tcBorders>
            <w:shd w:val="clear" w:color="auto" w:fill="auto"/>
            <w:noWrap/>
            <w:vAlign w:val="bottom"/>
            <w:hideMark/>
          </w:tcPr>
          <w:p w14:paraId="1E949D84" w14:textId="77777777" w:rsidR="002B5EED" w:rsidRPr="002B5EED" w:rsidRDefault="002B5EED" w:rsidP="002B5EED">
            <w:pPr>
              <w:spacing w:after="0" w:line="240" w:lineRule="auto"/>
              <w:jc w:val="center"/>
              <w:rPr>
                <w:rFonts w:ascii="Times New Roman" w:eastAsia="Times New Roman" w:hAnsi="Times New Roman"/>
                <w:szCs w:val="20"/>
              </w:rPr>
            </w:pPr>
          </w:p>
        </w:tc>
      </w:tr>
    </w:tbl>
    <w:p w14:paraId="0288F82F" w14:textId="77777777" w:rsidR="002B5EED" w:rsidRPr="0001121B" w:rsidRDefault="002B5EED" w:rsidP="0001121B">
      <w:pPr>
        <w:spacing w:after="0" w:line="240" w:lineRule="atLeast"/>
        <w:rPr>
          <w:rFonts w:asciiTheme="minorHAnsi" w:hAnsiTheme="minorHAnsi" w:cstheme="minorHAnsi"/>
          <w:sz w:val="22"/>
        </w:rPr>
      </w:pPr>
    </w:p>
    <w:sectPr w:rsidR="002B5EED" w:rsidRPr="0001121B" w:rsidSect="004B7FBA">
      <w:footerReference w:type="default" r:id="rId14"/>
      <w:headerReference w:type="first" r:id="rId15"/>
      <w:pgSz w:w="11906" w:h="16838" w:code="9"/>
      <w:pgMar w:top="1418" w:right="1416" w:bottom="1560" w:left="1223"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ED6B7" w14:textId="77777777" w:rsidR="00D1224F" w:rsidRDefault="00D1224F" w:rsidP="004B2711">
      <w:pPr>
        <w:spacing w:after="0" w:line="240" w:lineRule="auto"/>
      </w:pPr>
      <w:r>
        <w:separator/>
      </w:r>
    </w:p>
  </w:endnote>
  <w:endnote w:type="continuationSeparator" w:id="0">
    <w:p w14:paraId="399B714A" w14:textId="77777777" w:rsidR="00D1224F" w:rsidRDefault="00D1224F"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3BC8" w14:textId="77777777" w:rsidR="0001121B" w:rsidRPr="00631150" w:rsidRDefault="0001121B" w:rsidP="00303E66">
    <w:pPr>
      <w:pStyle w:val="TD-Footer"/>
      <w:pBdr>
        <w:top w:val="single" w:sz="4" w:space="0" w:color="808080" w:themeColor="background1" w:themeShade="80"/>
      </w:pBdr>
      <w:tabs>
        <w:tab w:val="right" w:pos="8931"/>
      </w:tabs>
      <w:spacing w:after="0"/>
      <w:jc w:val="right"/>
      <w:rPr>
        <w:rFonts w:ascii="Tahoma" w:hAnsi="Tahoma" w:cs="Tahoma"/>
        <w:color w:val="808080" w:themeColor="background1" w:themeShade="80"/>
      </w:rPr>
    </w:pP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47</w:t>
    </w:r>
    <w:r w:rsidRPr="00631150">
      <w:rPr>
        <w:rFonts w:ascii="Tahoma" w:eastAsia="Times New Roman" w:hAnsi="Tahoma" w:cs="Tahoma"/>
        <w:noProof/>
        <w:color w:val="808080"/>
      </w:rPr>
      <w:fldChar w:fldCharType="end"/>
    </w:r>
  </w:p>
  <w:p w14:paraId="15714924" w14:textId="77777777" w:rsidR="0001121B" w:rsidRDefault="0001121B" w:rsidP="00303E66">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53362" w14:textId="77777777" w:rsidR="00D1224F" w:rsidRDefault="00D1224F" w:rsidP="004B2711">
      <w:pPr>
        <w:spacing w:after="0" w:line="240" w:lineRule="auto"/>
      </w:pPr>
      <w:r>
        <w:separator/>
      </w:r>
    </w:p>
  </w:footnote>
  <w:footnote w:type="continuationSeparator" w:id="0">
    <w:p w14:paraId="465B7D1F" w14:textId="77777777" w:rsidR="00D1224F" w:rsidRDefault="00D1224F" w:rsidP="004B2711">
      <w:pPr>
        <w:spacing w:after="0" w:line="240" w:lineRule="auto"/>
      </w:pPr>
      <w:r>
        <w:continuationSeparator/>
      </w:r>
    </w:p>
  </w:footnote>
  <w:footnote w:id="1">
    <w:p w14:paraId="6C3807B2" w14:textId="77777777" w:rsidR="0001121B" w:rsidRDefault="0001121B">
      <w:pPr>
        <w:pStyle w:val="Tekstfusnote"/>
      </w:pPr>
      <w:r>
        <w:rPr>
          <w:rStyle w:val="Referencafusnote"/>
        </w:rPr>
        <w:footnoteRef/>
      </w:r>
      <w:r>
        <w:t xml:space="preserve"> </w:t>
      </w:r>
      <w:r w:rsidRPr="00033198">
        <w:rPr>
          <w:sz w:val="18"/>
        </w:rPr>
        <w:t>Sukladno člancima 59.- 66. Zakona o poslovima i djelatnostima prostornog uređenja i gradnje (NN 78/15, 118/18, 110/19)</w:t>
      </w:r>
    </w:p>
  </w:footnote>
  <w:footnote w:id="2">
    <w:p w14:paraId="3C8C2E33" w14:textId="77777777" w:rsidR="0001121B" w:rsidRPr="00D60786" w:rsidRDefault="0001121B" w:rsidP="00574EB6">
      <w:pPr>
        <w:rPr>
          <w:rFonts w:cs="Tahoma"/>
        </w:rPr>
      </w:pPr>
      <w:r w:rsidRPr="00D60786">
        <w:rPr>
          <w:rStyle w:val="Referencafusnote"/>
          <w:rFonts w:cs="Tahoma"/>
          <w:sz w:val="16"/>
        </w:rPr>
        <w:footnoteRef/>
      </w:r>
      <w:r w:rsidRPr="00D60786">
        <w:rPr>
          <w:rFonts w:cs="Tahoma"/>
          <w:sz w:val="16"/>
        </w:rPr>
        <w:t xml:space="preserve"> </w:t>
      </w:r>
      <w:r w:rsidRPr="002B033C">
        <w:rPr>
          <w:rFonts w:cs="Tahoma"/>
          <w:sz w:val="18"/>
          <w:szCs w:val="18"/>
        </w:rPr>
        <w:t>Ako je pečat obveza u zemlji nastana gospodarskog subjekta</w:t>
      </w:r>
    </w:p>
  </w:footnote>
  <w:footnote w:id="3">
    <w:p w14:paraId="35E100C5" w14:textId="77777777" w:rsidR="0001121B" w:rsidRPr="009A1A0C" w:rsidRDefault="0001121B"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4">
    <w:p w14:paraId="13E746FB" w14:textId="77777777" w:rsidR="0001121B" w:rsidRPr="009A1A0C" w:rsidRDefault="0001121B"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5">
    <w:p w14:paraId="2A9AD49D" w14:textId="77777777" w:rsidR="0001121B" w:rsidRPr="009A1A0C" w:rsidRDefault="0001121B"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6">
    <w:p w14:paraId="10DB652D" w14:textId="77777777" w:rsidR="0001121B" w:rsidRPr="00D60786" w:rsidRDefault="0001121B" w:rsidP="00AB3B43">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7">
    <w:p w14:paraId="4BC53687" w14:textId="77777777" w:rsidR="0001121B" w:rsidRPr="00D60786" w:rsidRDefault="0001121B" w:rsidP="00AB3B43">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8">
    <w:p w14:paraId="67C9C84F" w14:textId="77777777" w:rsidR="0001121B" w:rsidRPr="00D60786" w:rsidRDefault="0001121B" w:rsidP="00AB3B43">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9">
    <w:p w14:paraId="0B3F967C" w14:textId="77777777" w:rsidR="0001121B" w:rsidRPr="00D60786" w:rsidRDefault="0001121B" w:rsidP="002A7F7B">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10">
    <w:p w14:paraId="6405D6CA" w14:textId="77777777" w:rsidR="0001121B" w:rsidRPr="00D60786" w:rsidRDefault="0001121B" w:rsidP="009340DD">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3AA2" w14:textId="4A884ABC" w:rsidR="0001121B" w:rsidRDefault="0001121B">
    <w:pPr>
      <w:pStyle w:val="Zaglavlje"/>
    </w:pPr>
    <w:r>
      <w:rPr>
        <w:noProof/>
      </w:rPr>
      <w:drawing>
        <wp:inline distT="0" distB="0" distL="0" distR="0" wp14:anchorId="69A7DF71" wp14:editId="6833E763">
          <wp:extent cx="3009900" cy="13239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406105F"/>
    <w:multiLevelType w:val="hybridMultilevel"/>
    <w:tmpl w:val="98685DB2"/>
    <w:lvl w:ilvl="0" w:tplc="E7ECFBA4">
      <w:numFmt w:val="bullet"/>
      <w:lvlText w:val="-"/>
      <w:lvlJc w:val="left"/>
      <w:pPr>
        <w:ind w:left="720" w:hanging="360"/>
      </w:pPr>
      <w:rPr>
        <w:rFonts w:ascii="Calibri" w:eastAsia="DengXian" w:hAnsi="Calibri"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4"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420671"/>
    <w:multiLevelType w:val="hybridMultilevel"/>
    <w:tmpl w:val="C04CB9C0"/>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1"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15E106FC"/>
    <w:multiLevelType w:val="hybridMultilevel"/>
    <w:tmpl w:val="459A7D68"/>
    <w:lvl w:ilvl="0" w:tplc="5FCA5E6A">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D36C49"/>
    <w:multiLevelType w:val="multilevel"/>
    <w:tmpl w:val="BCBE75E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6"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901FED"/>
    <w:multiLevelType w:val="hybridMultilevel"/>
    <w:tmpl w:val="E0886A48"/>
    <w:lvl w:ilvl="0" w:tplc="AB36B714">
      <w:start w:val="1"/>
      <w:numFmt w:val="bullet"/>
      <w:lvlText w:val="-"/>
      <w:lvlJc w:val="left"/>
      <w:pPr>
        <w:ind w:left="283"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1" w:tplc="11FEC17C">
      <w:start w:val="1"/>
      <w:numFmt w:val="bullet"/>
      <w:lvlText w:val="o"/>
      <w:lvlJc w:val="left"/>
      <w:pPr>
        <w:ind w:left="10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2" w:tplc="6074B41A">
      <w:start w:val="1"/>
      <w:numFmt w:val="bullet"/>
      <w:lvlText w:val="▪"/>
      <w:lvlJc w:val="left"/>
      <w:pPr>
        <w:ind w:left="18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3" w:tplc="D8DE4B28">
      <w:start w:val="1"/>
      <w:numFmt w:val="bullet"/>
      <w:lvlText w:val="•"/>
      <w:lvlJc w:val="left"/>
      <w:pPr>
        <w:ind w:left="25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4" w:tplc="9F54E736">
      <w:start w:val="1"/>
      <w:numFmt w:val="bullet"/>
      <w:lvlText w:val="o"/>
      <w:lvlJc w:val="left"/>
      <w:pPr>
        <w:ind w:left="324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5" w:tplc="90FA67C6">
      <w:start w:val="1"/>
      <w:numFmt w:val="bullet"/>
      <w:lvlText w:val="▪"/>
      <w:lvlJc w:val="left"/>
      <w:pPr>
        <w:ind w:left="396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6" w:tplc="B7B05FB8">
      <w:start w:val="1"/>
      <w:numFmt w:val="bullet"/>
      <w:lvlText w:val="•"/>
      <w:lvlJc w:val="left"/>
      <w:pPr>
        <w:ind w:left="46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7" w:tplc="6CEAEC62">
      <w:start w:val="1"/>
      <w:numFmt w:val="bullet"/>
      <w:lvlText w:val="o"/>
      <w:lvlJc w:val="left"/>
      <w:pPr>
        <w:ind w:left="54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8" w:tplc="FB687266">
      <w:start w:val="1"/>
      <w:numFmt w:val="bullet"/>
      <w:lvlText w:val="▪"/>
      <w:lvlJc w:val="left"/>
      <w:pPr>
        <w:ind w:left="61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2A0F4E32"/>
    <w:multiLevelType w:val="hybridMultilevel"/>
    <w:tmpl w:val="57B67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ADE37AA"/>
    <w:multiLevelType w:val="hybridMultilevel"/>
    <w:tmpl w:val="4C1E9B0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D4151ED"/>
    <w:multiLevelType w:val="hybridMultilevel"/>
    <w:tmpl w:val="7826A6BC"/>
    <w:lvl w:ilvl="0" w:tplc="1EE211A8">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B0C57D6">
      <w:start w:val="1"/>
      <w:numFmt w:val="bullet"/>
      <w:lvlText w:val="o"/>
      <w:lvlJc w:val="left"/>
      <w:pPr>
        <w:ind w:left="1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60E91B4">
      <w:start w:val="1"/>
      <w:numFmt w:val="bullet"/>
      <w:lvlText w:val="▪"/>
      <w:lvlJc w:val="left"/>
      <w:pPr>
        <w:ind w:left="1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66C156E">
      <w:start w:val="1"/>
      <w:numFmt w:val="bullet"/>
      <w:lvlText w:val="•"/>
      <w:lvlJc w:val="left"/>
      <w:pPr>
        <w:ind w:left="2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98B8EC">
      <w:start w:val="1"/>
      <w:numFmt w:val="bullet"/>
      <w:lvlText w:val="o"/>
      <w:lvlJc w:val="left"/>
      <w:pPr>
        <w:ind w:left="3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88451C0">
      <w:start w:val="1"/>
      <w:numFmt w:val="bullet"/>
      <w:lvlText w:val="▪"/>
      <w:lvlJc w:val="left"/>
      <w:pPr>
        <w:ind w:left="4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A50A5CE">
      <w:start w:val="1"/>
      <w:numFmt w:val="bullet"/>
      <w:lvlText w:val="•"/>
      <w:lvlJc w:val="left"/>
      <w:pPr>
        <w:ind w:left="4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E541C0E">
      <w:start w:val="1"/>
      <w:numFmt w:val="bullet"/>
      <w:lvlText w:val="o"/>
      <w:lvlJc w:val="left"/>
      <w:pPr>
        <w:ind w:left="54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9546B92">
      <w:start w:val="1"/>
      <w:numFmt w:val="bullet"/>
      <w:lvlText w:val="▪"/>
      <w:lvlJc w:val="left"/>
      <w:pPr>
        <w:ind w:left="61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6E47BA2"/>
    <w:multiLevelType w:val="multilevel"/>
    <w:tmpl w:val="78DC261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2A04ED"/>
    <w:multiLevelType w:val="multilevel"/>
    <w:tmpl w:val="6CA8ED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2"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36D4AD5"/>
    <w:multiLevelType w:val="hybridMultilevel"/>
    <w:tmpl w:val="4142EFAA"/>
    <w:lvl w:ilvl="0" w:tplc="03F899AA">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37579DA"/>
    <w:multiLevelType w:val="multilevel"/>
    <w:tmpl w:val="BA5E5BF0"/>
    <w:lvl w:ilvl="0">
      <w:start w:val="3"/>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39"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AB86A33"/>
    <w:multiLevelType w:val="multilevel"/>
    <w:tmpl w:val="ED1E394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DD43CFE"/>
    <w:multiLevelType w:val="hybridMultilevel"/>
    <w:tmpl w:val="C2D8818A"/>
    <w:lvl w:ilvl="0" w:tplc="38521B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24E6385"/>
    <w:multiLevelType w:val="hybridMultilevel"/>
    <w:tmpl w:val="9D843EF6"/>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3">
      <w:start w:val="1"/>
      <w:numFmt w:val="bullet"/>
      <w:lvlText w:val="o"/>
      <w:lvlJc w:val="left"/>
      <w:pPr>
        <w:ind w:left="2160" w:hanging="360"/>
      </w:pPr>
      <w:rPr>
        <w:rFonts w:ascii="Courier New" w:hAnsi="Courier New"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CB7399"/>
    <w:multiLevelType w:val="hybridMultilevel"/>
    <w:tmpl w:val="1C925642"/>
    <w:lvl w:ilvl="0" w:tplc="64A208B2">
      <w:start w:val="7"/>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065782"/>
    <w:multiLevelType w:val="hybridMultilevel"/>
    <w:tmpl w:val="C29E9BC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F343402"/>
    <w:multiLevelType w:val="hybridMultilevel"/>
    <w:tmpl w:val="FC36699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7C0917"/>
    <w:multiLevelType w:val="hybridMultilevel"/>
    <w:tmpl w:val="D4B24CB2"/>
    <w:lvl w:ilvl="0" w:tplc="041A0003">
      <w:start w:val="1"/>
      <w:numFmt w:val="bullet"/>
      <w:lvlText w:val="o"/>
      <w:lvlJc w:val="left"/>
      <w:pPr>
        <w:ind w:left="2160" w:hanging="360"/>
      </w:pPr>
      <w:rPr>
        <w:rFonts w:ascii="Courier New"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num w:numId="1">
    <w:abstractNumId w:val="15"/>
  </w:num>
  <w:num w:numId="2">
    <w:abstractNumId w:val="36"/>
  </w:num>
  <w:num w:numId="3">
    <w:abstractNumId w:val="38"/>
  </w:num>
  <w:num w:numId="4">
    <w:abstractNumId w:val="30"/>
  </w:num>
  <w:num w:numId="5">
    <w:abstractNumId w:val="17"/>
  </w:num>
  <w:num w:numId="6">
    <w:abstractNumId w:val="1"/>
  </w:num>
  <w:num w:numId="7">
    <w:abstractNumId w:val="11"/>
  </w:num>
  <w:num w:numId="8">
    <w:abstractNumId w:val="31"/>
  </w:num>
  <w:num w:numId="9">
    <w:abstractNumId w:val="35"/>
  </w:num>
  <w:num w:numId="10">
    <w:abstractNumId w:val="24"/>
  </w:num>
  <w:num w:numId="11">
    <w:abstractNumId w:val="9"/>
  </w:num>
  <w:num w:numId="12">
    <w:abstractNumId w:val="45"/>
  </w:num>
  <w:num w:numId="13">
    <w:abstractNumId w:val="48"/>
  </w:num>
  <w:num w:numId="14">
    <w:abstractNumId w:val="27"/>
  </w:num>
  <w:num w:numId="15">
    <w:abstractNumId w:val="12"/>
  </w:num>
  <w:num w:numId="16">
    <w:abstractNumId w:val="46"/>
  </w:num>
  <w:num w:numId="17">
    <w:abstractNumId w:val="21"/>
  </w:num>
  <w:num w:numId="18">
    <w:abstractNumId w:val="47"/>
  </w:num>
  <w:num w:numId="19">
    <w:abstractNumId w:val="42"/>
  </w:num>
  <w:num w:numId="20">
    <w:abstractNumId w:val="49"/>
  </w:num>
  <w:num w:numId="21">
    <w:abstractNumId w:val="20"/>
  </w:num>
  <w:num w:numId="22">
    <w:abstractNumId w:val="13"/>
  </w:num>
  <w:num w:numId="23">
    <w:abstractNumId w:val="7"/>
  </w:num>
  <w:num w:numId="24">
    <w:abstractNumId w:val="26"/>
  </w:num>
  <w:num w:numId="25">
    <w:abstractNumId w:val="23"/>
  </w:num>
  <w:num w:numId="26">
    <w:abstractNumId w:val="44"/>
  </w:num>
  <w:num w:numId="27">
    <w:abstractNumId w:val="0"/>
  </w:num>
  <w:num w:numId="28">
    <w:abstractNumId w:val="41"/>
  </w:num>
  <w:num w:numId="29">
    <w:abstractNumId w:val="3"/>
  </w:num>
  <w:num w:numId="30">
    <w:abstractNumId w:val="25"/>
  </w:num>
  <w:num w:numId="31">
    <w:abstractNumId w:val="6"/>
  </w:num>
  <w:num w:numId="32">
    <w:abstractNumId w:val="8"/>
  </w:num>
  <w:num w:numId="33">
    <w:abstractNumId w:val="5"/>
  </w:num>
  <w:num w:numId="34">
    <w:abstractNumId w:val="43"/>
  </w:num>
  <w:num w:numId="35">
    <w:abstractNumId w:val="16"/>
  </w:num>
  <w:num w:numId="36">
    <w:abstractNumId w:val="2"/>
  </w:num>
  <w:num w:numId="37">
    <w:abstractNumId w:val="37"/>
  </w:num>
  <w:num w:numId="38">
    <w:abstractNumId w:val="18"/>
  </w:num>
  <w:num w:numId="39">
    <w:abstractNumId w:val="32"/>
  </w:num>
  <w:num w:numId="40">
    <w:abstractNumId w:val="14"/>
  </w:num>
  <w:num w:numId="41">
    <w:abstractNumId w:val="34"/>
  </w:num>
  <w:num w:numId="42">
    <w:abstractNumId w:val="33"/>
  </w:num>
  <w:num w:numId="43">
    <w:abstractNumId w:val="10"/>
  </w:num>
  <w:num w:numId="44">
    <w:abstractNumId w:val="39"/>
  </w:num>
  <w:num w:numId="45">
    <w:abstractNumId w:val="4"/>
  </w:num>
  <w:num w:numId="46">
    <w:abstractNumId w:val="28"/>
  </w:num>
  <w:num w:numId="47">
    <w:abstractNumId w:val="29"/>
  </w:num>
  <w:num w:numId="48">
    <w:abstractNumId w:val="40"/>
  </w:num>
  <w:num w:numId="49">
    <w:abstractNumId w:val="22"/>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E8"/>
    <w:rsid w:val="000011E1"/>
    <w:rsid w:val="00004BB9"/>
    <w:rsid w:val="00004E47"/>
    <w:rsid w:val="000109E0"/>
    <w:rsid w:val="00010E02"/>
    <w:rsid w:val="0001121B"/>
    <w:rsid w:val="00020C74"/>
    <w:rsid w:val="0002619B"/>
    <w:rsid w:val="000266A0"/>
    <w:rsid w:val="000271D8"/>
    <w:rsid w:val="00030873"/>
    <w:rsid w:val="00033198"/>
    <w:rsid w:val="000417C2"/>
    <w:rsid w:val="00042D5B"/>
    <w:rsid w:val="000467CF"/>
    <w:rsid w:val="000520EF"/>
    <w:rsid w:val="00054D7B"/>
    <w:rsid w:val="00057D40"/>
    <w:rsid w:val="00063F50"/>
    <w:rsid w:val="00067D46"/>
    <w:rsid w:val="00072AD6"/>
    <w:rsid w:val="00072BE5"/>
    <w:rsid w:val="00074E81"/>
    <w:rsid w:val="00076268"/>
    <w:rsid w:val="00076D34"/>
    <w:rsid w:val="00077441"/>
    <w:rsid w:val="00077E24"/>
    <w:rsid w:val="0008288B"/>
    <w:rsid w:val="00085F94"/>
    <w:rsid w:val="00090135"/>
    <w:rsid w:val="00091D24"/>
    <w:rsid w:val="00091FA6"/>
    <w:rsid w:val="00093833"/>
    <w:rsid w:val="00096A04"/>
    <w:rsid w:val="000A202C"/>
    <w:rsid w:val="000A232B"/>
    <w:rsid w:val="000A26F6"/>
    <w:rsid w:val="000A6E9B"/>
    <w:rsid w:val="000B162E"/>
    <w:rsid w:val="000B4A65"/>
    <w:rsid w:val="000B4F6C"/>
    <w:rsid w:val="000B6844"/>
    <w:rsid w:val="000B75FD"/>
    <w:rsid w:val="000B78A4"/>
    <w:rsid w:val="000B7A05"/>
    <w:rsid w:val="000C2159"/>
    <w:rsid w:val="000C5979"/>
    <w:rsid w:val="000C68A1"/>
    <w:rsid w:val="000C68D6"/>
    <w:rsid w:val="000D290C"/>
    <w:rsid w:val="000D4A53"/>
    <w:rsid w:val="000D77D5"/>
    <w:rsid w:val="000E0A17"/>
    <w:rsid w:val="000E5CFF"/>
    <w:rsid w:val="000E677D"/>
    <w:rsid w:val="000E6C6A"/>
    <w:rsid w:val="000F7674"/>
    <w:rsid w:val="001000D5"/>
    <w:rsid w:val="00102221"/>
    <w:rsid w:val="001053DD"/>
    <w:rsid w:val="00106260"/>
    <w:rsid w:val="001138D8"/>
    <w:rsid w:val="001146BC"/>
    <w:rsid w:val="00117E6B"/>
    <w:rsid w:val="001219B4"/>
    <w:rsid w:val="00126F40"/>
    <w:rsid w:val="001278BB"/>
    <w:rsid w:val="00127FCF"/>
    <w:rsid w:val="0013255B"/>
    <w:rsid w:val="00134A26"/>
    <w:rsid w:val="00135AC6"/>
    <w:rsid w:val="001364B6"/>
    <w:rsid w:val="00140326"/>
    <w:rsid w:val="00150728"/>
    <w:rsid w:val="00163ED5"/>
    <w:rsid w:val="001646A5"/>
    <w:rsid w:val="00166376"/>
    <w:rsid w:val="00167762"/>
    <w:rsid w:val="00167B57"/>
    <w:rsid w:val="001744ED"/>
    <w:rsid w:val="001747E8"/>
    <w:rsid w:val="0017499C"/>
    <w:rsid w:val="0017622D"/>
    <w:rsid w:val="0017638C"/>
    <w:rsid w:val="00176C0E"/>
    <w:rsid w:val="001813CE"/>
    <w:rsid w:val="001851E7"/>
    <w:rsid w:val="00186404"/>
    <w:rsid w:val="00186631"/>
    <w:rsid w:val="0018668C"/>
    <w:rsid w:val="00190269"/>
    <w:rsid w:val="001907A5"/>
    <w:rsid w:val="00190B68"/>
    <w:rsid w:val="0019395B"/>
    <w:rsid w:val="00194A13"/>
    <w:rsid w:val="00194C03"/>
    <w:rsid w:val="00195CAF"/>
    <w:rsid w:val="001A1B64"/>
    <w:rsid w:val="001A2031"/>
    <w:rsid w:val="001A50EB"/>
    <w:rsid w:val="001A5BBD"/>
    <w:rsid w:val="001A5F49"/>
    <w:rsid w:val="001B1445"/>
    <w:rsid w:val="001B5E95"/>
    <w:rsid w:val="001D643D"/>
    <w:rsid w:val="001D7442"/>
    <w:rsid w:val="001E0AE7"/>
    <w:rsid w:val="001E0B62"/>
    <w:rsid w:val="001E11AE"/>
    <w:rsid w:val="001E6A0B"/>
    <w:rsid w:val="001F1634"/>
    <w:rsid w:val="001F17E9"/>
    <w:rsid w:val="001F1CFA"/>
    <w:rsid w:val="001F3F7E"/>
    <w:rsid w:val="001F4050"/>
    <w:rsid w:val="001F530B"/>
    <w:rsid w:val="00200974"/>
    <w:rsid w:val="00202A79"/>
    <w:rsid w:val="00203010"/>
    <w:rsid w:val="0020603A"/>
    <w:rsid w:val="0020768E"/>
    <w:rsid w:val="0020773E"/>
    <w:rsid w:val="002108CE"/>
    <w:rsid w:val="00211C68"/>
    <w:rsid w:val="002121B1"/>
    <w:rsid w:val="002126EA"/>
    <w:rsid w:val="002155DB"/>
    <w:rsid w:val="00230AA2"/>
    <w:rsid w:val="00230B34"/>
    <w:rsid w:val="00233264"/>
    <w:rsid w:val="002337DC"/>
    <w:rsid w:val="00233C12"/>
    <w:rsid w:val="0023604B"/>
    <w:rsid w:val="0024210C"/>
    <w:rsid w:val="00246C83"/>
    <w:rsid w:val="002534A3"/>
    <w:rsid w:val="00254500"/>
    <w:rsid w:val="0025455A"/>
    <w:rsid w:val="0025535A"/>
    <w:rsid w:val="002578A9"/>
    <w:rsid w:val="002662B0"/>
    <w:rsid w:val="00266956"/>
    <w:rsid w:val="00266EEB"/>
    <w:rsid w:val="00272985"/>
    <w:rsid w:val="00272AFD"/>
    <w:rsid w:val="00274967"/>
    <w:rsid w:val="00276D8F"/>
    <w:rsid w:val="00280A65"/>
    <w:rsid w:val="00280FCB"/>
    <w:rsid w:val="002850E2"/>
    <w:rsid w:val="0028738B"/>
    <w:rsid w:val="002879EA"/>
    <w:rsid w:val="00292B20"/>
    <w:rsid w:val="00295873"/>
    <w:rsid w:val="0029692C"/>
    <w:rsid w:val="00297C4B"/>
    <w:rsid w:val="002A0F65"/>
    <w:rsid w:val="002A23ED"/>
    <w:rsid w:val="002A3F78"/>
    <w:rsid w:val="002A4049"/>
    <w:rsid w:val="002A583B"/>
    <w:rsid w:val="002A6B68"/>
    <w:rsid w:val="002A78F9"/>
    <w:rsid w:val="002A7E79"/>
    <w:rsid w:val="002A7F7B"/>
    <w:rsid w:val="002B033C"/>
    <w:rsid w:val="002B0D0A"/>
    <w:rsid w:val="002B2924"/>
    <w:rsid w:val="002B2CFD"/>
    <w:rsid w:val="002B5EED"/>
    <w:rsid w:val="002B7521"/>
    <w:rsid w:val="002C0CBF"/>
    <w:rsid w:val="002C2BF9"/>
    <w:rsid w:val="002C31FD"/>
    <w:rsid w:val="002C4C3D"/>
    <w:rsid w:val="002C5C90"/>
    <w:rsid w:val="002C649C"/>
    <w:rsid w:val="002D0818"/>
    <w:rsid w:val="002D1CFC"/>
    <w:rsid w:val="002D27A8"/>
    <w:rsid w:val="002D460D"/>
    <w:rsid w:val="002D57F5"/>
    <w:rsid w:val="002D7A44"/>
    <w:rsid w:val="002E0BAC"/>
    <w:rsid w:val="002E6823"/>
    <w:rsid w:val="002E687C"/>
    <w:rsid w:val="002E7197"/>
    <w:rsid w:val="002F048B"/>
    <w:rsid w:val="002F4B01"/>
    <w:rsid w:val="002F54F3"/>
    <w:rsid w:val="003022B5"/>
    <w:rsid w:val="0030314B"/>
    <w:rsid w:val="00303E66"/>
    <w:rsid w:val="0030495D"/>
    <w:rsid w:val="003066CE"/>
    <w:rsid w:val="00307514"/>
    <w:rsid w:val="003101A2"/>
    <w:rsid w:val="0031156C"/>
    <w:rsid w:val="003217CB"/>
    <w:rsid w:val="00323F26"/>
    <w:rsid w:val="003245EE"/>
    <w:rsid w:val="00325239"/>
    <w:rsid w:val="0033360B"/>
    <w:rsid w:val="0033485E"/>
    <w:rsid w:val="003425A7"/>
    <w:rsid w:val="0035081D"/>
    <w:rsid w:val="00351747"/>
    <w:rsid w:val="00351E64"/>
    <w:rsid w:val="00356369"/>
    <w:rsid w:val="003625F9"/>
    <w:rsid w:val="00363F40"/>
    <w:rsid w:val="00366821"/>
    <w:rsid w:val="0037027A"/>
    <w:rsid w:val="00372094"/>
    <w:rsid w:val="00373733"/>
    <w:rsid w:val="00374919"/>
    <w:rsid w:val="0037574E"/>
    <w:rsid w:val="0037610E"/>
    <w:rsid w:val="003767A9"/>
    <w:rsid w:val="00383851"/>
    <w:rsid w:val="00391272"/>
    <w:rsid w:val="003939F8"/>
    <w:rsid w:val="00396E66"/>
    <w:rsid w:val="003A2238"/>
    <w:rsid w:val="003A3CD8"/>
    <w:rsid w:val="003A4B3A"/>
    <w:rsid w:val="003A6AB7"/>
    <w:rsid w:val="003B28C2"/>
    <w:rsid w:val="003C3A56"/>
    <w:rsid w:val="003C3AA7"/>
    <w:rsid w:val="003C5221"/>
    <w:rsid w:val="003C5255"/>
    <w:rsid w:val="003D21D6"/>
    <w:rsid w:val="003D506F"/>
    <w:rsid w:val="003E21D1"/>
    <w:rsid w:val="003E2DB3"/>
    <w:rsid w:val="003E3D83"/>
    <w:rsid w:val="003E55E5"/>
    <w:rsid w:val="003E5D46"/>
    <w:rsid w:val="003E6A94"/>
    <w:rsid w:val="003E7FBA"/>
    <w:rsid w:val="003F0858"/>
    <w:rsid w:val="003F578B"/>
    <w:rsid w:val="004003E0"/>
    <w:rsid w:val="00405262"/>
    <w:rsid w:val="00406E05"/>
    <w:rsid w:val="004077FB"/>
    <w:rsid w:val="00415131"/>
    <w:rsid w:val="00420A82"/>
    <w:rsid w:val="0042201E"/>
    <w:rsid w:val="004229F6"/>
    <w:rsid w:val="00423DDB"/>
    <w:rsid w:val="00425898"/>
    <w:rsid w:val="00426550"/>
    <w:rsid w:val="004268C0"/>
    <w:rsid w:val="00426BA2"/>
    <w:rsid w:val="00435EFA"/>
    <w:rsid w:val="004363ED"/>
    <w:rsid w:val="00440CBE"/>
    <w:rsid w:val="00442E8E"/>
    <w:rsid w:val="00445D68"/>
    <w:rsid w:val="00445E9B"/>
    <w:rsid w:val="00446820"/>
    <w:rsid w:val="00451486"/>
    <w:rsid w:val="004520E1"/>
    <w:rsid w:val="004522E1"/>
    <w:rsid w:val="0045240D"/>
    <w:rsid w:val="00454C50"/>
    <w:rsid w:val="00455958"/>
    <w:rsid w:val="004632D3"/>
    <w:rsid w:val="00465CBF"/>
    <w:rsid w:val="00465E09"/>
    <w:rsid w:val="00471F00"/>
    <w:rsid w:val="0047262C"/>
    <w:rsid w:val="004775DA"/>
    <w:rsid w:val="0048061C"/>
    <w:rsid w:val="00481504"/>
    <w:rsid w:val="0048509E"/>
    <w:rsid w:val="00491662"/>
    <w:rsid w:val="00491BA7"/>
    <w:rsid w:val="004920C7"/>
    <w:rsid w:val="004A3B89"/>
    <w:rsid w:val="004A3DFA"/>
    <w:rsid w:val="004A445B"/>
    <w:rsid w:val="004A4C29"/>
    <w:rsid w:val="004A7BBD"/>
    <w:rsid w:val="004A7CE2"/>
    <w:rsid w:val="004B0464"/>
    <w:rsid w:val="004B09B6"/>
    <w:rsid w:val="004B2711"/>
    <w:rsid w:val="004B277F"/>
    <w:rsid w:val="004B7FBA"/>
    <w:rsid w:val="004B7FD7"/>
    <w:rsid w:val="004C6849"/>
    <w:rsid w:val="004C7D53"/>
    <w:rsid w:val="004D4C2C"/>
    <w:rsid w:val="004D5CBD"/>
    <w:rsid w:val="004D5E57"/>
    <w:rsid w:val="004E3123"/>
    <w:rsid w:val="004E437B"/>
    <w:rsid w:val="004E4C5E"/>
    <w:rsid w:val="004F0217"/>
    <w:rsid w:val="004F0B1C"/>
    <w:rsid w:val="004F1C6C"/>
    <w:rsid w:val="004F61ED"/>
    <w:rsid w:val="004F7986"/>
    <w:rsid w:val="00503F21"/>
    <w:rsid w:val="00504F53"/>
    <w:rsid w:val="00512671"/>
    <w:rsid w:val="005134DA"/>
    <w:rsid w:val="00513F5C"/>
    <w:rsid w:val="005148B5"/>
    <w:rsid w:val="00515B25"/>
    <w:rsid w:val="00520123"/>
    <w:rsid w:val="00523AA7"/>
    <w:rsid w:val="00523B87"/>
    <w:rsid w:val="005244DD"/>
    <w:rsid w:val="00524B48"/>
    <w:rsid w:val="00525129"/>
    <w:rsid w:val="005324AB"/>
    <w:rsid w:val="00534337"/>
    <w:rsid w:val="00536781"/>
    <w:rsid w:val="00537245"/>
    <w:rsid w:val="00540AA0"/>
    <w:rsid w:val="0054115A"/>
    <w:rsid w:val="005444E3"/>
    <w:rsid w:val="00545910"/>
    <w:rsid w:val="0054716E"/>
    <w:rsid w:val="0054747B"/>
    <w:rsid w:val="00551E72"/>
    <w:rsid w:val="00554037"/>
    <w:rsid w:val="00557529"/>
    <w:rsid w:val="00561F59"/>
    <w:rsid w:val="00563370"/>
    <w:rsid w:val="00567933"/>
    <w:rsid w:val="00571A1B"/>
    <w:rsid w:val="00572F66"/>
    <w:rsid w:val="00574EB6"/>
    <w:rsid w:val="00574F38"/>
    <w:rsid w:val="00575F8D"/>
    <w:rsid w:val="0058705E"/>
    <w:rsid w:val="0059517B"/>
    <w:rsid w:val="0059523C"/>
    <w:rsid w:val="00595CE1"/>
    <w:rsid w:val="005A216C"/>
    <w:rsid w:val="005A3E61"/>
    <w:rsid w:val="005A44CD"/>
    <w:rsid w:val="005A4C3A"/>
    <w:rsid w:val="005A70BB"/>
    <w:rsid w:val="005A7D6F"/>
    <w:rsid w:val="005B08FA"/>
    <w:rsid w:val="005B46B9"/>
    <w:rsid w:val="005B7843"/>
    <w:rsid w:val="005B79BC"/>
    <w:rsid w:val="005C0637"/>
    <w:rsid w:val="005C7A4D"/>
    <w:rsid w:val="005D253C"/>
    <w:rsid w:val="005D724A"/>
    <w:rsid w:val="005E20E8"/>
    <w:rsid w:val="005E6107"/>
    <w:rsid w:val="005E79AF"/>
    <w:rsid w:val="005F2A08"/>
    <w:rsid w:val="00600B23"/>
    <w:rsid w:val="00610187"/>
    <w:rsid w:val="00610E17"/>
    <w:rsid w:val="0061154A"/>
    <w:rsid w:val="00611FE5"/>
    <w:rsid w:val="00613237"/>
    <w:rsid w:val="006177AD"/>
    <w:rsid w:val="0062069A"/>
    <w:rsid w:val="00621A7A"/>
    <w:rsid w:val="00623FC2"/>
    <w:rsid w:val="00624C95"/>
    <w:rsid w:val="006278D1"/>
    <w:rsid w:val="0063073A"/>
    <w:rsid w:val="006307E9"/>
    <w:rsid w:val="00635924"/>
    <w:rsid w:val="00640300"/>
    <w:rsid w:val="0064072B"/>
    <w:rsid w:val="00640D77"/>
    <w:rsid w:val="00641B1B"/>
    <w:rsid w:val="00643294"/>
    <w:rsid w:val="0064337B"/>
    <w:rsid w:val="00646BC9"/>
    <w:rsid w:val="00653278"/>
    <w:rsid w:val="00656466"/>
    <w:rsid w:val="0066018A"/>
    <w:rsid w:val="00666CF0"/>
    <w:rsid w:val="00667541"/>
    <w:rsid w:val="00672D03"/>
    <w:rsid w:val="00672E95"/>
    <w:rsid w:val="006730FE"/>
    <w:rsid w:val="006774D8"/>
    <w:rsid w:val="00682B10"/>
    <w:rsid w:val="006836E9"/>
    <w:rsid w:val="0069157A"/>
    <w:rsid w:val="00693C4B"/>
    <w:rsid w:val="006A13BD"/>
    <w:rsid w:val="006A1532"/>
    <w:rsid w:val="006A2DED"/>
    <w:rsid w:val="006A6512"/>
    <w:rsid w:val="006A7898"/>
    <w:rsid w:val="006A7F0C"/>
    <w:rsid w:val="006C0085"/>
    <w:rsid w:val="006C09B1"/>
    <w:rsid w:val="006C1F5C"/>
    <w:rsid w:val="006C238D"/>
    <w:rsid w:val="006D37D1"/>
    <w:rsid w:val="006D5806"/>
    <w:rsid w:val="006D6A19"/>
    <w:rsid w:val="006D7113"/>
    <w:rsid w:val="006E2810"/>
    <w:rsid w:val="006E2950"/>
    <w:rsid w:val="006E47FA"/>
    <w:rsid w:val="006E4FD7"/>
    <w:rsid w:val="006E53CA"/>
    <w:rsid w:val="006E67FE"/>
    <w:rsid w:val="006F1F4C"/>
    <w:rsid w:val="006F6A85"/>
    <w:rsid w:val="006F7FE2"/>
    <w:rsid w:val="007036D0"/>
    <w:rsid w:val="00704E3A"/>
    <w:rsid w:val="0070577C"/>
    <w:rsid w:val="007138EF"/>
    <w:rsid w:val="00713985"/>
    <w:rsid w:val="007139FD"/>
    <w:rsid w:val="0072209A"/>
    <w:rsid w:val="00723EE1"/>
    <w:rsid w:val="007263BD"/>
    <w:rsid w:val="00731A8B"/>
    <w:rsid w:val="0073212E"/>
    <w:rsid w:val="0073740B"/>
    <w:rsid w:val="00740CF4"/>
    <w:rsid w:val="007461E7"/>
    <w:rsid w:val="00752760"/>
    <w:rsid w:val="00752864"/>
    <w:rsid w:val="007541C9"/>
    <w:rsid w:val="007547C3"/>
    <w:rsid w:val="00756E84"/>
    <w:rsid w:val="00757F76"/>
    <w:rsid w:val="007616B2"/>
    <w:rsid w:val="0076532E"/>
    <w:rsid w:val="007678A4"/>
    <w:rsid w:val="00771FB3"/>
    <w:rsid w:val="007723B7"/>
    <w:rsid w:val="0077313D"/>
    <w:rsid w:val="00774E79"/>
    <w:rsid w:val="007751E5"/>
    <w:rsid w:val="00782874"/>
    <w:rsid w:val="00784A35"/>
    <w:rsid w:val="0078526B"/>
    <w:rsid w:val="00785CAC"/>
    <w:rsid w:val="00791396"/>
    <w:rsid w:val="00792374"/>
    <w:rsid w:val="007939D3"/>
    <w:rsid w:val="00793AD6"/>
    <w:rsid w:val="00794531"/>
    <w:rsid w:val="00796435"/>
    <w:rsid w:val="007969CE"/>
    <w:rsid w:val="00796EFB"/>
    <w:rsid w:val="00797041"/>
    <w:rsid w:val="00797AB4"/>
    <w:rsid w:val="007A009D"/>
    <w:rsid w:val="007A417C"/>
    <w:rsid w:val="007B3953"/>
    <w:rsid w:val="007C0404"/>
    <w:rsid w:val="007C3294"/>
    <w:rsid w:val="007E28CB"/>
    <w:rsid w:val="007E33A2"/>
    <w:rsid w:val="007E40C3"/>
    <w:rsid w:val="007F0069"/>
    <w:rsid w:val="007F21A3"/>
    <w:rsid w:val="007F4A23"/>
    <w:rsid w:val="007F6FB8"/>
    <w:rsid w:val="007F7E51"/>
    <w:rsid w:val="0081006F"/>
    <w:rsid w:val="008110B4"/>
    <w:rsid w:val="008155C7"/>
    <w:rsid w:val="00816AB9"/>
    <w:rsid w:val="00821FA4"/>
    <w:rsid w:val="008269A3"/>
    <w:rsid w:val="00831144"/>
    <w:rsid w:val="008318F0"/>
    <w:rsid w:val="00836727"/>
    <w:rsid w:val="00846F5A"/>
    <w:rsid w:val="0084737C"/>
    <w:rsid w:val="00850C3E"/>
    <w:rsid w:val="00851198"/>
    <w:rsid w:val="00851EE2"/>
    <w:rsid w:val="008521DE"/>
    <w:rsid w:val="00853FF6"/>
    <w:rsid w:val="0085401D"/>
    <w:rsid w:val="00856243"/>
    <w:rsid w:val="00862FD1"/>
    <w:rsid w:val="00863C57"/>
    <w:rsid w:val="00864051"/>
    <w:rsid w:val="00864F38"/>
    <w:rsid w:val="0086727E"/>
    <w:rsid w:val="00867A1E"/>
    <w:rsid w:val="00871F27"/>
    <w:rsid w:val="00872572"/>
    <w:rsid w:val="00873D84"/>
    <w:rsid w:val="00874657"/>
    <w:rsid w:val="0087680F"/>
    <w:rsid w:val="00876929"/>
    <w:rsid w:val="00882CA8"/>
    <w:rsid w:val="00882D9E"/>
    <w:rsid w:val="008832BE"/>
    <w:rsid w:val="00883342"/>
    <w:rsid w:val="00887954"/>
    <w:rsid w:val="00891805"/>
    <w:rsid w:val="008A3560"/>
    <w:rsid w:val="008A374A"/>
    <w:rsid w:val="008A51A2"/>
    <w:rsid w:val="008A5BDB"/>
    <w:rsid w:val="008A6AB4"/>
    <w:rsid w:val="008A7776"/>
    <w:rsid w:val="008A7949"/>
    <w:rsid w:val="008B02E5"/>
    <w:rsid w:val="008B66DD"/>
    <w:rsid w:val="008B7486"/>
    <w:rsid w:val="008C2BE9"/>
    <w:rsid w:val="008C2E98"/>
    <w:rsid w:val="008C2FDB"/>
    <w:rsid w:val="008C458F"/>
    <w:rsid w:val="008C74B5"/>
    <w:rsid w:val="008D1DD4"/>
    <w:rsid w:val="008D32D2"/>
    <w:rsid w:val="008D33E5"/>
    <w:rsid w:val="008D4432"/>
    <w:rsid w:val="008D4A4A"/>
    <w:rsid w:val="008D5E2C"/>
    <w:rsid w:val="008D60BD"/>
    <w:rsid w:val="008E7FBF"/>
    <w:rsid w:val="008F008C"/>
    <w:rsid w:val="008F3028"/>
    <w:rsid w:val="008F6CA8"/>
    <w:rsid w:val="00903D04"/>
    <w:rsid w:val="00904646"/>
    <w:rsid w:val="00913F32"/>
    <w:rsid w:val="00915543"/>
    <w:rsid w:val="00917E13"/>
    <w:rsid w:val="00920CD8"/>
    <w:rsid w:val="00924458"/>
    <w:rsid w:val="00924AC7"/>
    <w:rsid w:val="00925032"/>
    <w:rsid w:val="00933EBB"/>
    <w:rsid w:val="009340DD"/>
    <w:rsid w:val="00935DB8"/>
    <w:rsid w:val="00935E28"/>
    <w:rsid w:val="00942131"/>
    <w:rsid w:val="009446B9"/>
    <w:rsid w:val="00945ACF"/>
    <w:rsid w:val="0095348E"/>
    <w:rsid w:val="00956F95"/>
    <w:rsid w:val="00961902"/>
    <w:rsid w:val="00961F36"/>
    <w:rsid w:val="00970456"/>
    <w:rsid w:val="00971141"/>
    <w:rsid w:val="009712D0"/>
    <w:rsid w:val="00973A43"/>
    <w:rsid w:val="00975C2E"/>
    <w:rsid w:val="00982EC4"/>
    <w:rsid w:val="00984ECB"/>
    <w:rsid w:val="00987AE7"/>
    <w:rsid w:val="009900DA"/>
    <w:rsid w:val="00993B07"/>
    <w:rsid w:val="0099438B"/>
    <w:rsid w:val="009A232E"/>
    <w:rsid w:val="009A47B1"/>
    <w:rsid w:val="009A52EB"/>
    <w:rsid w:val="009A58CD"/>
    <w:rsid w:val="009A5A47"/>
    <w:rsid w:val="009A5D62"/>
    <w:rsid w:val="009B1E4D"/>
    <w:rsid w:val="009B5C8F"/>
    <w:rsid w:val="009B5FF9"/>
    <w:rsid w:val="009C59BE"/>
    <w:rsid w:val="009C59DE"/>
    <w:rsid w:val="009C7FFE"/>
    <w:rsid w:val="009D0C57"/>
    <w:rsid w:val="009D1994"/>
    <w:rsid w:val="009D19F9"/>
    <w:rsid w:val="009D6363"/>
    <w:rsid w:val="009D7594"/>
    <w:rsid w:val="009E20FB"/>
    <w:rsid w:val="009E2508"/>
    <w:rsid w:val="009E5CC1"/>
    <w:rsid w:val="009F2B82"/>
    <w:rsid w:val="009F3C0F"/>
    <w:rsid w:val="009F7BE6"/>
    <w:rsid w:val="00A00E3E"/>
    <w:rsid w:val="00A00FA2"/>
    <w:rsid w:val="00A031EA"/>
    <w:rsid w:val="00A056DD"/>
    <w:rsid w:val="00A06E9F"/>
    <w:rsid w:val="00A07D49"/>
    <w:rsid w:val="00A10158"/>
    <w:rsid w:val="00A1228D"/>
    <w:rsid w:val="00A13AEC"/>
    <w:rsid w:val="00A168F5"/>
    <w:rsid w:val="00A17F01"/>
    <w:rsid w:val="00A20B15"/>
    <w:rsid w:val="00A2148C"/>
    <w:rsid w:val="00A22F5F"/>
    <w:rsid w:val="00A264A7"/>
    <w:rsid w:val="00A26C2C"/>
    <w:rsid w:val="00A26D05"/>
    <w:rsid w:val="00A3701D"/>
    <w:rsid w:val="00A4185C"/>
    <w:rsid w:val="00A41A17"/>
    <w:rsid w:val="00A42682"/>
    <w:rsid w:val="00A43DA0"/>
    <w:rsid w:val="00A44A37"/>
    <w:rsid w:val="00A50C11"/>
    <w:rsid w:val="00A53EAE"/>
    <w:rsid w:val="00A62C1E"/>
    <w:rsid w:val="00A63D23"/>
    <w:rsid w:val="00A82D72"/>
    <w:rsid w:val="00A8303B"/>
    <w:rsid w:val="00A8515E"/>
    <w:rsid w:val="00A85F0E"/>
    <w:rsid w:val="00A91C15"/>
    <w:rsid w:val="00A921FC"/>
    <w:rsid w:val="00A937FA"/>
    <w:rsid w:val="00A94951"/>
    <w:rsid w:val="00A95789"/>
    <w:rsid w:val="00A96C0D"/>
    <w:rsid w:val="00AA5496"/>
    <w:rsid w:val="00AA6B45"/>
    <w:rsid w:val="00AA6BC0"/>
    <w:rsid w:val="00AB0B4B"/>
    <w:rsid w:val="00AB10AD"/>
    <w:rsid w:val="00AB3B43"/>
    <w:rsid w:val="00AC007D"/>
    <w:rsid w:val="00AC39F6"/>
    <w:rsid w:val="00AC7F48"/>
    <w:rsid w:val="00AD2618"/>
    <w:rsid w:val="00AD42AB"/>
    <w:rsid w:val="00AD471A"/>
    <w:rsid w:val="00AD6162"/>
    <w:rsid w:val="00AD6A39"/>
    <w:rsid w:val="00AD6AE6"/>
    <w:rsid w:val="00AE26CB"/>
    <w:rsid w:val="00AE49E7"/>
    <w:rsid w:val="00AE60BC"/>
    <w:rsid w:val="00AF236B"/>
    <w:rsid w:val="00AF272B"/>
    <w:rsid w:val="00AF446D"/>
    <w:rsid w:val="00AF4A16"/>
    <w:rsid w:val="00AF51E9"/>
    <w:rsid w:val="00AF5A09"/>
    <w:rsid w:val="00AF7135"/>
    <w:rsid w:val="00B01136"/>
    <w:rsid w:val="00B06E02"/>
    <w:rsid w:val="00B1076B"/>
    <w:rsid w:val="00B15F14"/>
    <w:rsid w:val="00B16CE3"/>
    <w:rsid w:val="00B22C40"/>
    <w:rsid w:val="00B2445B"/>
    <w:rsid w:val="00B26CFA"/>
    <w:rsid w:val="00B275F0"/>
    <w:rsid w:val="00B32A2E"/>
    <w:rsid w:val="00B32C5C"/>
    <w:rsid w:val="00B410BE"/>
    <w:rsid w:val="00B444BA"/>
    <w:rsid w:val="00B453BF"/>
    <w:rsid w:val="00B51A14"/>
    <w:rsid w:val="00B535AC"/>
    <w:rsid w:val="00B53B7C"/>
    <w:rsid w:val="00B55B0D"/>
    <w:rsid w:val="00B55CF3"/>
    <w:rsid w:val="00B60726"/>
    <w:rsid w:val="00B73FB4"/>
    <w:rsid w:val="00B80195"/>
    <w:rsid w:val="00B80DE4"/>
    <w:rsid w:val="00B810AD"/>
    <w:rsid w:val="00B81BE7"/>
    <w:rsid w:val="00B945A4"/>
    <w:rsid w:val="00B94C39"/>
    <w:rsid w:val="00B96F45"/>
    <w:rsid w:val="00BA7C89"/>
    <w:rsid w:val="00BB215D"/>
    <w:rsid w:val="00BB48F9"/>
    <w:rsid w:val="00BB5DB1"/>
    <w:rsid w:val="00BB7CEA"/>
    <w:rsid w:val="00BC3FF5"/>
    <w:rsid w:val="00BC6A12"/>
    <w:rsid w:val="00BC7B4F"/>
    <w:rsid w:val="00BD11BC"/>
    <w:rsid w:val="00BD4A94"/>
    <w:rsid w:val="00BD7CAD"/>
    <w:rsid w:val="00BE238B"/>
    <w:rsid w:val="00BF040D"/>
    <w:rsid w:val="00BF2BE8"/>
    <w:rsid w:val="00BF6FC0"/>
    <w:rsid w:val="00C002AB"/>
    <w:rsid w:val="00C024F5"/>
    <w:rsid w:val="00C03F77"/>
    <w:rsid w:val="00C069C1"/>
    <w:rsid w:val="00C07397"/>
    <w:rsid w:val="00C11303"/>
    <w:rsid w:val="00C1431E"/>
    <w:rsid w:val="00C16E94"/>
    <w:rsid w:val="00C2052C"/>
    <w:rsid w:val="00C242D1"/>
    <w:rsid w:val="00C25022"/>
    <w:rsid w:val="00C25923"/>
    <w:rsid w:val="00C25B69"/>
    <w:rsid w:val="00C2709A"/>
    <w:rsid w:val="00C31671"/>
    <w:rsid w:val="00C32CDE"/>
    <w:rsid w:val="00C35C29"/>
    <w:rsid w:val="00C41479"/>
    <w:rsid w:val="00C419F9"/>
    <w:rsid w:val="00C45E54"/>
    <w:rsid w:val="00C4659B"/>
    <w:rsid w:val="00C4694B"/>
    <w:rsid w:val="00C47058"/>
    <w:rsid w:val="00C51FBE"/>
    <w:rsid w:val="00C53001"/>
    <w:rsid w:val="00C531BF"/>
    <w:rsid w:val="00C53E1F"/>
    <w:rsid w:val="00C55E93"/>
    <w:rsid w:val="00C60C6F"/>
    <w:rsid w:val="00C633D0"/>
    <w:rsid w:val="00C708C7"/>
    <w:rsid w:val="00C72505"/>
    <w:rsid w:val="00C75500"/>
    <w:rsid w:val="00C8579B"/>
    <w:rsid w:val="00C86EFA"/>
    <w:rsid w:val="00C90EDC"/>
    <w:rsid w:val="00C92744"/>
    <w:rsid w:val="00C94EA2"/>
    <w:rsid w:val="00C95B03"/>
    <w:rsid w:val="00CA5BAA"/>
    <w:rsid w:val="00CA5E48"/>
    <w:rsid w:val="00CB2A75"/>
    <w:rsid w:val="00CB313C"/>
    <w:rsid w:val="00CB637D"/>
    <w:rsid w:val="00CC2B1E"/>
    <w:rsid w:val="00CD1948"/>
    <w:rsid w:val="00CD2912"/>
    <w:rsid w:val="00CD62DF"/>
    <w:rsid w:val="00CE0561"/>
    <w:rsid w:val="00CE07C8"/>
    <w:rsid w:val="00CE0A15"/>
    <w:rsid w:val="00CE14D3"/>
    <w:rsid w:val="00CE27DC"/>
    <w:rsid w:val="00CE372B"/>
    <w:rsid w:val="00CE39BC"/>
    <w:rsid w:val="00CE4AF1"/>
    <w:rsid w:val="00CE4CB9"/>
    <w:rsid w:val="00CE7288"/>
    <w:rsid w:val="00CF100D"/>
    <w:rsid w:val="00CF253C"/>
    <w:rsid w:val="00CF6D2D"/>
    <w:rsid w:val="00CF7B45"/>
    <w:rsid w:val="00D00341"/>
    <w:rsid w:val="00D06733"/>
    <w:rsid w:val="00D06CBC"/>
    <w:rsid w:val="00D114A6"/>
    <w:rsid w:val="00D1170E"/>
    <w:rsid w:val="00D1224F"/>
    <w:rsid w:val="00D126A3"/>
    <w:rsid w:val="00D16020"/>
    <w:rsid w:val="00D1782C"/>
    <w:rsid w:val="00D245A0"/>
    <w:rsid w:val="00D251DE"/>
    <w:rsid w:val="00D30416"/>
    <w:rsid w:val="00D31899"/>
    <w:rsid w:val="00D324A9"/>
    <w:rsid w:val="00D350A6"/>
    <w:rsid w:val="00D35377"/>
    <w:rsid w:val="00D35635"/>
    <w:rsid w:val="00D4118F"/>
    <w:rsid w:val="00D412D3"/>
    <w:rsid w:val="00D41DCD"/>
    <w:rsid w:val="00D41F9F"/>
    <w:rsid w:val="00D42AFE"/>
    <w:rsid w:val="00D42B49"/>
    <w:rsid w:val="00D5137C"/>
    <w:rsid w:val="00D51F5A"/>
    <w:rsid w:val="00D53151"/>
    <w:rsid w:val="00D605FD"/>
    <w:rsid w:val="00D60786"/>
    <w:rsid w:val="00D624F6"/>
    <w:rsid w:val="00D647AB"/>
    <w:rsid w:val="00D651A7"/>
    <w:rsid w:val="00D67F30"/>
    <w:rsid w:val="00D67F49"/>
    <w:rsid w:val="00D70764"/>
    <w:rsid w:val="00D70DE9"/>
    <w:rsid w:val="00D71D8F"/>
    <w:rsid w:val="00D74CE6"/>
    <w:rsid w:val="00D75432"/>
    <w:rsid w:val="00D81A8C"/>
    <w:rsid w:val="00D81D9D"/>
    <w:rsid w:val="00D859E7"/>
    <w:rsid w:val="00D86928"/>
    <w:rsid w:val="00D8737F"/>
    <w:rsid w:val="00D874C2"/>
    <w:rsid w:val="00D901B3"/>
    <w:rsid w:val="00D92A9B"/>
    <w:rsid w:val="00D94F59"/>
    <w:rsid w:val="00D9531D"/>
    <w:rsid w:val="00DA0C36"/>
    <w:rsid w:val="00DA0FEE"/>
    <w:rsid w:val="00DA1ECF"/>
    <w:rsid w:val="00DA2D22"/>
    <w:rsid w:val="00DA34F9"/>
    <w:rsid w:val="00DA7986"/>
    <w:rsid w:val="00DB2062"/>
    <w:rsid w:val="00DB41FD"/>
    <w:rsid w:val="00DB4692"/>
    <w:rsid w:val="00DB4BC1"/>
    <w:rsid w:val="00DB505C"/>
    <w:rsid w:val="00DB6903"/>
    <w:rsid w:val="00DC3460"/>
    <w:rsid w:val="00DC3C74"/>
    <w:rsid w:val="00DC5FF2"/>
    <w:rsid w:val="00DC62FC"/>
    <w:rsid w:val="00DD1DEA"/>
    <w:rsid w:val="00DD2C34"/>
    <w:rsid w:val="00DD4659"/>
    <w:rsid w:val="00DD4D8E"/>
    <w:rsid w:val="00DD530F"/>
    <w:rsid w:val="00DE0E58"/>
    <w:rsid w:val="00DE1352"/>
    <w:rsid w:val="00DE501E"/>
    <w:rsid w:val="00DE79D3"/>
    <w:rsid w:val="00DF07FA"/>
    <w:rsid w:val="00DF1FC3"/>
    <w:rsid w:val="00DF534D"/>
    <w:rsid w:val="00DF5423"/>
    <w:rsid w:val="00DF6D18"/>
    <w:rsid w:val="00E04EA3"/>
    <w:rsid w:val="00E050F7"/>
    <w:rsid w:val="00E063DD"/>
    <w:rsid w:val="00E11CD7"/>
    <w:rsid w:val="00E16579"/>
    <w:rsid w:val="00E338FB"/>
    <w:rsid w:val="00E35192"/>
    <w:rsid w:val="00E354FC"/>
    <w:rsid w:val="00E40BDD"/>
    <w:rsid w:val="00E412AC"/>
    <w:rsid w:val="00E41DF6"/>
    <w:rsid w:val="00E441A3"/>
    <w:rsid w:val="00E44569"/>
    <w:rsid w:val="00E454F0"/>
    <w:rsid w:val="00E4693C"/>
    <w:rsid w:val="00E47002"/>
    <w:rsid w:val="00E5324D"/>
    <w:rsid w:val="00E62D7E"/>
    <w:rsid w:val="00E63BF1"/>
    <w:rsid w:val="00E64C88"/>
    <w:rsid w:val="00E654CD"/>
    <w:rsid w:val="00E714FA"/>
    <w:rsid w:val="00E77622"/>
    <w:rsid w:val="00E80B31"/>
    <w:rsid w:val="00E87370"/>
    <w:rsid w:val="00E923D0"/>
    <w:rsid w:val="00E93326"/>
    <w:rsid w:val="00E93F0F"/>
    <w:rsid w:val="00E94137"/>
    <w:rsid w:val="00EA18ED"/>
    <w:rsid w:val="00EA2B17"/>
    <w:rsid w:val="00EA3A85"/>
    <w:rsid w:val="00EB55C9"/>
    <w:rsid w:val="00EB5C25"/>
    <w:rsid w:val="00EB5E1D"/>
    <w:rsid w:val="00EB729E"/>
    <w:rsid w:val="00EC0F3F"/>
    <w:rsid w:val="00EC2B44"/>
    <w:rsid w:val="00EC63A8"/>
    <w:rsid w:val="00ED221D"/>
    <w:rsid w:val="00ED6516"/>
    <w:rsid w:val="00EF225D"/>
    <w:rsid w:val="00EF5D0D"/>
    <w:rsid w:val="00F0280E"/>
    <w:rsid w:val="00F06563"/>
    <w:rsid w:val="00F069C6"/>
    <w:rsid w:val="00F1464A"/>
    <w:rsid w:val="00F14FE6"/>
    <w:rsid w:val="00F20866"/>
    <w:rsid w:val="00F20B23"/>
    <w:rsid w:val="00F20BD6"/>
    <w:rsid w:val="00F20C56"/>
    <w:rsid w:val="00F2178A"/>
    <w:rsid w:val="00F2315A"/>
    <w:rsid w:val="00F2462B"/>
    <w:rsid w:val="00F26550"/>
    <w:rsid w:val="00F26DF1"/>
    <w:rsid w:val="00F33696"/>
    <w:rsid w:val="00F36045"/>
    <w:rsid w:val="00F37F25"/>
    <w:rsid w:val="00F4146E"/>
    <w:rsid w:val="00F470B3"/>
    <w:rsid w:val="00F5453A"/>
    <w:rsid w:val="00F67A54"/>
    <w:rsid w:val="00F67B93"/>
    <w:rsid w:val="00F70EC9"/>
    <w:rsid w:val="00F716A0"/>
    <w:rsid w:val="00F750C9"/>
    <w:rsid w:val="00F756F4"/>
    <w:rsid w:val="00F77EB5"/>
    <w:rsid w:val="00F80BB3"/>
    <w:rsid w:val="00F86E67"/>
    <w:rsid w:val="00F87523"/>
    <w:rsid w:val="00F9078D"/>
    <w:rsid w:val="00F90845"/>
    <w:rsid w:val="00F936CB"/>
    <w:rsid w:val="00F95D67"/>
    <w:rsid w:val="00F96783"/>
    <w:rsid w:val="00F977B8"/>
    <w:rsid w:val="00FA0AE6"/>
    <w:rsid w:val="00FA2754"/>
    <w:rsid w:val="00FA4C41"/>
    <w:rsid w:val="00FA66F2"/>
    <w:rsid w:val="00FA79AE"/>
    <w:rsid w:val="00FB0C9C"/>
    <w:rsid w:val="00FB3395"/>
    <w:rsid w:val="00FB387D"/>
    <w:rsid w:val="00FB4B2E"/>
    <w:rsid w:val="00FB73CF"/>
    <w:rsid w:val="00FC2F36"/>
    <w:rsid w:val="00FC3ECF"/>
    <w:rsid w:val="00FC4D56"/>
    <w:rsid w:val="00FC565B"/>
    <w:rsid w:val="00FC6FBB"/>
    <w:rsid w:val="00FD0041"/>
    <w:rsid w:val="00FD0F27"/>
    <w:rsid w:val="00FD175C"/>
    <w:rsid w:val="00FD4019"/>
    <w:rsid w:val="00FD49B5"/>
    <w:rsid w:val="00FE097D"/>
    <w:rsid w:val="00FE4D1A"/>
    <w:rsid w:val="00FE59D5"/>
    <w:rsid w:val="00FE6DE9"/>
    <w:rsid w:val="00FF062C"/>
    <w:rsid w:val="00FF1BEA"/>
    <w:rsid w:val="00FF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51"/>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rsid w:val="002B0D0A"/>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AD6A39"/>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2"/>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2 Char"/>
    <w:link w:val="Odlomakpopisa"/>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semiHidden/>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semiHidden/>
    <w:locked/>
    <w:rsid w:val="007969CE"/>
    <w:rPr>
      <w:rFonts w:ascii="Arial" w:hAnsi="Arial" w:cs="Times New Roman"/>
      <w:lang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8"/>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3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27"/>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5D724A"/>
    <w:rPr>
      <w:color w:val="605E5C"/>
      <w:shd w:val="clear" w:color="auto" w:fill="E1DFDD"/>
    </w:rPr>
  </w:style>
  <w:style w:type="paragraph" w:customStyle="1" w:styleId="MediumGrid22">
    <w:name w:val="Medium Grid 22"/>
    <w:uiPriority w:val="1"/>
    <w:qFormat/>
    <w:rsid w:val="00AB3B43"/>
    <w:pPr>
      <w:spacing w:after="0" w:line="240" w:lineRule="auto"/>
    </w:pPr>
    <w:rPr>
      <w:rFonts w:ascii="Calibri" w:eastAsia="Calibri" w:hAnsi="Calibri"/>
      <w:lang w:eastAsia="en-US"/>
    </w:rPr>
  </w:style>
  <w:style w:type="table" w:customStyle="1" w:styleId="TableGrid">
    <w:name w:val="TableGrid"/>
    <w:rsid w:val="008D4432"/>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normal0">
    <w:name w:val="msonormal"/>
    <w:basedOn w:val="Normal"/>
    <w:rsid w:val="002B5EED"/>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6">
    <w:name w:val="xl66"/>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67">
    <w:name w:val="xl6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b/>
      <w:bCs/>
      <w:sz w:val="18"/>
      <w:szCs w:val="18"/>
    </w:rPr>
  </w:style>
  <w:style w:type="paragraph" w:customStyle="1" w:styleId="xl68">
    <w:name w:val="xl68"/>
    <w:basedOn w:val="Normal"/>
    <w:rsid w:val="002B5EED"/>
    <w:pPr>
      <w:spacing w:before="100" w:beforeAutospacing="1" w:after="100" w:afterAutospacing="1" w:line="240" w:lineRule="auto"/>
      <w:jc w:val="center"/>
    </w:pPr>
    <w:rPr>
      <w:rFonts w:ascii="Arial" w:eastAsia="Times New Roman" w:hAnsi="Arial" w:cs="Arial"/>
      <w:b/>
      <w:bCs/>
      <w:sz w:val="18"/>
      <w:szCs w:val="18"/>
    </w:rPr>
  </w:style>
  <w:style w:type="paragraph" w:customStyle="1" w:styleId="xl69">
    <w:name w:val="xl69"/>
    <w:basedOn w:val="Normal"/>
    <w:rsid w:val="002B5EED"/>
    <w:pP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70">
    <w:name w:val="xl70"/>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71">
    <w:name w:val="xl71"/>
    <w:basedOn w:val="Normal"/>
    <w:rsid w:val="002B5EED"/>
    <w:pPr>
      <w:spacing w:before="100" w:beforeAutospacing="1" w:after="100" w:afterAutospacing="1" w:line="240" w:lineRule="auto"/>
      <w:jc w:val="right"/>
    </w:pPr>
    <w:rPr>
      <w:rFonts w:ascii="Arial" w:eastAsia="Times New Roman" w:hAnsi="Arial" w:cs="Arial"/>
      <w:sz w:val="24"/>
      <w:szCs w:val="24"/>
    </w:rPr>
  </w:style>
  <w:style w:type="paragraph" w:customStyle="1" w:styleId="xl72">
    <w:name w:val="xl72"/>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3">
    <w:name w:val="xl73"/>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74">
    <w:name w:val="xl7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75">
    <w:name w:val="xl75"/>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6">
    <w:name w:val="xl76"/>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7">
    <w:name w:val="xl77"/>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78">
    <w:name w:val="xl78"/>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79">
    <w:name w:val="xl79"/>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81">
    <w:name w:val="xl8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83">
    <w:name w:val="xl83"/>
    <w:basedOn w:val="Normal"/>
    <w:rsid w:val="002B5EED"/>
    <w:pP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84">
    <w:name w:val="xl84"/>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85">
    <w:name w:val="xl85"/>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86">
    <w:name w:val="xl86"/>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8">
    <w:name w:val="xl88"/>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9">
    <w:name w:val="xl89"/>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0">
    <w:name w:val="xl90"/>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91">
    <w:name w:val="xl91"/>
    <w:basedOn w:val="Normal"/>
    <w:rsid w:val="002B5EE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2B5EE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3">
    <w:name w:val="xl9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4">
    <w:name w:val="xl94"/>
    <w:basedOn w:val="Normal"/>
    <w:rsid w:val="002B5EED"/>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5">
    <w:name w:val="xl9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6">
    <w:name w:val="xl96"/>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7">
    <w:name w:val="xl9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98">
    <w:name w:val="xl98"/>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99">
    <w:name w:val="xl99"/>
    <w:basedOn w:val="Normal"/>
    <w:rsid w:val="002B5EED"/>
    <w:pPr>
      <w:pBdr>
        <w:top w:val="single" w:sz="4" w:space="0" w:color="auto"/>
        <w:bottom w:val="double" w:sz="6" w:space="0" w:color="auto"/>
      </w:pBdr>
      <w:spacing w:before="100" w:beforeAutospacing="1" w:after="100" w:afterAutospacing="1" w:line="240" w:lineRule="auto"/>
      <w:jc w:val="left"/>
      <w:textAlignment w:val="center"/>
    </w:pPr>
    <w:rPr>
      <w:rFonts w:ascii="Arial" w:eastAsia="Times New Roman" w:hAnsi="Arial" w:cs="Arial"/>
      <w:b/>
      <w:bCs/>
      <w:sz w:val="16"/>
      <w:szCs w:val="16"/>
    </w:rPr>
  </w:style>
  <w:style w:type="paragraph" w:customStyle="1" w:styleId="xl100">
    <w:name w:val="xl100"/>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101">
    <w:name w:val="xl101"/>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2">
    <w:name w:val="xl10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3">
    <w:name w:val="xl103"/>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04">
    <w:name w:val="xl10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105">
    <w:name w:val="xl10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2B5EED"/>
    <w:pPr>
      <w:spacing w:before="100" w:beforeAutospacing="1" w:after="100" w:afterAutospacing="1" w:line="240" w:lineRule="auto"/>
      <w:jc w:val="right"/>
    </w:pPr>
    <w:rPr>
      <w:rFonts w:ascii="Arial" w:eastAsia="Times New Roman" w:hAnsi="Arial" w:cs="Arial"/>
      <w:b/>
      <w:bCs/>
      <w:sz w:val="18"/>
      <w:szCs w:val="18"/>
    </w:rPr>
  </w:style>
  <w:style w:type="paragraph" w:customStyle="1" w:styleId="xl107">
    <w:name w:val="xl107"/>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08">
    <w:name w:val="xl108"/>
    <w:basedOn w:val="Normal"/>
    <w:rsid w:val="002B5EED"/>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9">
    <w:name w:val="xl109"/>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10">
    <w:name w:val="xl110"/>
    <w:basedOn w:val="Normal"/>
    <w:rsid w:val="002B5EED"/>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11">
    <w:name w:val="xl111"/>
    <w:basedOn w:val="Normal"/>
    <w:rsid w:val="002B5EED"/>
    <w:pPr>
      <w:spacing w:before="100" w:beforeAutospacing="1" w:after="100" w:afterAutospacing="1" w:line="240" w:lineRule="auto"/>
      <w:jc w:val="left"/>
    </w:pPr>
    <w:rPr>
      <w:rFonts w:ascii="Arial" w:eastAsia="Times New Roman" w:hAnsi="Arial" w:cs="Arial"/>
      <w:color w:val="0000FF"/>
      <w:sz w:val="24"/>
      <w:szCs w:val="24"/>
    </w:rPr>
  </w:style>
  <w:style w:type="paragraph" w:customStyle="1" w:styleId="xl112">
    <w:name w:val="xl112"/>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3">
    <w:name w:val="xl113"/>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5">
    <w:name w:val="xl115"/>
    <w:basedOn w:val="Normal"/>
    <w:rsid w:val="002B5EED"/>
    <w:pPr>
      <w:spacing w:before="100" w:beforeAutospacing="1" w:after="100" w:afterAutospacing="1" w:line="240" w:lineRule="auto"/>
      <w:jc w:val="left"/>
      <w:textAlignment w:val="top"/>
    </w:pPr>
    <w:rPr>
      <w:rFonts w:ascii="Arial" w:eastAsia="Times New Roman" w:hAnsi="Arial" w:cs="Arial"/>
      <w:b/>
      <w:bCs/>
      <w:sz w:val="18"/>
      <w:szCs w:val="18"/>
    </w:rPr>
  </w:style>
  <w:style w:type="paragraph" w:customStyle="1" w:styleId="xl116">
    <w:name w:val="xl11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17">
    <w:name w:val="xl117"/>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18">
    <w:name w:val="xl118"/>
    <w:basedOn w:val="Normal"/>
    <w:rsid w:val="002B5EED"/>
    <w:pPr>
      <w:pBdr>
        <w:top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9">
    <w:name w:val="xl119"/>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0">
    <w:name w:val="xl120"/>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21">
    <w:name w:val="xl121"/>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2">
    <w:name w:val="xl122"/>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3">
    <w:name w:val="xl123"/>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4">
    <w:name w:val="xl124"/>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5">
    <w:name w:val="xl125"/>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6">
    <w:name w:val="xl126"/>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7">
    <w:name w:val="xl127"/>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8">
    <w:name w:val="xl128"/>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9">
    <w:name w:val="xl129"/>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0">
    <w:name w:val="xl130"/>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1">
    <w:name w:val="xl13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2">
    <w:name w:val="xl132"/>
    <w:basedOn w:val="Normal"/>
    <w:rsid w:val="002B5EED"/>
    <w:pPr>
      <w:pBdr>
        <w:bottom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3">
    <w:name w:val="xl133"/>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4">
    <w:name w:val="xl134"/>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5">
    <w:name w:val="xl135"/>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6">
    <w:name w:val="xl13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7">
    <w:name w:val="xl137"/>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8">
    <w:name w:val="xl138"/>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39">
    <w:name w:val="xl13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40">
    <w:name w:val="xl140"/>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41">
    <w:name w:val="xl141"/>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2">
    <w:name w:val="xl14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3">
    <w:name w:val="xl14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4">
    <w:name w:val="xl144"/>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46">
    <w:name w:val="xl146"/>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8">
    <w:name w:val="xl148"/>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9">
    <w:name w:val="xl14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0">
    <w:name w:val="xl150"/>
    <w:basedOn w:val="Normal"/>
    <w:rsid w:val="002B5EED"/>
    <w:pP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1">
    <w:name w:val="xl151"/>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2">
    <w:name w:val="xl152"/>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3">
    <w:name w:val="xl15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4">
    <w:name w:val="xl154"/>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5">
    <w:name w:val="xl155"/>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6">
    <w:name w:val="xl156"/>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7">
    <w:name w:val="xl15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58">
    <w:name w:val="xl158"/>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59">
    <w:name w:val="xl159"/>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0">
    <w:name w:val="xl160"/>
    <w:basedOn w:val="Normal"/>
    <w:rsid w:val="002B5EED"/>
    <w:pPr>
      <w:spacing w:before="100" w:beforeAutospacing="1" w:after="100" w:afterAutospacing="1" w:line="240" w:lineRule="auto"/>
      <w:jc w:val="left"/>
    </w:pPr>
    <w:rPr>
      <w:rFonts w:ascii="Arial" w:eastAsia="Times New Roman" w:hAnsi="Arial" w:cs="Arial"/>
      <w:b/>
      <w:bCs/>
      <w:sz w:val="24"/>
      <w:szCs w:val="24"/>
    </w:rPr>
  </w:style>
  <w:style w:type="paragraph" w:customStyle="1" w:styleId="xl161">
    <w:name w:val="xl16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2">
    <w:name w:val="xl162"/>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3">
    <w:name w:val="xl163"/>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4">
    <w:name w:val="xl164"/>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165">
    <w:name w:val="xl165"/>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6">
    <w:name w:val="xl166"/>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7">
    <w:name w:val="xl16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8">
    <w:name w:val="xl168"/>
    <w:basedOn w:val="Normal"/>
    <w:rsid w:val="002B5EED"/>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69">
    <w:name w:val="xl169"/>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0">
    <w:name w:val="xl170"/>
    <w:basedOn w:val="Normal"/>
    <w:rsid w:val="002B5EED"/>
    <w:pPr>
      <w:pBdr>
        <w:top w:val="single" w:sz="8" w:space="0" w:color="auto"/>
        <w:bottom w:val="single" w:sz="4" w:space="0" w:color="auto"/>
      </w:pBdr>
      <w:spacing w:before="100" w:beforeAutospacing="1" w:after="100" w:afterAutospacing="1" w:line="240" w:lineRule="auto"/>
      <w:jc w:val="left"/>
    </w:pPr>
    <w:rPr>
      <w:rFonts w:ascii="Arial" w:eastAsia="Times New Roman" w:hAnsi="Arial" w:cs="Arial"/>
      <w:b/>
      <w:bCs/>
      <w:i/>
      <w:iCs/>
      <w:sz w:val="18"/>
      <w:szCs w:val="18"/>
    </w:rPr>
  </w:style>
  <w:style w:type="paragraph" w:customStyle="1" w:styleId="xl171">
    <w:name w:val="xl171"/>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2">
    <w:name w:val="xl172"/>
    <w:basedOn w:val="Normal"/>
    <w:rsid w:val="002B5EED"/>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3">
    <w:name w:val="xl17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6758">
      <w:bodyDiv w:val="1"/>
      <w:marLeft w:val="0"/>
      <w:marRight w:val="0"/>
      <w:marTop w:val="0"/>
      <w:marBottom w:val="0"/>
      <w:divBdr>
        <w:top w:val="none" w:sz="0" w:space="0" w:color="auto"/>
        <w:left w:val="none" w:sz="0" w:space="0" w:color="auto"/>
        <w:bottom w:val="none" w:sz="0" w:space="0" w:color="auto"/>
        <w:right w:val="none" w:sz="0" w:space="0" w:color="auto"/>
      </w:divBdr>
    </w:div>
    <w:div w:id="49115522">
      <w:bodyDiv w:val="1"/>
      <w:marLeft w:val="0"/>
      <w:marRight w:val="0"/>
      <w:marTop w:val="0"/>
      <w:marBottom w:val="0"/>
      <w:divBdr>
        <w:top w:val="none" w:sz="0" w:space="0" w:color="auto"/>
        <w:left w:val="none" w:sz="0" w:space="0" w:color="auto"/>
        <w:bottom w:val="none" w:sz="0" w:space="0" w:color="auto"/>
        <w:right w:val="none" w:sz="0" w:space="0" w:color="auto"/>
      </w:divBdr>
    </w:div>
    <w:div w:id="64643024">
      <w:bodyDiv w:val="1"/>
      <w:marLeft w:val="0"/>
      <w:marRight w:val="0"/>
      <w:marTop w:val="0"/>
      <w:marBottom w:val="0"/>
      <w:divBdr>
        <w:top w:val="none" w:sz="0" w:space="0" w:color="auto"/>
        <w:left w:val="none" w:sz="0" w:space="0" w:color="auto"/>
        <w:bottom w:val="none" w:sz="0" w:space="0" w:color="auto"/>
        <w:right w:val="none" w:sz="0" w:space="0" w:color="auto"/>
      </w:divBdr>
    </w:div>
    <w:div w:id="219097324">
      <w:bodyDiv w:val="1"/>
      <w:marLeft w:val="0"/>
      <w:marRight w:val="0"/>
      <w:marTop w:val="0"/>
      <w:marBottom w:val="0"/>
      <w:divBdr>
        <w:top w:val="none" w:sz="0" w:space="0" w:color="auto"/>
        <w:left w:val="none" w:sz="0" w:space="0" w:color="auto"/>
        <w:bottom w:val="none" w:sz="0" w:space="0" w:color="auto"/>
        <w:right w:val="none" w:sz="0" w:space="0" w:color="auto"/>
      </w:divBdr>
    </w:div>
    <w:div w:id="489714443">
      <w:bodyDiv w:val="1"/>
      <w:marLeft w:val="0"/>
      <w:marRight w:val="0"/>
      <w:marTop w:val="0"/>
      <w:marBottom w:val="0"/>
      <w:divBdr>
        <w:top w:val="none" w:sz="0" w:space="0" w:color="auto"/>
        <w:left w:val="none" w:sz="0" w:space="0" w:color="auto"/>
        <w:bottom w:val="none" w:sz="0" w:space="0" w:color="auto"/>
        <w:right w:val="none" w:sz="0" w:space="0" w:color="auto"/>
      </w:divBdr>
    </w:div>
    <w:div w:id="535851854">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65618058">
      <w:bodyDiv w:val="1"/>
      <w:marLeft w:val="0"/>
      <w:marRight w:val="0"/>
      <w:marTop w:val="0"/>
      <w:marBottom w:val="0"/>
      <w:divBdr>
        <w:top w:val="none" w:sz="0" w:space="0" w:color="auto"/>
        <w:left w:val="none" w:sz="0" w:space="0" w:color="auto"/>
        <w:bottom w:val="none" w:sz="0" w:space="0" w:color="auto"/>
        <w:right w:val="none" w:sz="0" w:space="0" w:color="auto"/>
      </w:divBdr>
    </w:div>
    <w:div w:id="829751891">
      <w:bodyDiv w:val="1"/>
      <w:marLeft w:val="0"/>
      <w:marRight w:val="0"/>
      <w:marTop w:val="0"/>
      <w:marBottom w:val="0"/>
      <w:divBdr>
        <w:top w:val="none" w:sz="0" w:space="0" w:color="auto"/>
        <w:left w:val="none" w:sz="0" w:space="0" w:color="auto"/>
        <w:bottom w:val="none" w:sz="0" w:space="0" w:color="auto"/>
        <w:right w:val="none" w:sz="0" w:space="0" w:color="auto"/>
      </w:divBdr>
    </w:div>
    <w:div w:id="851187933">
      <w:bodyDiv w:val="1"/>
      <w:marLeft w:val="0"/>
      <w:marRight w:val="0"/>
      <w:marTop w:val="0"/>
      <w:marBottom w:val="0"/>
      <w:divBdr>
        <w:top w:val="none" w:sz="0" w:space="0" w:color="auto"/>
        <w:left w:val="none" w:sz="0" w:space="0" w:color="auto"/>
        <w:bottom w:val="none" w:sz="0" w:space="0" w:color="auto"/>
        <w:right w:val="none" w:sz="0" w:space="0" w:color="auto"/>
      </w:divBdr>
    </w:div>
    <w:div w:id="883129926">
      <w:bodyDiv w:val="1"/>
      <w:marLeft w:val="0"/>
      <w:marRight w:val="0"/>
      <w:marTop w:val="0"/>
      <w:marBottom w:val="0"/>
      <w:divBdr>
        <w:top w:val="none" w:sz="0" w:space="0" w:color="auto"/>
        <w:left w:val="none" w:sz="0" w:space="0" w:color="auto"/>
        <w:bottom w:val="none" w:sz="0" w:space="0" w:color="auto"/>
        <w:right w:val="none" w:sz="0" w:space="0" w:color="auto"/>
      </w:divBdr>
    </w:div>
    <w:div w:id="894438783">
      <w:bodyDiv w:val="1"/>
      <w:marLeft w:val="0"/>
      <w:marRight w:val="0"/>
      <w:marTop w:val="0"/>
      <w:marBottom w:val="0"/>
      <w:divBdr>
        <w:top w:val="none" w:sz="0" w:space="0" w:color="auto"/>
        <w:left w:val="none" w:sz="0" w:space="0" w:color="auto"/>
        <w:bottom w:val="none" w:sz="0" w:space="0" w:color="auto"/>
        <w:right w:val="none" w:sz="0" w:space="0" w:color="auto"/>
      </w:divBdr>
    </w:div>
    <w:div w:id="901864868">
      <w:bodyDiv w:val="1"/>
      <w:marLeft w:val="0"/>
      <w:marRight w:val="0"/>
      <w:marTop w:val="0"/>
      <w:marBottom w:val="0"/>
      <w:divBdr>
        <w:top w:val="none" w:sz="0" w:space="0" w:color="auto"/>
        <w:left w:val="none" w:sz="0" w:space="0" w:color="auto"/>
        <w:bottom w:val="none" w:sz="0" w:space="0" w:color="auto"/>
        <w:right w:val="none" w:sz="0" w:space="0" w:color="auto"/>
      </w:divBdr>
    </w:div>
    <w:div w:id="917596203">
      <w:bodyDiv w:val="1"/>
      <w:marLeft w:val="0"/>
      <w:marRight w:val="0"/>
      <w:marTop w:val="0"/>
      <w:marBottom w:val="0"/>
      <w:divBdr>
        <w:top w:val="none" w:sz="0" w:space="0" w:color="auto"/>
        <w:left w:val="none" w:sz="0" w:space="0" w:color="auto"/>
        <w:bottom w:val="none" w:sz="0" w:space="0" w:color="auto"/>
        <w:right w:val="none" w:sz="0" w:space="0" w:color="auto"/>
      </w:divBdr>
    </w:div>
    <w:div w:id="975187364">
      <w:bodyDiv w:val="1"/>
      <w:marLeft w:val="0"/>
      <w:marRight w:val="0"/>
      <w:marTop w:val="0"/>
      <w:marBottom w:val="0"/>
      <w:divBdr>
        <w:top w:val="none" w:sz="0" w:space="0" w:color="auto"/>
        <w:left w:val="none" w:sz="0" w:space="0" w:color="auto"/>
        <w:bottom w:val="none" w:sz="0" w:space="0" w:color="auto"/>
        <w:right w:val="none" w:sz="0" w:space="0" w:color="auto"/>
      </w:divBdr>
    </w:div>
    <w:div w:id="991717521">
      <w:bodyDiv w:val="1"/>
      <w:marLeft w:val="0"/>
      <w:marRight w:val="0"/>
      <w:marTop w:val="0"/>
      <w:marBottom w:val="0"/>
      <w:divBdr>
        <w:top w:val="none" w:sz="0" w:space="0" w:color="auto"/>
        <w:left w:val="none" w:sz="0" w:space="0" w:color="auto"/>
        <w:bottom w:val="none" w:sz="0" w:space="0" w:color="auto"/>
        <w:right w:val="none" w:sz="0" w:space="0" w:color="auto"/>
      </w:divBdr>
    </w:div>
    <w:div w:id="1040471159">
      <w:bodyDiv w:val="1"/>
      <w:marLeft w:val="0"/>
      <w:marRight w:val="0"/>
      <w:marTop w:val="0"/>
      <w:marBottom w:val="0"/>
      <w:divBdr>
        <w:top w:val="none" w:sz="0" w:space="0" w:color="auto"/>
        <w:left w:val="none" w:sz="0" w:space="0" w:color="auto"/>
        <w:bottom w:val="none" w:sz="0" w:space="0" w:color="auto"/>
        <w:right w:val="none" w:sz="0" w:space="0" w:color="auto"/>
      </w:divBdr>
    </w:div>
    <w:div w:id="1132863796">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338458635">
      <w:bodyDiv w:val="1"/>
      <w:marLeft w:val="0"/>
      <w:marRight w:val="0"/>
      <w:marTop w:val="0"/>
      <w:marBottom w:val="0"/>
      <w:divBdr>
        <w:top w:val="none" w:sz="0" w:space="0" w:color="auto"/>
        <w:left w:val="none" w:sz="0" w:space="0" w:color="auto"/>
        <w:bottom w:val="none" w:sz="0" w:space="0" w:color="auto"/>
        <w:right w:val="none" w:sz="0" w:space="0" w:color="auto"/>
      </w:divBdr>
    </w:div>
    <w:div w:id="1433665850">
      <w:bodyDiv w:val="1"/>
      <w:marLeft w:val="0"/>
      <w:marRight w:val="0"/>
      <w:marTop w:val="0"/>
      <w:marBottom w:val="0"/>
      <w:divBdr>
        <w:top w:val="none" w:sz="0" w:space="0" w:color="auto"/>
        <w:left w:val="none" w:sz="0" w:space="0" w:color="auto"/>
        <w:bottom w:val="none" w:sz="0" w:space="0" w:color="auto"/>
        <w:right w:val="none" w:sz="0" w:space="0" w:color="auto"/>
      </w:divBdr>
    </w:div>
    <w:div w:id="1693414447">
      <w:bodyDiv w:val="1"/>
      <w:marLeft w:val="0"/>
      <w:marRight w:val="0"/>
      <w:marTop w:val="0"/>
      <w:marBottom w:val="0"/>
      <w:divBdr>
        <w:top w:val="none" w:sz="0" w:space="0" w:color="auto"/>
        <w:left w:val="none" w:sz="0" w:space="0" w:color="auto"/>
        <w:bottom w:val="none" w:sz="0" w:space="0" w:color="auto"/>
        <w:right w:val="none" w:sz="0" w:space="0" w:color="auto"/>
      </w:divBdr>
    </w:div>
    <w:div w:id="1848518484">
      <w:bodyDiv w:val="1"/>
      <w:marLeft w:val="0"/>
      <w:marRight w:val="0"/>
      <w:marTop w:val="0"/>
      <w:marBottom w:val="0"/>
      <w:divBdr>
        <w:top w:val="none" w:sz="0" w:space="0" w:color="auto"/>
        <w:left w:val="none" w:sz="0" w:space="0" w:color="auto"/>
        <w:bottom w:val="none" w:sz="0" w:space="0" w:color="auto"/>
        <w:right w:val="none" w:sz="0" w:space="0" w:color="auto"/>
      </w:divBdr>
    </w:div>
    <w:div w:id="1854225516">
      <w:bodyDiv w:val="1"/>
      <w:marLeft w:val="0"/>
      <w:marRight w:val="0"/>
      <w:marTop w:val="0"/>
      <w:marBottom w:val="0"/>
      <w:divBdr>
        <w:top w:val="none" w:sz="0" w:space="0" w:color="auto"/>
        <w:left w:val="none" w:sz="0" w:space="0" w:color="auto"/>
        <w:bottom w:val="none" w:sz="0" w:space="0" w:color="auto"/>
        <w:right w:val="none" w:sz="0" w:space="0" w:color="auto"/>
      </w:divBdr>
    </w:div>
    <w:div w:id="1857497104">
      <w:bodyDiv w:val="1"/>
      <w:marLeft w:val="0"/>
      <w:marRight w:val="0"/>
      <w:marTop w:val="0"/>
      <w:marBottom w:val="0"/>
      <w:divBdr>
        <w:top w:val="none" w:sz="0" w:space="0" w:color="auto"/>
        <w:left w:val="none" w:sz="0" w:space="0" w:color="auto"/>
        <w:bottom w:val="none" w:sz="0" w:space="0" w:color="auto"/>
        <w:right w:val="none" w:sz="0" w:space="0" w:color="auto"/>
      </w:divBdr>
    </w:div>
    <w:div w:id="1998339554">
      <w:bodyDiv w:val="1"/>
      <w:marLeft w:val="0"/>
      <w:marRight w:val="0"/>
      <w:marTop w:val="0"/>
      <w:marBottom w:val="0"/>
      <w:divBdr>
        <w:top w:val="none" w:sz="0" w:space="0" w:color="auto"/>
        <w:left w:val="none" w:sz="0" w:space="0" w:color="auto"/>
        <w:bottom w:val="none" w:sz="0" w:space="0" w:color="auto"/>
        <w:right w:val="none" w:sz="0" w:space="0" w:color="auto"/>
      </w:divBdr>
    </w:div>
    <w:div w:id="2088070107">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prrr.hr/wp-content/uploads/2018/03/Uputa-za-korisnike-Portala-ponuda.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gronet.apprrr.hr/Forms/CommonForms/TenderOffer.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nis.h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7D9EABA1-7330-4EFB-B166-052FC2E574D1}">
  <ds:schemaRefs>
    <ds:schemaRef ds:uri="http://schemas.openxmlformats.org/officeDocument/2006/bibliography"/>
  </ds:schemaRefs>
</ds:datastoreItem>
</file>

<file path=customXml/itemProps2.xml><?xml version="1.0" encoding="utf-8"?>
<ds:datastoreItem xmlns:ds="http://schemas.openxmlformats.org/officeDocument/2006/customXml" ds:itemID="{635DD1ED-3CC5-4F66-9846-B6D54BB194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11695</Words>
  <Characters>66663</Characters>
  <Application>Microsoft Office Word</Application>
  <DocSecurity>0</DocSecurity>
  <Lines>555</Lines>
  <Paragraphs>156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2020-09-01T11:35:00Z</dcterms:created>
  <dcterms:modified xsi:type="dcterms:W3CDTF">2020-09-02T12:49:00Z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fa032e11-d17b-4183-bd1e-bb86e689a1e8</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