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5914C" w14:textId="77777777" w:rsidR="00797041" w:rsidRPr="00987AE7" w:rsidRDefault="00797041" w:rsidP="00797041">
      <w:pPr>
        <w:contextualSpacing/>
        <w:rPr>
          <w:rFonts w:asciiTheme="minorHAnsi" w:hAnsiTheme="minorHAnsi" w:cstheme="minorHAnsi"/>
          <w:sz w:val="22"/>
        </w:rPr>
      </w:pPr>
      <w:r w:rsidRPr="00987AE7">
        <w:rPr>
          <w:rFonts w:asciiTheme="minorHAnsi" w:hAnsiTheme="minorHAnsi" w:cstheme="minorHAnsi"/>
          <w:sz w:val="22"/>
          <w:lang w:val="de-DE"/>
        </w:rPr>
        <w:t xml:space="preserve">         </w:t>
      </w:r>
      <w:r w:rsidRPr="00987AE7">
        <w:rPr>
          <w:rFonts w:asciiTheme="minorHAnsi" w:hAnsiTheme="minorHAnsi" w:cstheme="minorHAnsi"/>
          <w:noProof/>
          <w:sz w:val="22"/>
        </w:rPr>
        <w:drawing>
          <wp:inline distT="0" distB="0" distL="0" distR="0" wp14:anchorId="3113117C" wp14:editId="4392869B">
            <wp:extent cx="609600" cy="7810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81050"/>
                    </a:xfrm>
                    <a:prstGeom prst="rect">
                      <a:avLst/>
                    </a:prstGeom>
                    <a:noFill/>
                    <a:ln>
                      <a:noFill/>
                    </a:ln>
                  </pic:spPr>
                </pic:pic>
              </a:graphicData>
            </a:graphic>
          </wp:inline>
        </w:drawing>
      </w:r>
    </w:p>
    <w:p w14:paraId="55F3BE17" w14:textId="77777777" w:rsidR="00797041" w:rsidRPr="00987AE7" w:rsidRDefault="00797041" w:rsidP="00797041">
      <w:pPr>
        <w:spacing w:line="240" w:lineRule="auto"/>
        <w:contextualSpacing/>
        <w:rPr>
          <w:rFonts w:asciiTheme="minorHAnsi" w:hAnsiTheme="minorHAnsi" w:cstheme="minorHAnsi"/>
          <w:b/>
          <w:sz w:val="22"/>
        </w:rPr>
      </w:pPr>
      <w:r w:rsidRPr="00987AE7">
        <w:rPr>
          <w:rFonts w:asciiTheme="minorHAnsi" w:hAnsiTheme="minorHAnsi" w:cstheme="minorHAnsi"/>
          <w:b/>
          <w:sz w:val="22"/>
        </w:rPr>
        <w:t xml:space="preserve">     REPUBLIKA HRVATSKA</w:t>
      </w:r>
    </w:p>
    <w:p w14:paraId="02D05C04" w14:textId="77777777" w:rsidR="00797041" w:rsidRPr="00987AE7" w:rsidRDefault="00797041" w:rsidP="00797041">
      <w:pPr>
        <w:spacing w:line="240" w:lineRule="auto"/>
        <w:contextualSpacing/>
        <w:rPr>
          <w:rFonts w:asciiTheme="minorHAnsi" w:hAnsiTheme="minorHAnsi" w:cstheme="minorHAnsi"/>
          <w:b/>
          <w:sz w:val="22"/>
        </w:rPr>
      </w:pPr>
      <w:r w:rsidRPr="00987AE7">
        <w:rPr>
          <w:rFonts w:asciiTheme="minorHAnsi" w:hAnsiTheme="minorHAnsi" w:cstheme="minorHAnsi"/>
          <w:b/>
          <w:sz w:val="22"/>
        </w:rPr>
        <w:t xml:space="preserve">  ŠIBENSKO - KNINSKA ŽUPANIJA</w:t>
      </w:r>
    </w:p>
    <w:p w14:paraId="0E66A8E6" w14:textId="77777777" w:rsidR="00797041" w:rsidRPr="00987AE7" w:rsidRDefault="00797041" w:rsidP="00797041">
      <w:pPr>
        <w:contextualSpacing/>
        <w:rPr>
          <w:rFonts w:asciiTheme="minorHAnsi" w:hAnsiTheme="minorHAnsi" w:cstheme="minorHAnsi"/>
          <w:b/>
          <w:sz w:val="22"/>
        </w:rPr>
      </w:pPr>
      <w:r w:rsidRPr="00987AE7">
        <w:rPr>
          <w:rFonts w:asciiTheme="minorHAnsi" w:hAnsiTheme="minorHAnsi" w:cstheme="minorHAnsi"/>
          <w:b/>
          <w:sz w:val="22"/>
        </w:rPr>
        <w:t xml:space="preserve"> </w:t>
      </w:r>
      <w:r w:rsidRPr="00987AE7">
        <w:rPr>
          <w:rFonts w:asciiTheme="minorHAnsi" w:hAnsiTheme="minorHAnsi" w:cstheme="minorHAnsi"/>
          <w:b/>
          <w:noProof/>
          <w:sz w:val="22"/>
        </w:rPr>
        <w:drawing>
          <wp:inline distT="0" distB="0" distL="0" distR="0" wp14:anchorId="6742C9DD" wp14:editId="08471029">
            <wp:extent cx="495300" cy="590550"/>
            <wp:effectExtent l="0" t="0" r="0" b="0"/>
            <wp:docPr id="5" name="Slika 5"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V"/>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inline>
        </w:drawing>
      </w:r>
      <w:r w:rsidRPr="00987AE7">
        <w:rPr>
          <w:rFonts w:asciiTheme="minorHAnsi" w:hAnsiTheme="minorHAnsi" w:cstheme="minorHAnsi"/>
          <w:b/>
          <w:sz w:val="22"/>
        </w:rPr>
        <w:t>GRAD DRNIŠ</w:t>
      </w:r>
    </w:p>
    <w:p w14:paraId="136A2FD0" w14:textId="77777777" w:rsidR="00797041" w:rsidRPr="00987AE7" w:rsidRDefault="00797041" w:rsidP="00797041">
      <w:pPr>
        <w:spacing w:line="240" w:lineRule="exact"/>
        <w:contextualSpacing/>
        <w:rPr>
          <w:rFonts w:asciiTheme="minorHAnsi" w:hAnsiTheme="minorHAnsi" w:cstheme="minorHAnsi"/>
          <w:b/>
          <w:sz w:val="22"/>
        </w:rPr>
      </w:pPr>
      <w:r w:rsidRPr="00987AE7">
        <w:rPr>
          <w:rFonts w:asciiTheme="minorHAnsi" w:hAnsiTheme="minorHAnsi" w:cstheme="minorHAnsi"/>
          <w:b/>
          <w:sz w:val="22"/>
        </w:rPr>
        <w:t xml:space="preserve">       GRADONAČELNIK</w:t>
      </w:r>
    </w:p>
    <w:p w14:paraId="6BB90824" w14:textId="39B6858C" w:rsidR="00797041" w:rsidRPr="00987AE7" w:rsidRDefault="00797041" w:rsidP="00797041">
      <w:pPr>
        <w:spacing w:line="240" w:lineRule="atLeast"/>
        <w:contextualSpacing/>
        <w:rPr>
          <w:rFonts w:asciiTheme="minorHAnsi" w:hAnsiTheme="minorHAnsi" w:cstheme="minorHAnsi"/>
          <w:sz w:val="22"/>
        </w:rPr>
      </w:pPr>
      <w:r w:rsidRPr="00987AE7">
        <w:rPr>
          <w:rFonts w:asciiTheme="minorHAnsi" w:hAnsiTheme="minorHAnsi" w:cstheme="minorHAnsi"/>
          <w:sz w:val="22"/>
        </w:rPr>
        <w:t>KLASA: 018-04/20-40/2</w:t>
      </w:r>
    </w:p>
    <w:p w14:paraId="347A3528" w14:textId="77777777" w:rsidR="00797041" w:rsidRPr="00987AE7" w:rsidRDefault="00797041" w:rsidP="00797041">
      <w:pPr>
        <w:spacing w:line="240" w:lineRule="atLeast"/>
        <w:contextualSpacing/>
        <w:rPr>
          <w:rFonts w:asciiTheme="minorHAnsi" w:hAnsiTheme="minorHAnsi" w:cstheme="minorHAnsi"/>
          <w:sz w:val="22"/>
        </w:rPr>
      </w:pPr>
      <w:r w:rsidRPr="00987AE7">
        <w:rPr>
          <w:rFonts w:asciiTheme="minorHAnsi" w:hAnsiTheme="minorHAnsi" w:cstheme="minorHAnsi"/>
          <w:sz w:val="22"/>
        </w:rPr>
        <w:t>URBROJ: 2182/06-20-04</w:t>
      </w:r>
    </w:p>
    <w:p w14:paraId="4F55FE8C" w14:textId="48A2679A" w:rsidR="00797041" w:rsidRPr="00987AE7" w:rsidRDefault="00797041" w:rsidP="00797041">
      <w:pPr>
        <w:spacing w:line="240" w:lineRule="atLeast"/>
        <w:contextualSpacing/>
        <w:rPr>
          <w:rFonts w:asciiTheme="minorHAnsi" w:hAnsiTheme="minorHAnsi" w:cstheme="minorHAnsi"/>
          <w:sz w:val="22"/>
        </w:rPr>
      </w:pPr>
      <w:r w:rsidRPr="00987AE7">
        <w:rPr>
          <w:rFonts w:asciiTheme="minorHAnsi" w:hAnsiTheme="minorHAnsi" w:cstheme="minorHAnsi"/>
          <w:sz w:val="22"/>
        </w:rPr>
        <w:t>Drniš, 14. srpnja 2020. godine</w:t>
      </w:r>
    </w:p>
    <w:p w14:paraId="4FEB0116" w14:textId="77777777" w:rsidR="00797041" w:rsidRPr="00987AE7" w:rsidRDefault="00797041" w:rsidP="00797041">
      <w:pPr>
        <w:spacing w:before="120" w:line="220" w:lineRule="atLeast"/>
        <w:jc w:val="left"/>
        <w:rPr>
          <w:rFonts w:asciiTheme="minorHAnsi" w:eastAsia="Calibri" w:hAnsiTheme="minorHAnsi" w:cstheme="minorHAnsi"/>
          <w:noProof/>
          <w:sz w:val="22"/>
        </w:rPr>
      </w:pPr>
    </w:p>
    <w:p w14:paraId="0F23B2E0" w14:textId="77777777" w:rsidR="00E654CD" w:rsidRPr="00987AE7" w:rsidRDefault="00E654CD" w:rsidP="00E654CD">
      <w:pPr>
        <w:spacing w:before="120" w:line="220" w:lineRule="atLeast"/>
        <w:jc w:val="center"/>
        <w:rPr>
          <w:rFonts w:asciiTheme="minorHAnsi" w:eastAsia="Calibri" w:hAnsiTheme="minorHAnsi" w:cstheme="minorHAnsi"/>
          <w:b/>
          <w:noProof/>
          <w:sz w:val="22"/>
        </w:rPr>
      </w:pPr>
      <w:r w:rsidRPr="00987AE7">
        <w:rPr>
          <w:rFonts w:asciiTheme="minorHAnsi" w:eastAsia="Calibri" w:hAnsiTheme="minorHAnsi" w:cstheme="minorHAnsi"/>
          <w:b/>
          <w:noProof/>
          <w:sz w:val="22"/>
        </w:rPr>
        <w:t>Grad Drniš</w:t>
      </w:r>
    </w:p>
    <w:p w14:paraId="6791EBB4" w14:textId="77777777" w:rsidR="00E654CD" w:rsidRPr="00987AE7" w:rsidRDefault="00E654CD" w:rsidP="00E654CD">
      <w:pPr>
        <w:spacing w:before="120" w:line="220" w:lineRule="atLeast"/>
        <w:jc w:val="center"/>
        <w:rPr>
          <w:rFonts w:asciiTheme="minorHAnsi" w:eastAsia="Calibri" w:hAnsiTheme="minorHAnsi" w:cstheme="minorHAnsi"/>
          <w:noProof/>
          <w:sz w:val="22"/>
          <w:lang w:eastAsia="en-US"/>
        </w:rPr>
      </w:pPr>
      <w:r w:rsidRPr="00987AE7">
        <w:rPr>
          <w:rFonts w:asciiTheme="minorHAnsi" w:eastAsia="Calibri" w:hAnsiTheme="minorHAnsi" w:cstheme="minorHAnsi"/>
          <w:noProof/>
          <w:sz w:val="22"/>
          <w:lang w:eastAsia="en-US"/>
        </w:rPr>
        <w:t>Trg kralja Tomislava 1</w:t>
      </w:r>
    </w:p>
    <w:p w14:paraId="640C384C" w14:textId="77777777" w:rsidR="00E654CD" w:rsidRPr="00987AE7" w:rsidRDefault="00E654CD" w:rsidP="00E654CD">
      <w:pPr>
        <w:spacing w:before="120" w:line="220" w:lineRule="atLeast"/>
        <w:jc w:val="center"/>
        <w:rPr>
          <w:rFonts w:asciiTheme="minorHAnsi" w:eastAsia="Calibri" w:hAnsiTheme="minorHAnsi" w:cstheme="minorHAnsi"/>
          <w:noProof/>
          <w:color w:val="000000"/>
          <w:sz w:val="22"/>
          <w:lang w:eastAsia="en-US"/>
        </w:rPr>
      </w:pPr>
      <w:r w:rsidRPr="00987AE7">
        <w:rPr>
          <w:rFonts w:asciiTheme="minorHAnsi" w:eastAsia="Calibri" w:hAnsiTheme="minorHAnsi" w:cstheme="minorHAnsi"/>
          <w:noProof/>
          <w:color w:val="000000"/>
          <w:sz w:val="22"/>
          <w:lang w:eastAsia="en-US"/>
        </w:rPr>
        <w:t>22320 Drniš</w:t>
      </w:r>
    </w:p>
    <w:p w14:paraId="43D8A8A1" w14:textId="77777777" w:rsidR="00167762" w:rsidRPr="00987AE7" w:rsidRDefault="00E654CD" w:rsidP="00E654CD">
      <w:pPr>
        <w:spacing w:before="120" w:line="220" w:lineRule="atLeast"/>
        <w:jc w:val="center"/>
        <w:rPr>
          <w:rFonts w:asciiTheme="minorHAnsi" w:eastAsia="Calibri" w:hAnsiTheme="minorHAnsi" w:cstheme="minorHAnsi"/>
          <w:b/>
          <w:bCs/>
          <w:sz w:val="22"/>
          <w:highlight w:val="yellow"/>
          <w:lang w:eastAsia="en-US"/>
        </w:rPr>
      </w:pPr>
      <w:r w:rsidRPr="00987AE7">
        <w:rPr>
          <w:rFonts w:asciiTheme="minorHAnsi" w:eastAsia="Calibri" w:hAnsiTheme="minorHAnsi" w:cstheme="minorHAnsi"/>
          <w:color w:val="000000"/>
          <w:sz w:val="22"/>
          <w:lang w:eastAsia="en-US"/>
        </w:rPr>
        <w:t>OIB: 38309740312</w:t>
      </w:r>
    </w:p>
    <w:p w14:paraId="69CA0D57" w14:textId="77777777" w:rsidR="00167762" w:rsidRPr="00987AE7" w:rsidRDefault="00167762" w:rsidP="00167762">
      <w:pPr>
        <w:spacing w:before="120" w:line="220" w:lineRule="atLeast"/>
        <w:jc w:val="cente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(dalje u tekstu „Naručitelj“)</w:t>
      </w:r>
    </w:p>
    <w:p w14:paraId="680BAC84" w14:textId="77777777" w:rsidR="00167762" w:rsidRPr="00987AE7" w:rsidRDefault="00167762" w:rsidP="00167762">
      <w:pPr>
        <w:spacing w:before="120" w:line="220" w:lineRule="atLeast"/>
        <w:rPr>
          <w:rFonts w:asciiTheme="minorHAnsi" w:eastAsia="Calibri" w:hAnsiTheme="minorHAnsi" w:cstheme="minorHAnsi"/>
          <w:b/>
          <w:bCs/>
          <w:sz w:val="22"/>
          <w:lang w:eastAsia="en-US"/>
        </w:rPr>
      </w:pPr>
    </w:p>
    <w:p w14:paraId="22E6382B" w14:textId="77777777" w:rsidR="00167762" w:rsidRPr="00987AE7" w:rsidRDefault="00167762" w:rsidP="00167762">
      <w:pPr>
        <w:spacing w:before="120" w:line="220" w:lineRule="atLeast"/>
        <w:jc w:val="center"/>
        <w:rPr>
          <w:rFonts w:asciiTheme="minorHAnsi" w:eastAsia="Calibri" w:hAnsiTheme="minorHAnsi" w:cstheme="minorHAnsi"/>
          <w:b/>
          <w:bCs/>
          <w:sz w:val="22"/>
          <w:lang w:eastAsia="en-US"/>
        </w:rPr>
      </w:pPr>
      <w:r w:rsidRPr="00987AE7">
        <w:rPr>
          <w:rFonts w:asciiTheme="minorHAnsi" w:eastAsia="Calibri" w:hAnsiTheme="minorHAnsi" w:cstheme="minorHAnsi"/>
          <w:b/>
          <w:bCs/>
          <w:sz w:val="22"/>
          <w:lang w:eastAsia="en-US"/>
        </w:rPr>
        <w:t>Za projekt sufinanciran od EU</w:t>
      </w:r>
    </w:p>
    <w:p w14:paraId="750598E4" w14:textId="53F935DA" w:rsidR="00167762" w:rsidRPr="00E441A3" w:rsidRDefault="00E441A3" w:rsidP="00167762">
      <w:pPr>
        <w:spacing w:before="120" w:line="220" w:lineRule="atLeast"/>
        <w:jc w:val="center"/>
        <w:rPr>
          <w:rFonts w:asciiTheme="minorHAnsi" w:eastAsia="Calibri" w:hAnsiTheme="minorHAnsi" w:cstheme="minorHAnsi"/>
          <w:b/>
          <w:bCs/>
          <w:sz w:val="28"/>
          <w:szCs w:val="28"/>
          <w:lang w:eastAsia="en-US"/>
        </w:rPr>
      </w:pPr>
      <w:r w:rsidRPr="00E441A3">
        <w:rPr>
          <w:rFonts w:asciiTheme="minorHAnsi" w:eastAsia="Calibri" w:hAnsiTheme="minorHAnsi" w:cstheme="minorHAnsi"/>
          <w:b/>
          <w:bCs/>
          <w:sz w:val="28"/>
          <w:szCs w:val="28"/>
          <w:lang w:eastAsia="en-US"/>
        </w:rPr>
        <w:t>NACRT</w:t>
      </w:r>
    </w:p>
    <w:p w14:paraId="72C769C5" w14:textId="77777777" w:rsidR="0042201E" w:rsidRPr="00987AE7" w:rsidRDefault="00167762" w:rsidP="00167762">
      <w:pPr>
        <w:spacing w:before="120" w:line="220" w:lineRule="atLeast"/>
        <w:jc w:val="center"/>
        <w:rPr>
          <w:rFonts w:asciiTheme="minorHAnsi" w:eastAsia="Calibri" w:hAnsiTheme="minorHAnsi" w:cstheme="minorHAnsi"/>
          <w:b/>
          <w:bCs/>
          <w:sz w:val="22"/>
          <w:lang w:eastAsia="en-US"/>
        </w:rPr>
      </w:pPr>
      <w:r w:rsidRPr="00987AE7">
        <w:rPr>
          <w:rFonts w:asciiTheme="minorHAnsi" w:eastAsia="Calibri" w:hAnsiTheme="minorHAnsi" w:cstheme="minorHAnsi"/>
          <w:b/>
          <w:bCs/>
          <w:sz w:val="22"/>
          <w:lang w:eastAsia="en-US"/>
        </w:rPr>
        <w:t xml:space="preserve">DOKUMENTACIJA O NABAVI </w:t>
      </w:r>
    </w:p>
    <w:p w14:paraId="6731B003" w14:textId="77777777" w:rsidR="0042201E" w:rsidRPr="00987AE7" w:rsidRDefault="00167762" w:rsidP="00167762">
      <w:pPr>
        <w:spacing w:before="120" w:line="220" w:lineRule="atLeast"/>
        <w:jc w:val="cente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U POSTUPKU NABAVE MALE VRIJEDNOSTI </w:t>
      </w:r>
    </w:p>
    <w:p w14:paraId="783A5042" w14:textId="154F2434" w:rsidR="00167762" w:rsidRPr="00987AE7" w:rsidRDefault="00167762" w:rsidP="00167762">
      <w:pPr>
        <w:spacing w:before="120" w:line="220" w:lineRule="atLeast"/>
        <w:jc w:val="center"/>
        <w:rPr>
          <w:rFonts w:asciiTheme="minorHAnsi" w:eastAsia="Calibri" w:hAnsiTheme="minorHAnsi" w:cstheme="minorHAnsi"/>
          <w:b/>
          <w:sz w:val="22"/>
          <w:lang w:eastAsia="en-US"/>
        </w:rPr>
      </w:pPr>
      <w:r w:rsidRPr="00987AE7">
        <w:rPr>
          <w:rFonts w:asciiTheme="minorHAnsi" w:eastAsia="Calibri" w:hAnsiTheme="minorHAnsi" w:cstheme="minorHAnsi"/>
          <w:sz w:val="22"/>
          <w:lang w:eastAsia="en-US"/>
        </w:rPr>
        <w:t xml:space="preserve">ZA </w:t>
      </w:r>
      <w:r w:rsidR="0042201E" w:rsidRPr="00987AE7">
        <w:rPr>
          <w:rFonts w:asciiTheme="minorHAnsi" w:eastAsia="Calibri" w:hAnsiTheme="minorHAnsi" w:cstheme="minorHAnsi"/>
          <w:sz w:val="22"/>
          <w:lang w:eastAsia="en-US"/>
        </w:rPr>
        <w:t xml:space="preserve">USLUGU </w:t>
      </w:r>
      <w:r w:rsidR="001813CE" w:rsidRPr="00987AE7">
        <w:rPr>
          <w:rFonts w:asciiTheme="minorHAnsi" w:eastAsia="Calibri" w:hAnsiTheme="minorHAnsi" w:cstheme="minorHAnsi"/>
          <w:sz w:val="22"/>
          <w:lang w:eastAsia="en-US"/>
        </w:rPr>
        <w:t xml:space="preserve">STRUČNOG NADZORA I KOORDINATORA ZAŠTITE NA RADU </w:t>
      </w:r>
      <w:r w:rsidR="00E654CD" w:rsidRPr="00987AE7">
        <w:rPr>
          <w:rFonts w:asciiTheme="minorHAnsi" w:eastAsia="Calibri" w:hAnsiTheme="minorHAnsi" w:cstheme="minorHAnsi"/>
          <w:sz w:val="22"/>
          <w:lang w:eastAsia="en-US"/>
        </w:rPr>
        <w:t xml:space="preserve">TIJEKOM </w:t>
      </w:r>
      <w:r w:rsidR="00A168F5" w:rsidRPr="00987AE7">
        <w:rPr>
          <w:rFonts w:asciiTheme="minorHAnsi" w:eastAsia="Calibri" w:hAnsiTheme="minorHAnsi" w:cstheme="minorHAnsi"/>
          <w:sz w:val="22"/>
          <w:lang w:eastAsia="en-US"/>
        </w:rPr>
        <w:t xml:space="preserve">IZVOĐENJA RADOVA </w:t>
      </w:r>
      <w:r w:rsidR="00E654CD" w:rsidRPr="00987AE7">
        <w:rPr>
          <w:rFonts w:asciiTheme="minorHAnsi" w:eastAsia="Calibri" w:hAnsiTheme="minorHAnsi" w:cstheme="minorHAnsi"/>
          <w:sz w:val="22"/>
          <w:lang w:eastAsia="en-US"/>
        </w:rPr>
        <w:t xml:space="preserve">NA PROJEKTU </w:t>
      </w:r>
      <w:r w:rsidR="0042201E" w:rsidRPr="00987AE7">
        <w:rPr>
          <w:rFonts w:asciiTheme="minorHAnsi" w:eastAsia="Calibri" w:hAnsiTheme="minorHAnsi" w:cstheme="minorHAnsi"/>
          <w:sz w:val="22"/>
          <w:lang w:eastAsia="en-US"/>
        </w:rPr>
        <w:t xml:space="preserve">SANACIJE </w:t>
      </w:r>
      <w:r w:rsidR="00856243" w:rsidRPr="00987AE7">
        <w:rPr>
          <w:rFonts w:asciiTheme="minorHAnsi" w:eastAsia="Calibri" w:hAnsiTheme="minorHAnsi" w:cstheme="minorHAnsi"/>
          <w:sz w:val="22"/>
          <w:lang w:eastAsia="en-US"/>
        </w:rPr>
        <w:t>ODLAGALIŠTA NEOPASNOG OTPADA</w:t>
      </w:r>
      <w:r w:rsidR="0042201E" w:rsidRPr="00987AE7">
        <w:rPr>
          <w:rFonts w:asciiTheme="minorHAnsi" w:eastAsia="Calibri" w:hAnsiTheme="minorHAnsi" w:cstheme="minorHAnsi"/>
          <w:sz w:val="22"/>
          <w:lang w:eastAsia="en-US"/>
        </w:rPr>
        <w:t xml:space="preserve"> </w:t>
      </w:r>
      <w:r w:rsidR="00E94137" w:rsidRPr="00987AE7">
        <w:rPr>
          <w:rFonts w:asciiTheme="minorHAnsi" w:eastAsia="Calibri" w:hAnsiTheme="minorHAnsi" w:cstheme="minorHAnsi"/>
          <w:sz w:val="22"/>
          <w:lang w:eastAsia="en-US"/>
        </w:rPr>
        <w:t>„</w:t>
      </w:r>
      <w:r w:rsidR="00E654CD" w:rsidRPr="00987AE7">
        <w:rPr>
          <w:rFonts w:asciiTheme="minorHAnsi" w:eastAsia="Calibri" w:hAnsiTheme="minorHAnsi" w:cstheme="minorHAnsi"/>
          <w:sz w:val="22"/>
          <w:lang w:eastAsia="en-US"/>
        </w:rPr>
        <w:t>MOSEĆ</w:t>
      </w:r>
      <w:r w:rsidR="00E94137" w:rsidRPr="00987AE7">
        <w:rPr>
          <w:rFonts w:asciiTheme="minorHAnsi" w:eastAsia="Calibri" w:hAnsiTheme="minorHAnsi" w:cstheme="minorHAnsi"/>
          <w:sz w:val="22"/>
          <w:lang w:eastAsia="en-US"/>
        </w:rPr>
        <w:t>“</w:t>
      </w:r>
      <w:r w:rsidR="00E654CD" w:rsidRPr="00987AE7">
        <w:rPr>
          <w:rFonts w:asciiTheme="minorHAnsi" w:eastAsia="Calibri" w:hAnsiTheme="minorHAnsi" w:cstheme="minorHAnsi"/>
          <w:sz w:val="22"/>
          <w:lang w:eastAsia="en-US"/>
        </w:rPr>
        <w:t xml:space="preserve"> U GRADU DRNIŠU</w:t>
      </w:r>
    </w:p>
    <w:p w14:paraId="7025E6C4" w14:textId="77777777" w:rsidR="005E20E8" w:rsidRPr="00987AE7" w:rsidRDefault="005E20E8" w:rsidP="00230B34">
      <w:pPr>
        <w:jc w:val="center"/>
        <w:rPr>
          <w:rFonts w:asciiTheme="minorHAnsi" w:hAnsiTheme="minorHAnsi" w:cstheme="minorHAnsi"/>
          <w:sz w:val="22"/>
        </w:rPr>
      </w:pPr>
    </w:p>
    <w:p w14:paraId="7912D187" w14:textId="77777777" w:rsidR="005E20E8" w:rsidRPr="00987AE7" w:rsidRDefault="005E20E8" w:rsidP="00230B34">
      <w:pPr>
        <w:jc w:val="center"/>
        <w:rPr>
          <w:rFonts w:asciiTheme="minorHAnsi" w:hAnsiTheme="minorHAnsi" w:cstheme="minorHAnsi"/>
          <w:sz w:val="22"/>
        </w:rPr>
      </w:pPr>
    </w:p>
    <w:p w14:paraId="61FD30A3" w14:textId="77777777" w:rsidR="005E20E8" w:rsidRPr="00987AE7" w:rsidRDefault="005E20E8" w:rsidP="00230B34">
      <w:pPr>
        <w:jc w:val="center"/>
        <w:rPr>
          <w:rFonts w:asciiTheme="minorHAnsi" w:hAnsiTheme="minorHAnsi" w:cstheme="minorHAnsi"/>
          <w:sz w:val="22"/>
        </w:rPr>
      </w:pPr>
    </w:p>
    <w:p w14:paraId="493FBC26" w14:textId="3242FD1D" w:rsidR="005E20E8" w:rsidRPr="00987AE7" w:rsidRDefault="005E20E8" w:rsidP="00230B34">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Evidencijski broj nabave: </w:t>
      </w:r>
      <w:r w:rsidR="00797041" w:rsidRPr="00987AE7">
        <w:rPr>
          <w:rFonts w:asciiTheme="minorHAnsi" w:eastAsia="Times New Roman" w:hAnsiTheme="minorHAnsi" w:cstheme="minorHAnsi"/>
          <w:sz w:val="22"/>
          <w:lang w:eastAsia="en-US"/>
        </w:rPr>
        <w:t>MV 05/20</w:t>
      </w:r>
    </w:p>
    <w:p w14:paraId="0B789839" w14:textId="77777777" w:rsidR="005E20E8" w:rsidRPr="00987AE7" w:rsidRDefault="005E20E8" w:rsidP="00975C2E">
      <w:pPr>
        <w:rPr>
          <w:rFonts w:asciiTheme="minorHAnsi" w:hAnsiTheme="minorHAnsi" w:cstheme="minorHAnsi"/>
          <w:sz w:val="22"/>
        </w:rPr>
      </w:pPr>
    </w:p>
    <w:p w14:paraId="2C747AAE" w14:textId="5B2F4C24" w:rsidR="00975C2E" w:rsidRPr="00987AE7" w:rsidRDefault="00E654CD" w:rsidP="00956F95">
      <w:pPr>
        <w:jc w:val="center"/>
        <w:rPr>
          <w:rFonts w:asciiTheme="minorHAnsi" w:hAnsiTheme="minorHAnsi" w:cstheme="minorHAnsi"/>
          <w:color w:val="FF0000"/>
          <w:sz w:val="22"/>
        </w:rPr>
      </w:pPr>
      <w:r w:rsidRPr="00987AE7">
        <w:rPr>
          <w:rFonts w:asciiTheme="minorHAnsi" w:hAnsiTheme="minorHAnsi" w:cstheme="minorHAnsi"/>
          <w:sz w:val="22"/>
        </w:rPr>
        <w:t>Drniš</w:t>
      </w:r>
      <w:r w:rsidR="005E20E8" w:rsidRPr="00987AE7">
        <w:rPr>
          <w:rFonts w:asciiTheme="minorHAnsi" w:hAnsiTheme="minorHAnsi" w:cstheme="minorHAnsi"/>
          <w:sz w:val="22"/>
        </w:rPr>
        <w:t xml:space="preserve">, </w:t>
      </w:r>
      <w:r w:rsidR="00797041" w:rsidRPr="00987AE7">
        <w:rPr>
          <w:rFonts w:asciiTheme="minorHAnsi" w:hAnsiTheme="minorHAnsi" w:cstheme="minorHAnsi"/>
          <w:sz w:val="22"/>
        </w:rPr>
        <w:t>srpanj 2020. godine</w:t>
      </w:r>
      <w:r w:rsidR="00975C2E" w:rsidRPr="00987AE7">
        <w:rPr>
          <w:rFonts w:asciiTheme="minorHAnsi" w:hAnsiTheme="minorHAnsi" w:cstheme="minorHAnsi"/>
          <w:color w:val="FF0000"/>
          <w:sz w:val="22"/>
        </w:rPr>
        <w:br w:type="page"/>
      </w:r>
    </w:p>
    <w:p w14:paraId="0B9332FD" w14:textId="77777777" w:rsidR="005E20E8" w:rsidRPr="00987AE7" w:rsidRDefault="005E20E8" w:rsidP="00D624F6">
      <w:pPr>
        <w:pStyle w:val="Default"/>
        <w:pageBreakBefore/>
        <w:spacing w:line="276" w:lineRule="auto"/>
        <w:rPr>
          <w:rFonts w:asciiTheme="minorHAnsi" w:hAnsiTheme="minorHAnsi" w:cstheme="minorHAnsi"/>
          <w:sz w:val="22"/>
          <w:szCs w:val="22"/>
        </w:rPr>
      </w:pPr>
      <w:r w:rsidRPr="00987AE7">
        <w:rPr>
          <w:rFonts w:asciiTheme="minorHAnsi" w:hAnsiTheme="minorHAnsi" w:cstheme="minorHAnsi"/>
          <w:sz w:val="22"/>
          <w:szCs w:val="22"/>
        </w:rPr>
        <w:lastRenderedPageBreak/>
        <w:t xml:space="preserve"> </w:t>
      </w:r>
    </w:p>
    <w:p w14:paraId="2917DC38" w14:textId="77777777" w:rsidR="005E20E8" w:rsidRPr="00987AE7" w:rsidRDefault="005E20E8" w:rsidP="00D624F6">
      <w:pPr>
        <w:pStyle w:val="Default"/>
        <w:spacing w:line="276" w:lineRule="auto"/>
        <w:rPr>
          <w:rFonts w:asciiTheme="minorHAnsi" w:hAnsiTheme="minorHAnsi" w:cstheme="minorHAnsi"/>
          <w:b/>
          <w:bCs/>
          <w:sz w:val="22"/>
          <w:szCs w:val="22"/>
        </w:rPr>
      </w:pPr>
      <w:r w:rsidRPr="00987AE7">
        <w:rPr>
          <w:rFonts w:asciiTheme="minorHAnsi" w:hAnsiTheme="minorHAnsi" w:cstheme="minorHAnsi"/>
          <w:b/>
          <w:bCs/>
          <w:sz w:val="22"/>
          <w:szCs w:val="22"/>
        </w:rPr>
        <w:t xml:space="preserve">Sadržaj </w:t>
      </w:r>
    </w:p>
    <w:p w14:paraId="13680EB0" w14:textId="77777777" w:rsidR="00666CF0" w:rsidRPr="00987AE7" w:rsidRDefault="002B0D0A">
      <w:pPr>
        <w:pStyle w:val="Sadraj1"/>
        <w:tabs>
          <w:tab w:val="left" w:pos="400"/>
          <w:tab w:val="right" w:leader="dot" w:pos="9257"/>
        </w:tabs>
        <w:rPr>
          <w:rFonts w:cstheme="minorHAnsi"/>
          <w:b w:val="0"/>
          <w:bCs w:val="0"/>
          <w:caps w:val="0"/>
          <w:noProof/>
          <w:sz w:val="22"/>
          <w:szCs w:val="22"/>
        </w:rPr>
      </w:pPr>
      <w:r w:rsidRPr="00987AE7">
        <w:rPr>
          <w:rFonts w:cstheme="minorHAnsi"/>
          <w:sz w:val="22"/>
          <w:szCs w:val="22"/>
        </w:rPr>
        <w:fldChar w:fldCharType="begin"/>
      </w:r>
      <w:r w:rsidR="005A4C3A" w:rsidRPr="00987AE7">
        <w:rPr>
          <w:rFonts w:cstheme="minorHAnsi"/>
          <w:sz w:val="22"/>
          <w:szCs w:val="22"/>
        </w:rPr>
        <w:instrText xml:space="preserve"> TOC \o "1-2" \h \z \u </w:instrText>
      </w:r>
      <w:r w:rsidRPr="00987AE7">
        <w:rPr>
          <w:rFonts w:cstheme="minorHAnsi"/>
          <w:sz w:val="22"/>
          <w:szCs w:val="22"/>
        </w:rPr>
        <w:fldChar w:fldCharType="separate"/>
      </w:r>
      <w:hyperlink w:anchor="_Toc28873023" w:history="1">
        <w:r w:rsidR="00666CF0" w:rsidRPr="00987AE7">
          <w:rPr>
            <w:rStyle w:val="Hiperveza"/>
            <w:rFonts w:cstheme="minorHAnsi"/>
            <w:noProof/>
            <w:sz w:val="22"/>
            <w:szCs w:val="22"/>
          </w:rPr>
          <w:t>1</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OPĆI PODACI</w:t>
        </w:r>
        <w:r w:rsidR="00666CF0" w:rsidRPr="00987AE7">
          <w:rPr>
            <w:rFonts w:cstheme="minorHAnsi"/>
            <w:noProof/>
            <w:webHidden/>
            <w:sz w:val="22"/>
            <w:szCs w:val="22"/>
          </w:rPr>
          <w:tab/>
        </w:r>
        <w:r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_Toc28873023 \h </w:instrText>
        </w:r>
        <w:r w:rsidRPr="00987AE7">
          <w:rPr>
            <w:rFonts w:cstheme="minorHAnsi"/>
            <w:noProof/>
            <w:webHidden/>
            <w:sz w:val="22"/>
            <w:szCs w:val="22"/>
          </w:rPr>
        </w:r>
        <w:r w:rsidRPr="00987AE7">
          <w:rPr>
            <w:rFonts w:cstheme="minorHAnsi"/>
            <w:noProof/>
            <w:webHidden/>
            <w:sz w:val="22"/>
            <w:szCs w:val="22"/>
          </w:rPr>
          <w:fldChar w:fldCharType="separate"/>
        </w:r>
        <w:r w:rsidR="003F578B" w:rsidRPr="00987AE7">
          <w:rPr>
            <w:rFonts w:cstheme="minorHAnsi"/>
            <w:noProof/>
            <w:webHidden/>
            <w:sz w:val="22"/>
            <w:szCs w:val="22"/>
          </w:rPr>
          <w:t>4</w:t>
        </w:r>
        <w:r w:rsidRPr="00987AE7">
          <w:rPr>
            <w:rFonts w:cstheme="minorHAnsi"/>
            <w:noProof/>
            <w:webHidden/>
            <w:sz w:val="22"/>
            <w:szCs w:val="22"/>
          </w:rPr>
          <w:fldChar w:fldCharType="end"/>
        </w:r>
      </w:hyperlink>
    </w:p>
    <w:p w14:paraId="1A082E36" w14:textId="77777777" w:rsidR="00666CF0" w:rsidRPr="00987AE7" w:rsidRDefault="000A6E9B">
      <w:pPr>
        <w:pStyle w:val="Sadraj2"/>
        <w:rPr>
          <w:rFonts w:cstheme="minorHAnsi"/>
          <w:smallCaps w:val="0"/>
          <w:noProof/>
          <w:sz w:val="22"/>
          <w:szCs w:val="22"/>
        </w:rPr>
      </w:pPr>
      <w:hyperlink w:anchor="_Toc28873024" w:history="1">
        <w:r w:rsidR="00666CF0" w:rsidRPr="00987AE7">
          <w:rPr>
            <w:rStyle w:val="Hiperveza"/>
            <w:rFonts w:cstheme="minorHAnsi"/>
            <w:noProof/>
            <w:sz w:val="22"/>
            <w:szCs w:val="22"/>
          </w:rPr>
          <w:t>1.1</w:t>
        </w:r>
        <w:r w:rsidR="00666CF0" w:rsidRPr="00987AE7">
          <w:rPr>
            <w:rFonts w:cstheme="minorHAnsi"/>
            <w:smallCaps w:val="0"/>
            <w:noProof/>
            <w:sz w:val="22"/>
            <w:szCs w:val="22"/>
          </w:rPr>
          <w:tab/>
        </w:r>
        <w:r w:rsidR="00666CF0" w:rsidRPr="00987AE7">
          <w:rPr>
            <w:rStyle w:val="Hiperveza"/>
            <w:rFonts w:cstheme="minorHAnsi"/>
            <w:noProof/>
            <w:sz w:val="22"/>
            <w:szCs w:val="22"/>
          </w:rPr>
          <w:t>Podaci o naručitelju</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4</w:t>
        </w:r>
        <w:r w:rsidR="002B0D0A" w:rsidRPr="00987AE7">
          <w:rPr>
            <w:rFonts w:cstheme="minorHAnsi"/>
            <w:noProof/>
            <w:webHidden/>
            <w:sz w:val="22"/>
            <w:szCs w:val="22"/>
          </w:rPr>
          <w:fldChar w:fldCharType="end"/>
        </w:r>
      </w:hyperlink>
    </w:p>
    <w:p w14:paraId="46E190E7" w14:textId="77777777" w:rsidR="00666CF0" w:rsidRPr="00987AE7" w:rsidRDefault="000A6E9B">
      <w:pPr>
        <w:pStyle w:val="Sadraj2"/>
        <w:rPr>
          <w:rFonts w:cstheme="minorHAnsi"/>
          <w:smallCaps w:val="0"/>
          <w:noProof/>
          <w:sz w:val="22"/>
          <w:szCs w:val="22"/>
        </w:rPr>
      </w:pPr>
      <w:hyperlink w:anchor="_Toc28873025" w:history="1">
        <w:r w:rsidR="00666CF0" w:rsidRPr="00987AE7">
          <w:rPr>
            <w:rStyle w:val="Hiperveza"/>
            <w:rFonts w:cstheme="minorHAnsi"/>
            <w:noProof/>
            <w:sz w:val="22"/>
            <w:szCs w:val="22"/>
          </w:rPr>
          <w:t>1.2</w:t>
        </w:r>
        <w:r w:rsidR="00666CF0" w:rsidRPr="00987AE7">
          <w:rPr>
            <w:rFonts w:cstheme="minorHAnsi"/>
            <w:smallCaps w:val="0"/>
            <w:noProof/>
            <w:sz w:val="22"/>
            <w:szCs w:val="22"/>
          </w:rPr>
          <w:tab/>
        </w:r>
        <w:r w:rsidR="00666CF0" w:rsidRPr="00987AE7">
          <w:rPr>
            <w:rStyle w:val="Hiperveza"/>
            <w:rFonts w:cstheme="minorHAnsi"/>
            <w:noProof/>
            <w:sz w:val="22"/>
            <w:szCs w:val="22"/>
          </w:rPr>
          <w:t>Podaci o osobi zaduženoj za komunikaciju s ponuditeljima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4</w:t>
        </w:r>
        <w:r w:rsidR="002B0D0A" w:rsidRPr="00987AE7">
          <w:rPr>
            <w:rFonts w:cstheme="minorHAnsi"/>
            <w:noProof/>
            <w:webHidden/>
            <w:sz w:val="22"/>
            <w:szCs w:val="22"/>
          </w:rPr>
          <w:fldChar w:fldCharType="end"/>
        </w:r>
      </w:hyperlink>
    </w:p>
    <w:p w14:paraId="5680CC1A" w14:textId="77777777" w:rsidR="00666CF0" w:rsidRPr="00987AE7" w:rsidRDefault="000A6E9B">
      <w:pPr>
        <w:pStyle w:val="Sadraj2"/>
        <w:rPr>
          <w:rFonts w:cstheme="minorHAnsi"/>
          <w:smallCaps w:val="0"/>
          <w:noProof/>
          <w:sz w:val="22"/>
          <w:szCs w:val="22"/>
        </w:rPr>
      </w:pPr>
      <w:hyperlink w:anchor="_Toc28873026" w:history="1">
        <w:r w:rsidR="00666CF0" w:rsidRPr="00987AE7">
          <w:rPr>
            <w:rStyle w:val="Hiperveza"/>
            <w:rFonts w:cstheme="minorHAnsi"/>
            <w:noProof/>
            <w:sz w:val="22"/>
            <w:szCs w:val="22"/>
          </w:rPr>
          <w:t>1.3</w:t>
        </w:r>
        <w:r w:rsidR="00666CF0" w:rsidRPr="00987AE7">
          <w:rPr>
            <w:rFonts w:cstheme="minorHAnsi"/>
            <w:smallCaps w:val="0"/>
            <w:noProof/>
            <w:sz w:val="22"/>
            <w:szCs w:val="22"/>
          </w:rPr>
          <w:tab/>
        </w:r>
        <w:r w:rsidR="00666CF0" w:rsidRPr="00987AE7">
          <w:rPr>
            <w:rStyle w:val="Hiperveza"/>
            <w:rFonts w:cstheme="minorHAnsi"/>
            <w:noProof/>
            <w:sz w:val="22"/>
            <w:szCs w:val="22"/>
          </w:rPr>
          <w:t>Evidencijski broj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w:t>
        </w:r>
        <w:r w:rsidR="002B0D0A" w:rsidRPr="00987AE7">
          <w:rPr>
            <w:rFonts w:cstheme="minorHAnsi"/>
            <w:noProof/>
            <w:webHidden/>
            <w:sz w:val="22"/>
            <w:szCs w:val="22"/>
          </w:rPr>
          <w:fldChar w:fldCharType="end"/>
        </w:r>
      </w:hyperlink>
    </w:p>
    <w:p w14:paraId="2622E7A6" w14:textId="77777777" w:rsidR="00666CF0" w:rsidRPr="00987AE7" w:rsidRDefault="000A6E9B">
      <w:pPr>
        <w:pStyle w:val="Sadraj2"/>
        <w:rPr>
          <w:rFonts w:cstheme="minorHAnsi"/>
          <w:smallCaps w:val="0"/>
          <w:noProof/>
          <w:sz w:val="22"/>
          <w:szCs w:val="22"/>
        </w:rPr>
      </w:pPr>
      <w:hyperlink w:anchor="_Toc28873027" w:history="1">
        <w:r w:rsidR="00666CF0" w:rsidRPr="00987AE7">
          <w:rPr>
            <w:rStyle w:val="Hiperveza"/>
            <w:rFonts w:cstheme="minorHAnsi"/>
            <w:noProof/>
            <w:sz w:val="22"/>
            <w:szCs w:val="22"/>
          </w:rPr>
          <w:t>1.4</w:t>
        </w:r>
        <w:r w:rsidR="00666CF0" w:rsidRPr="00987AE7">
          <w:rPr>
            <w:rFonts w:cstheme="minorHAnsi"/>
            <w:smallCaps w:val="0"/>
            <w:noProof/>
            <w:sz w:val="22"/>
            <w:szCs w:val="22"/>
          </w:rPr>
          <w:tab/>
        </w:r>
        <w:r w:rsidR="00666CF0" w:rsidRPr="00987AE7">
          <w:rPr>
            <w:rStyle w:val="Hiperveza"/>
            <w:rFonts w:cstheme="minorHAnsi"/>
            <w:noProof/>
            <w:sz w:val="22"/>
            <w:szCs w:val="22"/>
          </w:rPr>
          <w:t>Podaci o gospodarskim subjektima s kojima je naručitelj u sukobu interesa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w:t>
        </w:r>
        <w:r w:rsidR="002B0D0A" w:rsidRPr="00987AE7">
          <w:rPr>
            <w:rFonts w:cstheme="minorHAnsi"/>
            <w:noProof/>
            <w:webHidden/>
            <w:sz w:val="22"/>
            <w:szCs w:val="22"/>
          </w:rPr>
          <w:fldChar w:fldCharType="end"/>
        </w:r>
      </w:hyperlink>
    </w:p>
    <w:p w14:paraId="241D9BDB" w14:textId="77777777" w:rsidR="00666CF0" w:rsidRPr="00987AE7" w:rsidRDefault="000A6E9B">
      <w:pPr>
        <w:pStyle w:val="Sadraj2"/>
        <w:rPr>
          <w:rFonts w:cstheme="minorHAnsi"/>
          <w:smallCaps w:val="0"/>
          <w:noProof/>
          <w:sz w:val="22"/>
          <w:szCs w:val="22"/>
        </w:rPr>
      </w:pPr>
      <w:hyperlink w:anchor="_Toc28873028" w:history="1">
        <w:r w:rsidR="00666CF0" w:rsidRPr="00987AE7">
          <w:rPr>
            <w:rStyle w:val="Hiperveza"/>
            <w:rFonts w:cstheme="minorHAnsi"/>
            <w:noProof/>
            <w:sz w:val="22"/>
            <w:szCs w:val="22"/>
          </w:rPr>
          <w:t>1.5</w:t>
        </w:r>
        <w:r w:rsidR="00666CF0" w:rsidRPr="00987AE7">
          <w:rPr>
            <w:rFonts w:cstheme="minorHAnsi"/>
            <w:smallCaps w:val="0"/>
            <w:noProof/>
            <w:sz w:val="22"/>
            <w:szCs w:val="22"/>
          </w:rPr>
          <w:tab/>
        </w:r>
        <w:r w:rsidR="00666CF0" w:rsidRPr="00987AE7">
          <w:rPr>
            <w:rStyle w:val="Hiperveza"/>
            <w:rFonts w:cstheme="minorHAnsi"/>
            <w:noProof/>
            <w:sz w:val="22"/>
            <w:szCs w:val="22"/>
          </w:rPr>
          <w:t>Vrsta postupka javne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w:t>
        </w:r>
        <w:r w:rsidR="002B0D0A" w:rsidRPr="00987AE7">
          <w:rPr>
            <w:rFonts w:cstheme="minorHAnsi"/>
            <w:noProof/>
            <w:webHidden/>
            <w:sz w:val="22"/>
            <w:szCs w:val="22"/>
          </w:rPr>
          <w:fldChar w:fldCharType="end"/>
        </w:r>
      </w:hyperlink>
    </w:p>
    <w:p w14:paraId="1EF0DE27" w14:textId="77777777" w:rsidR="00666CF0" w:rsidRPr="00987AE7" w:rsidRDefault="000A6E9B">
      <w:pPr>
        <w:pStyle w:val="Sadraj2"/>
        <w:rPr>
          <w:rFonts w:cstheme="minorHAnsi"/>
          <w:smallCaps w:val="0"/>
          <w:noProof/>
          <w:sz w:val="22"/>
          <w:szCs w:val="22"/>
        </w:rPr>
      </w:pPr>
      <w:hyperlink w:anchor="_Toc28873029" w:history="1">
        <w:r w:rsidR="00666CF0" w:rsidRPr="00987AE7">
          <w:rPr>
            <w:rStyle w:val="Hiperveza"/>
            <w:rFonts w:cstheme="minorHAnsi"/>
            <w:noProof/>
            <w:sz w:val="22"/>
            <w:szCs w:val="22"/>
          </w:rPr>
          <w:t>1.6</w:t>
        </w:r>
        <w:r w:rsidR="00666CF0" w:rsidRPr="00987AE7">
          <w:rPr>
            <w:rFonts w:cstheme="minorHAnsi"/>
            <w:smallCaps w:val="0"/>
            <w:noProof/>
            <w:sz w:val="22"/>
            <w:szCs w:val="22"/>
          </w:rPr>
          <w:tab/>
        </w:r>
        <w:r w:rsidR="00666CF0" w:rsidRPr="00987AE7">
          <w:rPr>
            <w:rStyle w:val="Hiperveza"/>
            <w:rFonts w:cstheme="minorHAnsi"/>
            <w:noProof/>
            <w:sz w:val="22"/>
            <w:szCs w:val="22"/>
          </w:rPr>
          <w:t>Procijenjena vrijednost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_Toc28873029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w:t>
        </w:r>
        <w:r w:rsidR="002B0D0A" w:rsidRPr="00987AE7">
          <w:rPr>
            <w:rFonts w:cstheme="minorHAnsi"/>
            <w:noProof/>
            <w:webHidden/>
            <w:sz w:val="22"/>
            <w:szCs w:val="22"/>
          </w:rPr>
          <w:fldChar w:fldCharType="end"/>
        </w:r>
      </w:hyperlink>
    </w:p>
    <w:p w14:paraId="19873D7C" w14:textId="77777777" w:rsidR="00666CF0" w:rsidRPr="00987AE7" w:rsidRDefault="000A6E9B">
      <w:pPr>
        <w:pStyle w:val="Sadraj2"/>
        <w:rPr>
          <w:rFonts w:cstheme="minorHAnsi"/>
          <w:smallCaps w:val="0"/>
          <w:noProof/>
          <w:sz w:val="22"/>
          <w:szCs w:val="22"/>
        </w:rPr>
      </w:pPr>
      <w:hyperlink w:anchor="_Toc28873030" w:history="1">
        <w:r w:rsidR="00666CF0" w:rsidRPr="00987AE7">
          <w:rPr>
            <w:rStyle w:val="Hiperveza"/>
            <w:rFonts w:cstheme="minorHAnsi"/>
            <w:noProof/>
            <w:sz w:val="22"/>
            <w:szCs w:val="22"/>
          </w:rPr>
          <w:t>1.7</w:t>
        </w:r>
        <w:r w:rsidR="00666CF0" w:rsidRPr="00987AE7">
          <w:rPr>
            <w:rFonts w:cstheme="minorHAnsi"/>
            <w:smallCaps w:val="0"/>
            <w:noProof/>
            <w:sz w:val="22"/>
            <w:szCs w:val="22"/>
          </w:rPr>
          <w:tab/>
        </w:r>
        <w:r w:rsidR="00666CF0" w:rsidRPr="00987AE7">
          <w:rPr>
            <w:rStyle w:val="Hiperveza"/>
            <w:rFonts w:cstheme="minorHAnsi"/>
            <w:noProof/>
            <w:sz w:val="22"/>
            <w:szCs w:val="22"/>
          </w:rPr>
          <w:t>Vrsta ugovora o javnoj nabavi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w:t>
        </w:r>
        <w:r w:rsidR="002B0D0A" w:rsidRPr="00987AE7">
          <w:rPr>
            <w:rFonts w:cstheme="minorHAnsi"/>
            <w:noProof/>
            <w:webHidden/>
            <w:sz w:val="22"/>
            <w:szCs w:val="22"/>
          </w:rPr>
          <w:fldChar w:fldCharType="end"/>
        </w:r>
      </w:hyperlink>
    </w:p>
    <w:p w14:paraId="744E842D" w14:textId="77777777" w:rsidR="00666CF0" w:rsidRPr="00987AE7" w:rsidRDefault="000A6E9B">
      <w:pPr>
        <w:pStyle w:val="Sadraj2"/>
        <w:rPr>
          <w:rFonts w:cstheme="minorHAnsi"/>
          <w:smallCaps w:val="0"/>
          <w:noProof/>
          <w:sz w:val="22"/>
          <w:szCs w:val="22"/>
        </w:rPr>
      </w:pPr>
      <w:hyperlink w:anchor="_Toc28873031" w:history="1">
        <w:r w:rsidR="00666CF0" w:rsidRPr="00987AE7">
          <w:rPr>
            <w:rStyle w:val="Hiperveza"/>
            <w:rFonts w:cstheme="minorHAnsi"/>
            <w:noProof/>
            <w:sz w:val="22"/>
            <w:szCs w:val="22"/>
          </w:rPr>
          <w:t>1.8</w:t>
        </w:r>
        <w:r w:rsidR="00666CF0" w:rsidRPr="00987AE7">
          <w:rPr>
            <w:rFonts w:cstheme="minorHAnsi"/>
            <w:smallCaps w:val="0"/>
            <w:noProof/>
            <w:sz w:val="22"/>
            <w:szCs w:val="22"/>
          </w:rPr>
          <w:tab/>
        </w:r>
        <w:r w:rsidR="00666CF0" w:rsidRPr="00987AE7">
          <w:rPr>
            <w:rStyle w:val="Hiperveza"/>
            <w:rFonts w:cstheme="minorHAnsi"/>
            <w:noProof/>
            <w:sz w:val="22"/>
            <w:szCs w:val="22"/>
          </w:rPr>
          <w:t>Navod sklapa li se ugovor o javnoj nabavi ili okvirni sporazum</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w:t>
        </w:r>
        <w:r w:rsidR="002B0D0A" w:rsidRPr="00987AE7">
          <w:rPr>
            <w:rFonts w:cstheme="minorHAnsi"/>
            <w:noProof/>
            <w:webHidden/>
            <w:sz w:val="22"/>
            <w:szCs w:val="22"/>
          </w:rPr>
          <w:fldChar w:fldCharType="end"/>
        </w:r>
      </w:hyperlink>
    </w:p>
    <w:p w14:paraId="0331B327" w14:textId="77777777" w:rsidR="00666CF0" w:rsidRPr="00987AE7" w:rsidRDefault="000A6E9B">
      <w:pPr>
        <w:pStyle w:val="Sadraj2"/>
        <w:rPr>
          <w:rFonts w:cstheme="minorHAnsi"/>
          <w:smallCaps w:val="0"/>
          <w:noProof/>
          <w:sz w:val="22"/>
          <w:szCs w:val="22"/>
        </w:rPr>
      </w:pPr>
      <w:hyperlink w:anchor="_Toc28873032" w:history="1">
        <w:r w:rsidR="00666CF0" w:rsidRPr="00987AE7">
          <w:rPr>
            <w:rStyle w:val="Hiperveza"/>
            <w:rFonts w:cstheme="minorHAnsi"/>
            <w:noProof/>
            <w:sz w:val="22"/>
            <w:szCs w:val="22"/>
          </w:rPr>
          <w:t>1.9</w:t>
        </w:r>
        <w:r w:rsidR="00666CF0" w:rsidRPr="00987AE7">
          <w:rPr>
            <w:rFonts w:cstheme="minorHAnsi"/>
            <w:smallCaps w:val="0"/>
            <w:noProof/>
            <w:sz w:val="22"/>
            <w:szCs w:val="22"/>
          </w:rPr>
          <w:tab/>
        </w:r>
        <w:r w:rsidR="00666CF0" w:rsidRPr="00987AE7">
          <w:rPr>
            <w:rStyle w:val="Hiperveza"/>
            <w:rFonts w:cstheme="minorHAnsi"/>
            <w:noProof/>
            <w:sz w:val="22"/>
            <w:szCs w:val="22"/>
          </w:rPr>
          <w:t>Navod uspostavlja li se dinamički sustav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w:t>
        </w:r>
        <w:r w:rsidR="002B0D0A" w:rsidRPr="00987AE7">
          <w:rPr>
            <w:rFonts w:cstheme="minorHAnsi"/>
            <w:noProof/>
            <w:webHidden/>
            <w:sz w:val="22"/>
            <w:szCs w:val="22"/>
          </w:rPr>
          <w:fldChar w:fldCharType="end"/>
        </w:r>
      </w:hyperlink>
    </w:p>
    <w:p w14:paraId="24B29BF0" w14:textId="77777777" w:rsidR="00666CF0" w:rsidRPr="00987AE7" w:rsidRDefault="000A6E9B">
      <w:pPr>
        <w:pStyle w:val="Sadraj2"/>
        <w:rPr>
          <w:rFonts w:cstheme="minorHAnsi"/>
          <w:smallCaps w:val="0"/>
          <w:noProof/>
          <w:sz w:val="22"/>
          <w:szCs w:val="22"/>
        </w:rPr>
      </w:pPr>
      <w:hyperlink w:anchor="_Toc28873033" w:history="1">
        <w:r w:rsidR="00666CF0" w:rsidRPr="00987AE7">
          <w:rPr>
            <w:rStyle w:val="Hiperveza"/>
            <w:rFonts w:cstheme="minorHAnsi"/>
            <w:noProof/>
            <w:sz w:val="22"/>
            <w:szCs w:val="22"/>
          </w:rPr>
          <w:t>1.10</w:t>
        </w:r>
        <w:r w:rsidR="00666CF0" w:rsidRPr="00987AE7">
          <w:rPr>
            <w:rFonts w:cstheme="minorHAnsi"/>
            <w:smallCaps w:val="0"/>
            <w:noProof/>
            <w:sz w:val="22"/>
            <w:szCs w:val="22"/>
          </w:rPr>
          <w:tab/>
        </w:r>
        <w:r w:rsidR="00666CF0" w:rsidRPr="00987AE7">
          <w:rPr>
            <w:rStyle w:val="Hiperveza"/>
            <w:rFonts w:cstheme="minorHAnsi"/>
            <w:noProof/>
            <w:sz w:val="22"/>
            <w:szCs w:val="22"/>
          </w:rPr>
          <w:t>Navod provodi li se elektronička dražba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w:t>
        </w:r>
        <w:r w:rsidR="002B0D0A" w:rsidRPr="00987AE7">
          <w:rPr>
            <w:rFonts w:cstheme="minorHAnsi"/>
            <w:noProof/>
            <w:webHidden/>
            <w:sz w:val="22"/>
            <w:szCs w:val="22"/>
          </w:rPr>
          <w:fldChar w:fldCharType="end"/>
        </w:r>
      </w:hyperlink>
    </w:p>
    <w:p w14:paraId="73150594" w14:textId="77777777" w:rsidR="00666CF0" w:rsidRPr="00987AE7" w:rsidRDefault="000A6E9B">
      <w:pPr>
        <w:pStyle w:val="Sadraj2"/>
        <w:rPr>
          <w:rFonts w:cstheme="minorHAnsi"/>
          <w:smallCaps w:val="0"/>
          <w:noProof/>
          <w:sz w:val="22"/>
          <w:szCs w:val="22"/>
        </w:rPr>
      </w:pPr>
      <w:hyperlink w:anchor="_Toc28873034" w:history="1">
        <w:r w:rsidR="00666CF0" w:rsidRPr="00987AE7">
          <w:rPr>
            <w:rStyle w:val="Hiperveza"/>
            <w:rFonts w:cstheme="minorHAnsi"/>
            <w:noProof/>
            <w:sz w:val="22"/>
            <w:szCs w:val="22"/>
          </w:rPr>
          <w:t>1.11</w:t>
        </w:r>
        <w:r w:rsidR="00666CF0" w:rsidRPr="00987AE7">
          <w:rPr>
            <w:rFonts w:cstheme="minorHAnsi"/>
            <w:smallCaps w:val="0"/>
            <w:noProof/>
            <w:sz w:val="22"/>
            <w:szCs w:val="22"/>
          </w:rPr>
          <w:tab/>
        </w:r>
        <w:r w:rsidR="00666CF0" w:rsidRPr="00987AE7">
          <w:rPr>
            <w:rStyle w:val="Hiperveza"/>
            <w:rFonts w:cstheme="minorHAnsi"/>
            <w:noProof/>
            <w:sz w:val="22"/>
            <w:szCs w:val="22"/>
          </w:rPr>
          <w:t>Internetska stranica na kojoj je objavljeno izvješće o provedenom savjetovanju sa zainteresiranim gospodarskim subjektima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w:t>
        </w:r>
        <w:r w:rsidR="002B0D0A" w:rsidRPr="00987AE7">
          <w:rPr>
            <w:rFonts w:cstheme="minorHAnsi"/>
            <w:noProof/>
            <w:webHidden/>
            <w:sz w:val="22"/>
            <w:szCs w:val="22"/>
          </w:rPr>
          <w:fldChar w:fldCharType="end"/>
        </w:r>
      </w:hyperlink>
    </w:p>
    <w:p w14:paraId="0883E2E0"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35" w:history="1">
        <w:r w:rsidR="00666CF0" w:rsidRPr="00987AE7">
          <w:rPr>
            <w:rStyle w:val="Hiperveza"/>
            <w:rFonts w:cstheme="minorHAnsi"/>
            <w:noProof/>
            <w:sz w:val="22"/>
            <w:szCs w:val="22"/>
          </w:rPr>
          <w:t>2</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PODACI O PREDMETU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7</w:t>
        </w:r>
        <w:r w:rsidR="002B0D0A" w:rsidRPr="00987AE7">
          <w:rPr>
            <w:rFonts w:cstheme="minorHAnsi"/>
            <w:noProof/>
            <w:webHidden/>
            <w:sz w:val="22"/>
            <w:szCs w:val="22"/>
          </w:rPr>
          <w:fldChar w:fldCharType="end"/>
        </w:r>
      </w:hyperlink>
    </w:p>
    <w:p w14:paraId="46A35243" w14:textId="77777777" w:rsidR="00666CF0" w:rsidRPr="00987AE7" w:rsidRDefault="000A6E9B">
      <w:pPr>
        <w:pStyle w:val="Sadraj2"/>
        <w:rPr>
          <w:rFonts w:cstheme="minorHAnsi"/>
          <w:smallCaps w:val="0"/>
          <w:noProof/>
          <w:sz w:val="22"/>
          <w:szCs w:val="22"/>
        </w:rPr>
      </w:pPr>
      <w:hyperlink w:anchor="_Toc28873036" w:history="1">
        <w:r w:rsidR="00666CF0" w:rsidRPr="00987AE7">
          <w:rPr>
            <w:rStyle w:val="Hiperveza"/>
            <w:rFonts w:cstheme="minorHAnsi"/>
            <w:noProof/>
            <w:sz w:val="22"/>
            <w:szCs w:val="22"/>
          </w:rPr>
          <w:t>2.1</w:t>
        </w:r>
        <w:r w:rsidR="00666CF0" w:rsidRPr="00987AE7">
          <w:rPr>
            <w:rFonts w:cstheme="minorHAnsi"/>
            <w:smallCaps w:val="0"/>
            <w:noProof/>
            <w:sz w:val="22"/>
            <w:szCs w:val="22"/>
          </w:rPr>
          <w:tab/>
        </w:r>
        <w:r w:rsidR="00666CF0" w:rsidRPr="00987AE7">
          <w:rPr>
            <w:rStyle w:val="Hiperveza"/>
            <w:rFonts w:cstheme="minorHAnsi"/>
            <w:noProof/>
            <w:sz w:val="22"/>
            <w:szCs w:val="22"/>
          </w:rPr>
          <w:t>Opis predmeta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7</w:t>
        </w:r>
        <w:r w:rsidR="002B0D0A" w:rsidRPr="00987AE7">
          <w:rPr>
            <w:rFonts w:cstheme="minorHAnsi"/>
            <w:noProof/>
            <w:webHidden/>
            <w:sz w:val="22"/>
            <w:szCs w:val="22"/>
          </w:rPr>
          <w:fldChar w:fldCharType="end"/>
        </w:r>
      </w:hyperlink>
    </w:p>
    <w:p w14:paraId="0297B899" w14:textId="77777777" w:rsidR="00666CF0" w:rsidRPr="00987AE7" w:rsidRDefault="000A6E9B">
      <w:pPr>
        <w:pStyle w:val="Sadraj2"/>
        <w:rPr>
          <w:rFonts w:cstheme="minorHAnsi"/>
          <w:smallCaps w:val="0"/>
          <w:noProof/>
          <w:sz w:val="22"/>
          <w:szCs w:val="22"/>
        </w:rPr>
      </w:pPr>
      <w:hyperlink w:anchor="_Toc28873037" w:history="1">
        <w:r w:rsidR="00666CF0" w:rsidRPr="00987AE7">
          <w:rPr>
            <w:rStyle w:val="Hiperveza"/>
            <w:rFonts w:cstheme="minorHAnsi"/>
            <w:noProof/>
            <w:sz w:val="22"/>
            <w:szCs w:val="22"/>
          </w:rPr>
          <w:t>2.2</w:t>
        </w:r>
        <w:r w:rsidR="00666CF0" w:rsidRPr="00987AE7">
          <w:rPr>
            <w:rFonts w:cstheme="minorHAnsi"/>
            <w:smallCaps w:val="0"/>
            <w:noProof/>
            <w:sz w:val="22"/>
            <w:szCs w:val="22"/>
          </w:rPr>
          <w:tab/>
        </w:r>
        <w:r w:rsidR="00666CF0" w:rsidRPr="00987AE7">
          <w:rPr>
            <w:rStyle w:val="Hiperveza"/>
            <w:rFonts w:cstheme="minorHAnsi"/>
            <w:noProof/>
            <w:sz w:val="22"/>
            <w:szCs w:val="22"/>
          </w:rPr>
          <w:t>Opis i oznaka grupa predmeta nabave ako je predmet nabave podijeljen u grupe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7</w:t>
        </w:r>
        <w:r w:rsidR="002B0D0A" w:rsidRPr="00987AE7">
          <w:rPr>
            <w:rFonts w:cstheme="minorHAnsi"/>
            <w:noProof/>
            <w:webHidden/>
            <w:sz w:val="22"/>
            <w:szCs w:val="22"/>
          </w:rPr>
          <w:fldChar w:fldCharType="end"/>
        </w:r>
      </w:hyperlink>
    </w:p>
    <w:p w14:paraId="11917A69" w14:textId="77777777" w:rsidR="00666CF0" w:rsidRPr="00987AE7" w:rsidRDefault="000A6E9B">
      <w:pPr>
        <w:pStyle w:val="Sadraj2"/>
        <w:rPr>
          <w:rFonts w:cstheme="minorHAnsi"/>
          <w:smallCaps w:val="0"/>
          <w:noProof/>
          <w:sz w:val="22"/>
          <w:szCs w:val="22"/>
        </w:rPr>
      </w:pPr>
      <w:hyperlink w:anchor="_Toc28873038" w:history="1">
        <w:r w:rsidR="00666CF0" w:rsidRPr="00987AE7">
          <w:rPr>
            <w:rStyle w:val="Hiperveza"/>
            <w:rFonts w:cstheme="minorHAnsi"/>
            <w:noProof/>
            <w:sz w:val="22"/>
            <w:szCs w:val="22"/>
          </w:rPr>
          <w:t>2.3</w:t>
        </w:r>
        <w:r w:rsidR="00666CF0" w:rsidRPr="00987AE7">
          <w:rPr>
            <w:rFonts w:cstheme="minorHAnsi"/>
            <w:smallCaps w:val="0"/>
            <w:noProof/>
            <w:sz w:val="22"/>
            <w:szCs w:val="22"/>
          </w:rPr>
          <w:tab/>
        </w:r>
        <w:r w:rsidR="00666CF0" w:rsidRPr="00987AE7">
          <w:rPr>
            <w:rStyle w:val="Hiperveza"/>
            <w:rFonts w:cstheme="minorHAnsi"/>
            <w:noProof/>
            <w:sz w:val="22"/>
            <w:szCs w:val="22"/>
          </w:rPr>
          <w:t>Količina predmeta nabave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7</w:t>
        </w:r>
        <w:r w:rsidR="002B0D0A" w:rsidRPr="00987AE7">
          <w:rPr>
            <w:rFonts w:cstheme="minorHAnsi"/>
            <w:noProof/>
            <w:webHidden/>
            <w:sz w:val="22"/>
            <w:szCs w:val="22"/>
          </w:rPr>
          <w:fldChar w:fldCharType="end"/>
        </w:r>
      </w:hyperlink>
    </w:p>
    <w:p w14:paraId="1511C3CC" w14:textId="77777777" w:rsidR="00666CF0" w:rsidRPr="00987AE7" w:rsidRDefault="000A6E9B">
      <w:pPr>
        <w:pStyle w:val="Sadraj2"/>
        <w:rPr>
          <w:rFonts w:cstheme="minorHAnsi"/>
          <w:smallCaps w:val="0"/>
          <w:noProof/>
          <w:sz w:val="22"/>
          <w:szCs w:val="22"/>
        </w:rPr>
      </w:pPr>
      <w:hyperlink w:anchor="_Toc28873039" w:history="1">
        <w:r w:rsidR="00666CF0" w:rsidRPr="00987AE7">
          <w:rPr>
            <w:rStyle w:val="Hiperveza"/>
            <w:rFonts w:cstheme="minorHAnsi"/>
            <w:noProof/>
            <w:sz w:val="22"/>
            <w:szCs w:val="22"/>
          </w:rPr>
          <w:t>2.4</w:t>
        </w:r>
        <w:r w:rsidR="00666CF0" w:rsidRPr="00987AE7">
          <w:rPr>
            <w:rFonts w:cstheme="minorHAnsi"/>
            <w:smallCaps w:val="0"/>
            <w:noProof/>
            <w:sz w:val="22"/>
            <w:szCs w:val="22"/>
          </w:rPr>
          <w:tab/>
        </w:r>
        <w:r w:rsidR="00666CF0" w:rsidRPr="00987AE7">
          <w:rPr>
            <w:rStyle w:val="Hiperveza"/>
            <w:rFonts w:cstheme="minorHAnsi"/>
            <w:noProof/>
            <w:sz w:val="22"/>
            <w:szCs w:val="22"/>
          </w:rPr>
          <w:t>Tehničke specifikacije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_Toc28873039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7</w:t>
        </w:r>
        <w:r w:rsidR="002B0D0A" w:rsidRPr="00987AE7">
          <w:rPr>
            <w:rFonts w:cstheme="minorHAnsi"/>
            <w:noProof/>
            <w:webHidden/>
            <w:sz w:val="22"/>
            <w:szCs w:val="22"/>
          </w:rPr>
          <w:fldChar w:fldCharType="end"/>
        </w:r>
      </w:hyperlink>
    </w:p>
    <w:p w14:paraId="659135AF" w14:textId="77777777" w:rsidR="00666CF0" w:rsidRPr="00987AE7" w:rsidRDefault="000A6E9B">
      <w:pPr>
        <w:pStyle w:val="Sadraj2"/>
        <w:rPr>
          <w:rFonts w:cstheme="minorHAnsi"/>
          <w:smallCaps w:val="0"/>
          <w:noProof/>
          <w:sz w:val="22"/>
          <w:szCs w:val="22"/>
        </w:rPr>
      </w:pPr>
      <w:hyperlink w:anchor="_Toc28873040" w:history="1">
        <w:r w:rsidR="00666CF0" w:rsidRPr="00987AE7">
          <w:rPr>
            <w:rStyle w:val="Hiperveza"/>
            <w:rFonts w:cstheme="minorHAnsi"/>
            <w:noProof/>
            <w:sz w:val="22"/>
            <w:szCs w:val="22"/>
          </w:rPr>
          <w:t>2.5</w:t>
        </w:r>
        <w:r w:rsidR="00666CF0" w:rsidRPr="00987AE7">
          <w:rPr>
            <w:rFonts w:cstheme="minorHAnsi"/>
            <w:smallCaps w:val="0"/>
            <w:noProof/>
            <w:sz w:val="22"/>
            <w:szCs w:val="22"/>
          </w:rPr>
          <w:tab/>
        </w:r>
        <w:r w:rsidR="00666CF0" w:rsidRPr="00987AE7">
          <w:rPr>
            <w:rStyle w:val="Hiperveza"/>
            <w:rFonts w:cstheme="minorHAnsi"/>
            <w:noProof/>
            <w:sz w:val="22"/>
            <w:szCs w:val="22"/>
          </w:rPr>
          <w:t>Kriteriji za ocjenu jednakovrijednosti predmeta nabave, ako se upućuje na marku, izvor, patent, itd.</w:t>
        </w:r>
        <w:r w:rsidR="00666CF0" w:rsidRPr="00987AE7">
          <w:rPr>
            <w:rFonts w:cstheme="minorHAnsi"/>
            <w:noProof/>
            <w:webHidden/>
            <w:sz w:val="22"/>
            <w:szCs w:val="22"/>
          </w:rPr>
          <w:tab/>
        </w:r>
        <w:r w:rsidR="003F578B"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7</w:t>
        </w:r>
        <w:r w:rsidR="002B0D0A" w:rsidRPr="00987AE7">
          <w:rPr>
            <w:rFonts w:cstheme="minorHAnsi"/>
            <w:noProof/>
            <w:webHidden/>
            <w:sz w:val="22"/>
            <w:szCs w:val="22"/>
          </w:rPr>
          <w:fldChar w:fldCharType="end"/>
        </w:r>
      </w:hyperlink>
    </w:p>
    <w:p w14:paraId="0EC56CD8" w14:textId="77777777" w:rsidR="00666CF0" w:rsidRPr="00987AE7" w:rsidRDefault="000A6E9B">
      <w:pPr>
        <w:pStyle w:val="Sadraj2"/>
        <w:rPr>
          <w:rFonts w:cstheme="minorHAnsi"/>
          <w:smallCaps w:val="0"/>
          <w:noProof/>
          <w:sz w:val="22"/>
          <w:szCs w:val="22"/>
        </w:rPr>
      </w:pPr>
      <w:hyperlink w:anchor="_Toc28873041" w:history="1">
        <w:r w:rsidR="00666CF0" w:rsidRPr="00987AE7">
          <w:rPr>
            <w:rStyle w:val="Hiperveza"/>
            <w:rFonts w:cstheme="minorHAnsi"/>
            <w:noProof/>
            <w:sz w:val="22"/>
            <w:szCs w:val="22"/>
          </w:rPr>
          <w:t>2.6</w:t>
        </w:r>
        <w:r w:rsidR="00666CF0" w:rsidRPr="00987AE7">
          <w:rPr>
            <w:rFonts w:cstheme="minorHAnsi"/>
            <w:smallCaps w:val="0"/>
            <w:noProof/>
            <w:sz w:val="22"/>
            <w:szCs w:val="22"/>
          </w:rPr>
          <w:tab/>
        </w:r>
        <w:r w:rsidR="00666CF0" w:rsidRPr="00987AE7">
          <w:rPr>
            <w:rStyle w:val="Hiperveza"/>
            <w:rFonts w:cstheme="minorHAnsi"/>
            <w:noProof/>
            <w:sz w:val="22"/>
            <w:szCs w:val="22"/>
          </w:rPr>
          <w:t>Troškovnik</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8</w:t>
        </w:r>
        <w:r w:rsidR="002B0D0A" w:rsidRPr="00987AE7">
          <w:rPr>
            <w:rFonts w:cstheme="minorHAnsi"/>
            <w:noProof/>
            <w:webHidden/>
            <w:sz w:val="22"/>
            <w:szCs w:val="22"/>
          </w:rPr>
          <w:fldChar w:fldCharType="end"/>
        </w:r>
      </w:hyperlink>
    </w:p>
    <w:p w14:paraId="46ED4E05" w14:textId="77777777" w:rsidR="00666CF0" w:rsidRPr="00987AE7" w:rsidRDefault="000A6E9B">
      <w:pPr>
        <w:pStyle w:val="Sadraj2"/>
        <w:rPr>
          <w:rFonts w:cstheme="minorHAnsi"/>
          <w:smallCaps w:val="0"/>
          <w:noProof/>
          <w:sz w:val="22"/>
          <w:szCs w:val="22"/>
        </w:rPr>
      </w:pPr>
      <w:hyperlink w:anchor="_Toc28873042" w:history="1">
        <w:r w:rsidR="00666CF0" w:rsidRPr="00987AE7">
          <w:rPr>
            <w:rStyle w:val="Hiperveza"/>
            <w:rFonts w:cstheme="minorHAnsi"/>
            <w:noProof/>
            <w:sz w:val="22"/>
            <w:szCs w:val="22"/>
          </w:rPr>
          <w:t>2.7</w:t>
        </w:r>
        <w:r w:rsidR="00666CF0" w:rsidRPr="00987AE7">
          <w:rPr>
            <w:rFonts w:cstheme="minorHAnsi"/>
            <w:smallCaps w:val="0"/>
            <w:noProof/>
            <w:sz w:val="22"/>
            <w:szCs w:val="22"/>
          </w:rPr>
          <w:tab/>
        </w:r>
        <w:r w:rsidR="00666CF0" w:rsidRPr="00987AE7">
          <w:rPr>
            <w:rStyle w:val="Hiperveza"/>
            <w:rFonts w:cstheme="minorHAnsi"/>
            <w:noProof/>
            <w:sz w:val="22"/>
            <w:szCs w:val="22"/>
          </w:rPr>
          <w:t>Mjesto izvršenja ugovora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8</w:t>
        </w:r>
        <w:r w:rsidR="002B0D0A" w:rsidRPr="00987AE7">
          <w:rPr>
            <w:rFonts w:cstheme="minorHAnsi"/>
            <w:noProof/>
            <w:webHidden/>
            <w:sz w:val="22"/>
            <w:szCs w:val="22"/>
          </w:rPr>
          <w:fldChar w:fldCharType="end"/>
        </w:r>
      </w:hyperlink>
    </w:p>
    <w:p w14:paraId="18D6EE76" w14:textId="77777777" w:rsidR="00666CF0" w:rsidRPr="00987AE7" w:rsidRDefault="000A6E9B">
      <w:pPr>
        <w:pStyle w:val="Sadraj2"/>
        <w:rPr>
          <w:rFonts w:cstheme="minorHAnsi"/>
          <w:smallCaps w:val="0"/>
          <w:noProof/>
          <w:sz w:val="22"/>
          <w:szCs w:val="22"/>
        </w:rPr>
      </w:pPr>
      <w:hyperlink w:anchor="_Toc28873043" w:history="1">
        <w:r w:rsidR="00666CF0" w:rsidRPr="00987AE7">
          <w:rPr>
            <w:rStyle w:val="Hiperveza"/>
            <w:rFonts w:cstheme="minorHAnsi"/>
            <w:noProof/>
            <w:sz w:val="22"/>
            <w:szCs w:val="22"/>
          </w:rPr>
          <w:t>2.8</w:t>
        </w:r>
        <w:r w:rsidR="00666CF0" w:rsidRPr="00987AE7">
          <w:rPr>
            <w:rFonts w:cstheme="minorHAnsi"/>
            <w:smallCaps w:val="0"/>
            <w:noProof/>
            <w:sz w:val="22"/>
            <w:szCs w:val="22"/>
          </w:rPr>
          <w:tab/>
        </w:r>
        <w:r w:rsidR="00666CF0" w:rsidRPr="00987AE7">
          <w:rPr>
            <w:rStyle w:val="Hiperveza"/>
            <w:rFonts w:cstheme="minorHAnsi"/>
            <w:noProof/>
            <w:sz w:val="22"/>
            <w:szCs w:val="22"/>
          </w:rPr>
          <w:t>Rok početka i završetka izvršenja ugovora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8</w:t>
        </w:r>
        <w:r w:rsidR="002B0D0A" w:rsidRPr="00987AE7">
          <w:rPr>
            <w:rFonts w:cstheme="minorHAnsi"/>
            <w:noProof/>
            <w:webHidden/>
            <w:sz w:val="22"/>
            <w:szCs w:val="22"/>
          </w:rPr>
          <w:fldChar w:fldCharType="end"/>
        </w:r>
      </w:hyperlink>
    </w:p>
    <w:p w14:paraId="0886D3C7" w14:textId="77777777" w:rsidR="00666CF0" w:rsidRPr="00987AE7" w:rsidRDefault="000A6E9B">
      <w:pPr>
        <w:pStyle w:val="Sadraj2"/>
        <w:rPr>
          <w:rFonts w:cstheme="minorHAnsi"/>
          <w:smallCaps w:val="0"/>
          <w:noProof/>
          <w:sz w:val="22"/>
          <w:szCs w:val="22"/>
        </w:rPr>
      </w:pPr>
      <w:hyperlink w:anchor="_Toc28873044" w:history="1">
        <w:r w:rsidR="00666CF0" w:rsidRPr="00987AE7">
          <w:rPr>
            <w:rStyle w:val="Hiperveza"/>
            <w:rFonts w:cstheme="minorHAnsi"/>
            <w:noProof/>
            <w:sz w:val="22"/>
            <w:szCs w:val="22"/>
          </w:rPr>
          <w:t>2.9</w:t>
        </w:r>
        <w:r w:rsidR="00666CF0" w:rsidRPr="00987AE7">
          <w:rPr>
            <w:rFonts w:cstheme="minorHAnsi"/>
            <w:smallCaps w:val="0"/>
            <w:noProof/>
            <w:sz w:val="22"/>
            <w:szCs w:val="22"/>
          </w:rPr>
          <w:tab/>
        </w:r>
        <w:r w:rsidR="00666CF0" w:rsidRPr="00987AE7">
          <w:rPr>
            <w:rStyle w:val="Hiperveza"/>
            <w:rFonts w:cstheme="minorHAnsi"/>
            <w:noProof/>
            <w:sz w:val="22"/>
            <w:szCs w:val="22"/>
          </w:rPr>
          <w:t>Opcije i moguća obnavljanja ugovora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8</w:t>
        </w:r>
        <w:r w:rsidR="002B0D0A" w:rsidRPr="00987AE7">
          <w:rPr>
            <w:rFonts w:cstheme="minorHAnsi"/>
            <w:noProof/>
            <w:webHidden/>
            <w:sz w:val="22"/>
            <w:szCs w:val="22"/>
          </w:rPr>
          <w:fldChar w:fldCharType="end"/>
        </w:r>
      </w:hyperlink>
    </w:p>
    <w:p w14:paraId="37772188"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45" w:history="1">
        <w:r w:rsidR="00666CF0" w:rsidRPr="00987AE7">
          <w:rPr>
            <w:rStyle w:val="Hiperveza"/>
            <w:rFonts w:cstheme="minorHAnsi"/>
            <w:noProof/>
            <w:sz w:val="22"/>
            <w:szCs w:val="22"/>
          </w:rPr>
          <w:t>3</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OSNOVE ZA ISKLJUČENJE GOSPODARSKOG SUBJEKTA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9</w:t>
        </w:r>
        <w:r w:rsidR="002B0D0A" w:rsidRPr="00987AE7">
          <w:rPr>
            <w:rFonts w:cstheme="minorHAnsi"/>
            <w:noProof/>
            <w:webHidden/>
            <w:sz w:val="22"/>
            <w:szCs w:val="22"/>
          </w:rPr>
          <w:fldChar w:fldCharType="end"/>
        </w:r>
      </w:hyperlink>
    </w:p>
    <w:p w14:paraId="704E26A2" w14:textId="77777777" w:rsidR="00666CF0" w:rsidRPr="00987AE7" w:rsidRDefault="000A6E9B">
      <w:pPr>
        <w:pStyle w:val="Sadraj2"/>
        <w:rPr>
          <w:rFonts w:cstheme="minorHAnsi"/>
          <w:smallCaps w:val="0"/>
          <w:noProof/>
          <w:sz w:val="22"/>
          <w:szCs w:val="22"/>
        </w:rPr>
      </w:pPr>
      <w:hyperlink w:anchor="_Toc28873046" w:history="1">
        <w:r w:rsidR="00666CF0" w:rsidRPr="00987AE7">
          <w:rPr>
            <w:rStyle w:val="Hiperveza"/>
            <w:rFonts w:cstheme="minorHAnsi"/>
            <w:noProof/>
            <w:sz w:val="22"/>
            <w:szCs w:val="22"/>
          </w:rPr>
          <w:t>3.1</w:t>
        </w:r>
        <w:r w:rsidR="00666CF0" w:rsidRPr="00987AE7">
          <w:rPr>
            <w:rFonts w:cstheme="minorHAnsi"/>
            <w:smallCaps w:val="0"/>
            <w:noProof/>
            <w:sz w:val="22"/>
            <w:szCs w:val="22"/>
          </w:rPr>
          <w:tab/>
        </w:r>
        <w:r w:rsidR="00666CF0" w:rsidRPr="00987AE7">
          <w:rPr>
            <w:rStyle w:val="Hiperveza"/>
            <w:rFonts w:cstheme="minorHAnsi"/>
            <w:noProof/>
            <w:sz w:val="22"/>
            <w:szCs w:val="22"/>
          </w:rPr>
          <w:t>Obvezne osnove za isključenje gospodarskog subjekta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9</w:t>
        </w:r>
        <w:r w:rsidR="002B0D0A" w:rsidRPr="00987AE7">
          <w:rPr>
            <w:rFonts w:cstheme="minorHAnsi"/>
            <w:noProof/>
            <w:webHidden/>
            <w:sz w:val="22"/>
            <w:szCs w:val="22"/>
          </w:rPr>
          <w:fldChar w:fldCharType="end"/>
        </w:r>
      </w:hyperlink>
    </w:p>
    <w:p w14:paraId="012D18F4" w14:textId="77777777" w:rsidR="00666CF0" w:rsidRPr="00987AE7" w:rsidRDefault="000A6E9B">
      <w:pPr>
        <w:pStyle w:val="Sadraj2"/>
        <w:rPr>
          <w:rFonts w:cstheme="minorHAnsi"/>
          <w:smallCaps w:val="0"/>
          <w:noProof/>
          <w:sz w:val="22"/>
          <w:szCs w:val="22"/>
        </w:rPr>
      </w:pPr>
      <w:hyperlink w:anchor="_Toc28873047" w:history="1">
        <w:r w:rsidR="00666CF0" w:rsidRPr="00987AE7">
          <w:rPr>
            <w:rStyle w:val="Hiperveza"/>
            <w:rFonts w:cstheme="minorHAnsi"/>
            <w:noProof/>
            <w:sz w:val="22"/>
            <w:szCs w:val="22"/>
          </w:rPr>
          <w:t>3.2</w:t>
        </w:r>
        <w:r w:rsidR="00666CF0" w:rsidRPr="00987AE7">
          <w:rPr>
            <w:rFonts w:cstheme="minorHAnsi"/>
            <w:smallCaps w:val="0"/>
            <w:noProof/>
            <w:sz w:val="22"/>
            <w:szCs w:val="22"/>
          </w:rPr>
          <w:tab/>
        </w:r>
        <w:r w:rsidR="00666CF0" w:rsidRPr="00987AE7">
          <w:rPr>
            <w:rStyle w:val="Hiperveza"/>
            <w:rFonts w:cstheme="minorHAnsi"/>
            <w:noProof/>
            <w:sz w:val="22"/>
            <w:szCs w:val="22"/>
          </w:rPr>
          <w:t>Ostale osnove za isključenje gospodarskog subjekta koje Naručitelj namjerava koristiti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10</w:t>
        </w:r>
        <w:r w:rsidR="002B0D0A" w:rsidRPr="00987AE7">
          <w:rPr>
            <w:rFonts w:cstheme="minorHAnsi"/>
            <w:noProof/>
            <w:webHidden/>
            <w:sz w:val="22"/>
            <w:szCs w:val="22"/>
          </w:rPr>
          <w:fldChar w:fldCharType="end"/>
        </w:r>
      </w:hyperlink>
    </w:p>
    <w:p w14:paraId="3A23051C" w14:textId="77777777" w:rsidR="00666CF0" w:rsidRPr="00987AE7" w:rsidRDefault="000A6E9B">
      <w:pPr>
        <w:pStyle w:val="Sadraj2"/>
        <w:rPr>
          <w:rFonts w:cstheme="minorHAnsi"/>
          <w:smallCaps w:val="0"/>
          <w:noProof/>
          <w:sz w:val="22"/>
          <w:szCs w:val="22"/>
        </w:rPr>
      </w:pPr>
      <w:hyperlink w:anchor="_Toc28873048" w:history="1">
        <w:r w:rsidR="00666CF0" w:rsidRPr="00987AE7">
          <w:rPr>
            <w:rStyle w:val="Hiperveza"/>
            <w:rFonts w:cstheme="minorHAnsi"/>
            <w:noProof/>
            <w:sz w:val="22"/>
            <w:szCs w:val="22"/>
          </w:rPr>
          <w:t>3.3</w:t>
        </w:r>
        <w:r w:rsidR="00666CF0" w:rsidRPr="00987AE7">
          <w:rPr>
            <w:rFonts w:cstheme="minorHAnsi"/>
            <w:smallCaps w:val="0"/>
            <w:noProof/>
            <w:sz w:val="22"/>
            <w:szCs w:val="22"/>
          </w:rPr>
          <w:tab/>
        </w:r>
        <w:r w:rsidR="00666CF0" w:rsidRPr="00987AE7">
          <w:rPr>
            <w:rStyle w:val="Hiperveza"/>
            <w:rFonts w:cstheme="minorHAnsi"/>
            <w:noProof/>
            <w:sz w:val="22"/>
            <w:szCs w:val="22"/>
          </w:rPr>
          <w:t>Dokumenti kojima se dokazuje da ne postoje osnove za isključenje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11</w:t>
        </w:r>
        <w:r w:rsidR="002B0D0A" w:rsidRPr="00987AE7">
          <w:rPr>
            <w:rFonts w:cstheme="minorHAnsi"/>
            <w:noProof/>
            <w:webHidden/>
            <w:sz w:val="22"/>
            <w:szCs w:val="22"/>
          </w:rPr>
          <w:fldChar w:fldCharType="end"/>
        </w:r>
      </w:hyperlink>
    </w:p>
    <w:p w14:paraId="6C87CD0D" w14:textId="77777777" w:rsidR="00666CF0" w:rsidRPr="00987AE7" w:rsidRDefault="000A6E9B">
      <w:pPr>
        <w:pStyle w:val="Sadraj2"/>
        <w:rPr>
          <w:rFonts w:cstheme="minorHAnsi"/>
          <w:smallCaps w:val="0"/>
          <w:noProof/>
          <w:sz w:val="22"/>
          <w:szCs w:val="22"/>
        </w:rPr>
      </w:pPr>
      <w:hyperlink w:anchor="_Toc28873049" w:history="1">
        <w:r w:rsidR="00666CF0" w:rsidRPr="00987AE7">
          <w:rPr>
            <w:rStyle w:val="Hiperveza"/>
            <w:rFonts w:cstheme="minorHAnsi"/>
            <w:noProof/>
            <w:sz w:val="22"/>
            <w:szCs w:val="22"/>
          </w:rPr>
          <w:t>3.4</w:t>
        </w:r>
        <w:r w:rsidR="00666CF0" w:rsidRPr="00987AE7">
          <w:rPr>
            <w:rFonts w:cstheme="minorHAnsi"/>
            <w:smallCaps w:val="0"/>
            <w:noProof/>
            <w:sz w:val="22"/>
            <w:szCs w:val="22"/>
          </w:rPr>
          <w:tab/>
        </w:r>
        <w:r w:rsidR="00666CF0" w:rsidRPr="00987AE7">
          <w:rPr>
            <w:rStyle w:val="Hiperveza"/>
            <w:rFonts w:cstheme="minorHAnsi"/>
            <w:noProof/>
            <w:sz w:val="22"/>
            <w:szCs w:val="22"/>
          </w:rPr>
          <w:t>Odredbe o samokorigiranju</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_Toc28873049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12</w:t>
        </w:r>
        <w:r w:rsidR="002B0D0A" w:rsidRPr="00987AE7">
          <w:rPr>
            <w:rFonts w:cstheme="minorHAnsi"/>
            <w:noProof/>
            <w:webHidden/>
            <w:sz w:val="22"/>
            <w:szCs w:val="22"/>
          </w:rPr>
          <w:fldChar w:fldCharType="end"/>
        </w:r>
      </w:hyperlink>
    </w:p>
    <w:p w14:paraId="30D254C6"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50" w:history="1">
        <w:r w:rsidR="00666CF0" w:rsidRPr="00987AE7">
          <w:rPr>
            <w:rStyle w:val="Hiperveza"/>
            <w:rFonts w:cstheme="minorHAnsi"/>
            <w:noProof/>
            <w:sz w:val="22"/>
            <w:szCs w:val="22"/>
          </w:rPr>
          <w:t>4</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KRITERIJI ZA ODABIR GOSPODARSKOG SUBJEKTA (UVJETI SPOSOBNOSTI)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14</w:t>
        </w:r>
        <w:r w:rsidR="002B0D0A" w:rsidRPr="00987AE7">
          <w:rPr>
            <w:rFonts w:cstheme="minorHAnsi"/>
            <w:noProof/>
            <w:webHidden/>
            <w:sz w:val="22"/>
            <w:szCs w:val="22"/>
          </w:rPr>
          <w:fldChar w:fldCharType="end"/>
        </w:r>
      </w:hyperlink>
    </w:p>
    <w:p w14:paraId="100AFCE2" w14:textId="77777777" w:rsidR="00666CF0" w:rsidRPr="00987AE7" w:rsidRDefault="000A6E9B">
      <w:pPr>
        <w:pStyle w:val="Sadraj2"/>
        <w:rPr>
          <w:rFonts w:cstheme="minorHAnsi"/>
          <w:smallCaps w:val="0"/>
          <w:noProof/>
          <w:sz w:val="22"/>
          <w:szCs w:val="22"/>
        </w:rPr>
      </w:pPr>
      <w:hyperlink w:anchor="_Toc28873051" w:history="1">
        <w:r w:rsidR="00666CF0" w:rsidRPr="00987AE7">
          <w:rPr>
            <w:rStyle w:val="Hiperveza"/>
            <w:rFonts w:eastAsia="Times New Roman" w:cstheme="minorHAnsi"/>
            <w:noProof/>
            <w:sz w:val="22"/>
            <w:szCs w:val="22"/>
            <w:lang w:bidi="en-US"/>
          </w:rPr>
          <w:t>4.1</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lang w:bidi="en-US"/>
          </w:rPr>
          <w:t>Uvjeti sposobnosti za obavljanje profesionalne djelatnosti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14</w:t>
        </w:r>
        <w:r w:rsidR="002B0D0A" w:rsidRPr="00987AE7">
          <w:rPr>
            <w:rFonts w:cstheme="minorHAnsi"/>
            <w:noProof/>
            <w:webHidden/>
            <w:sz w:val="22"/>
            <w:szCs w:val="22"/>
          </w:rPr>
          <w:fldChar w:fldCharType="end"/>
        </w:r>
      </w:hyperlink>
    </w:p>
    <w:p w14:paraId="1094327C" w14:textId="77777777" w:rsidR="00666CF0" w:rsidRPr="00987AE7" w:rsidRDefault="000A6E9B">
      <w:pPr>
        <w:pStyle w:val="Sadraj2"/>
        <w:rPr>
          <w:rFonts w:cstheme="minorHAnsi"/>
          <w:smallCaps w:val="0"/>
          <w:noProof/>
          <w:sz w:val="22"/>
          <w:szCs w:val="22"/>
        </w:rPr>
      </w:pPr>
      <w:hyperlink w:anchor="_Toc28873052" w:history="1">
        <w:r w:rsidR="00666CF0" w:rsidRPr="00987AE7">
          <w:rPr>
            <w:rStyle w:val="Hiperveza"/>
            <w:rFonts w:eastAsia="Times New Roman" w:cstheme="minorHAnsi"/>
            <w:noProof/>
            <w:sz w:val="22"/>
            <w:szCs w:val="22"/>
            <w:lang w:bidi="en-US"/>
          </w:rPr>
          <w:t>4.2</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lang w:bidi="en-US"/>
          </w:rPr>
          <w:t>Uvjeti ekonomske i financijske sposobnosti i njihove minimalne razine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14</w:t>
        </w:r>
        <w:r w:rsidR="002B0D0A" w:rsidRPr="00987AE7">
          <w:rPr>
            <w:rFonts w:cstheme="minorHAnsi"/>
            <w:noProof/>
            <w:webHidden/>
            <w:sz w:val="22"/>
            <w:szCs w:val="22"/>
          </w:rPr>
          <w:fldChar w:fldCharType="end"/>
        </w:r>
      </w:hyperlink>
    </w:p>
    <w:p w14:paraId="2061845C" w14:textId="77777777" w:rsidR="00666CF0" w:rsidRPr="00987AE7" w:rsidRDefault="000A6E9B">
      <w:pPr>
        <w:pStyle w:val="Sadraj2"/>
        <w:rPr>
          <w:rFonts w:cstheme="minorHAnsi"/>
          <w:smallCaps w:val="0"/>
          <w:noProof/>
          <w:sz w:val="22"/>
          <w:szCs w:val="22"/>
        </w:rPr>
      </w:pPr>
      <w:hyperlink w:anchor="_Toc28873053" w:history="1">
        <w:r w:rsidR="00666CF0" w:rsidRPr="00987AE7">
          <w:rPr>
            <w:rStyle w:val="Hiperveza"/>
            <w:rFonts w:eastAsia="Times New Roman" w:cstheme="minorHAnsi"/>
            <w:noProof/>
            <w:sz w:val="22"/>
            <w:szCs w:val="22"/>
            <w:lang w:bidi="en-US"/>
          </w:rPr>
          <w:t>4.3</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lang w:bidi="en-US"/>
          </w:rPr>
          <w:t>Uvjeti tehničke i stručne sposobnosti i njihove minimalne razine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14</w:t>
        </w:r>
        <w:r w:rsidR="002B0D0A" w:rsidRPr="00987AE7">
          <w:rPr>
            <w:rFonts w:cstheme="minorHAnsi"/>
            <w:noProof/>
            <w:webHidden/>
            <w:sz w:val="22"/>
            <w:szCs w:val="22"/>
          </w:rPr>
          <w:fldChar w:fldCharType="end"/>
        </w:r>
      </w:hyperlink>
    </w:p>
    <w:p w14:paraId="581F7192" w14:textId="77777777" w:rsidR="00666CF0" w:rsidRPr="00987AE7" w:rsidRDefault="000A6E9B">
      <w:pPr>
        <w:pStyle w:val="Sadraj2"/>
        <w:rPr>
          <w:rFonts w:cstheme="minorHAnsi"/>
          <w:smallCaps w:val="0"/>
          <w:noProof/>
          <w:sz w:val="22"/>
          <w:szCs w:val="22"/>
        </w:rPr>
      </w:pPr>
      <w:hyperlink w:anchor="_Toc28873054" w:history="1">
        <w:r w:rsidR="00666CF0" w:rsidRPr="00987AE7">
          <w:rPr>
            <w:rStyle w:val="Hiperveza"/>
            <w:rFonts w:eastAsia="Times New Roman" w:cstheme="minorHAnsi"/>
            <w:noProof/>
            <w:sz w:val="22"/>
            <w:szCs w:val="22"/>
            <w:lang w:bidi="en-US"/>
          </w:rPr>
          <w:t>4.4</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lang w:bidi="en-US"/>
          </w:rPr>
          <w:t>Oslanjanje na sposobnost drugih subjekata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17</w:t>
        </w:r>
        <w:r w:rsidR="002B0D0A" w:rsidRPr="00987AE7">
          <w:rPr>
            <w:rFonts w:cstheme="minorHAnsi"/>
            <w:noProof/>
            <w:webHidden/>
            <w:sz w:val="22"/>
            <w:szCs w:val="22"/>
          </w:rPr>
          <w:fldChar w:fldCharType="end"/>
        </w:r>
      </w:hyperlink>
    </w:p>
    <w:p w14:paraId="4954D810" w14:textId="77777777" w:rsidR="00666CF0" w:rsidRPr="00987AE7" w:rsidRDefault="000A6E9B">
      <w:pPr>
        <w:pStyle w:val="Sadraj2"/>
        <w:rPr>
          <w:rFonts w:cstheme="minorHAnsi"/>
          <w:smallCaps w:val="0"/>
          <w:noProof/>
          <w:sz w:val="22"/>
          <w:szCs w:val="22"/>
        </w:rPr>
      </w:pPr>
      <w:hyperlink w:anchor="_Toc28873055" w:history="1">
        <w:r w:rsidR="00666CF0" w:rsidRPr="00987AE7">
          <w:rPr>
            <w:rStyle w:val="Hiperveza"/>
            <w:rFonts w:eastAsia="Times New Roman" w:cstheme="minorHAnsi"/>
            <w:noProof/>
            <w:sz w:val="22"/>
            <w:szCs w:val="22"/>
            <w:lang w:bidi="en-US"/>
          </w:rPr>
          <w:t>4.5</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lang w:bidi="en-US"/>
          </w:rPr>
          <w:t>Uvjeti sposobnosti u slučaju zajednice gospodarskih subjekata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18</w:t>
        </w:r>
        <w:r w:rsidR="002B0D0A" w:rsidRPr="00987AE7">
          <w:rPr>
            <w:rFonts w:cstheme="minorHAnsi"/>
            <w:noProof/>
            <w:webHidden/>
            <w:sz w:val="22"/>
            <w:szCs w:val="22"/>
          </w:rPr>
          <w:fldChar w:fldCharType="end"/>
        </w:r>
      </w:hyperlink>
    </w:p>
    <w:p w14:paraId="56F1B87A"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56" w:history="1">
        <w:r w:rsidR="00666CF0" w:rsidRPr="00987AE7">
          <w:rPr>
            <w:rStyle w:val="Hiperveza"/>
            <w:rFonts w:cstheme="minorHAnsi"/>
            <w:noProof/>
            <w:sz w:val="22"/>
            <w:szCs w:val="22"/>
          </w:rPr>
          <w:t>5</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EUROPSKA JEDINSTVENA DOKUMENTACIJA O NABAVI (ESPD)</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20</w:t>
        </w:r>
        <w:r w:rsidR="002B0D0A" w:rsidRPr="00987AE7">
          <w:rPr>
            <w:rFonts w:cstheme="minorHAnsi"/>
            <w:noProof/>
            <w:webHidden/>
            <w:sz w:val="22"/>
            <w:szCs w:val="22"/>
          </w:rPr>
          <w:fldChar w:fldCharType="end"/>
        </w:r>
      </w:hyperlink>
    </w:p>
    <w:p w14:paraId="123EF1EC" w14:textId="77777777" w:rsidR="00666CF0" w:rsidRPr="00987AE7" w:rsidRDefault="000A6E9B">
      <w:pPr>
        <w:pStyle w:val="Sadraj2"/>
        <w:rPr>
          <w:rFonts w:cstheme="minorHAnsi"/>
          <w:smallCaps w:val="0"/>
          <w:noProof/>
          <w:sz w:val="22"/>
          <w:szCs w:val="22"/>
        </w:rPr>
      </w:pPr>
      <w:hyperlink w:anchor="_Toc28873057" w:history="1">
        <w:r w:rsidR="00666CF0" w:rsidRPr="00987AE7">
          <w:rPr>
            <w:rStyle w:val="Hiperveza"/>
            <w:rFonts w:eastAsia="Times New Roman" w:cstheme="minorHAnsi"/>
            <w:noProof/>
            <w:sz w:val="22"/>
            <w:szCs w:val="22"/>
          </w:rPr>
          <w:t>5.1</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rPr>
          <w:t>Navod da je gospodarski subjekt u ponudi obvezan dostaviti ESPD obrazac</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20</w:t>
        </w:r>
        <w:r w:rsidR="002B0D0A" w:rsidRPr="00987AE7">
          <w:rPr>
            <w:rFonts w:cstheme="minorHAnsi"/>
            <w:noProof/>
            <w:webHidden/>
            <w:sz w:val="22"/>
            <w:szCs w:val="22"/>
          </w:rPr>
          <w:fldChar w:fldCharType="end"/>
        </w:r>
      </w:hyperlink>
    </w:p>
    <w:p w14:paraId="13D396CC" w14:textId="77777777" w:rsidR="00666CF0" w:rsidRPr="00987AE7" w:rsidRDefault="000A6E9B">
      <w:pPr>
        <w:pStyle w:val="Sadraj2"/>
        <w:rPr>
          <w:rFonts w:cstheme="minorHAnsi"/>
          <w:smallCaps w:val="0"/>
          <w:noProof/>
          <w:sz w:val="22"/>
          <w:szCs w:val="22"/>
        </w:rPr>
      </w:pPr>
      <w:hyperlink w:anchor="_Toc28873058" w:history="1">
        <w:r w:rsidR="00666CF0" w:rsidRPr="00987AE7">
          <w:rPr>
            <w:rStyle w:val="Hiperveza"/>
            <w:rFonts w:eastAsia="Times New Roman" w:cstheme="minorHAnsi"/>
            <w:noProof/>
            <w:sz w:val="22"/>
            <w:szCs w:val="22"/>
          </w:rPr>
          <w:t>5.2</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rPr>
          <w:t>Upute za popunjavanje ESPD obrasca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20</w:t>
        </w:r>
        <w:r w:rsidR="002B0D0A" w:rsidRPr="00987AE7">
          <w:rPr>
            <w:rFonts w:cstheme="minorHAnsi"/>
            <w:noProof/>
            <w:webHidden/>
            <w:sz w:val="22"/>
            <w:szCs w:val="22"/>
          </w:rPr>
          <w:fldChar w:fldCharType="end"/>
        </w:r>
      </w:hyperlink>
    </w:p>
    <w:p w14:paraId="374CBC18" w14:textId="77777777" w:rsidR="00666CF0" w:rsidRPr="00987AE7" w:rsidRDefault="000A6E9B">
      <w:pPr>
        <w:pStyle w:val="Sadraj2"/>
        <w:rPr>
          <w:rFonts w:cstheme="minorHAnsi"/>
          <w:smallCaps w:val="0"/>
          <w:noProof/>
          <w:sz w:val="22"/>
          <w:szCs w:val="22"/>
        </w:rPr>
      </w:pPr>
      <w:hyperlink w:anchor="_Toc28873059" w:history="1">
        <w:r w:rsidR="00666CF0" w:rsidRPr="00987AE7">
          <w:rPr>
            <w:rStyle w:val="Hiperveza"/>
            <w:rFonts w:eastAsia="Times New Roman" w:cstheme="minorHAnsi"/>
            <w:noProof/>
            <w:sz w:val="22"/>
            <w:szCs w:val="22"/>
          </w:rPr>
          <w:t>5.3</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rPr>
          <w:t>Provjera ponuditelja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_Toc28873059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21</w:t>
        </w:r>
        <w:r w:rsidR="002B0D0A" w:rsidRPr="00987AE7">
          <w:rPr>
            <w:rFonts w:cstheme="minorHAnsi"/>
            <w:noProof/>
            <w:webHidden/>
            <w:sz w:val="22"/>
            <w:szCs w:val="22"/>
          </w:rPr>
          <w:fldChar w:fldCharType="end"/>
        </w:r>
      </w:hyperlink>
    </w:p>
    <w:p w14:paraId="15D8B019"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60" w:history="1">
        <w:r w:rsidR="00666CF0" w:rsidRPr="00987AE7">
          <w:rPr>
            <w:rStyle w:val="Hiperveza"/>
            <w:rFonts w:cstheme="minorHAnsi"/>
            <w:noProof/>
            <w:sz w:val="22"/>
            <w:szCs w:val="22"/>
          </w:rPr>
          <w:t>6</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PODACI O PONUDI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23</w:t>
        </w:r>
        <w:r w:rsidR="002B0D0A" w:rsidRPr="00987AE7">
          <w:rPr>
            <w:rFonts w:cstheme="minorHAnsi"/>
            <w:noProof/>
            <w:webHidden/>
            <w:sz w:val="22"/>
            <w:szCs w:val="22"/>
          </w:rPr>
          <w:fldChar w:fldCharType="end"/>
        </w:r>
      </w:hyperlink>
    </w:p>
    <w:p w14:paraId="34E87E95" w14:textId="77777777" w:rsidR="00666CF0" w:rsidRPr="00987AE7" w:rsidRDefault="000A6E9B">
      <w:pPr>
        <w:pStyle w:val="Sadraj2"/>
        <w:rPr>
          <w:rFonts w:cstheme="minorHAnsi"/>
          <w:smallCaps w:val="0"/>
          <w:noProof/>
          <w:sz w:val="22"/>
          <w:szCs w:val="22"/>
        </w:rPr>
      </w:pPr>
      <w:hyperlink w:anchor="_Toc28873061" w:history="1">
        <w:r w:rsidR="00666CF0" w:rsidRPr="00987AE7">
          <w:rPr>
            <w:rStyle w:val="Hiperveza"/>
            <w:rFonts w:cstheme="minorHAnsi"/>
            <w:noProof/>
            <w:sz w:val="22"/>
            <w:szCs w:val="22"/>
          </w:rPr>
          <w:t>6.1</w:t>
        </w:r>
        <w:r w:rsidR="00666CF0" w:rsidRPr="00987AE7">
          <w:rPr>
            <w:rFonts w:cstheme="minorHAnsi"/>
            <w:smallCaps w:val="0"/>
            <w:noProof/>
            <w:sz w:val="22"/>
            <w:szCs w:val="22"/>
          </w:rPr>
          <w:tab/>
        </w:r>
        <w:r w:rsidR="00666CF0" w:rsidRPr="00987AE7">
          <w:rPr>
            <w:rStyle w:val="Hiperveza"/>
            <w:rFonts w:cstheme="minorHAnsi"/>
            <w:noProof/>
            <w:sz w:val="22"/>
            <w:szCs w:val="22"/>
          </w:rPr>
          <w:t>Sadržaj i način izrade ponude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23</w:t>
        </w:r>
        <w:r w:rsidR="002B0D0A" w:rsidRPr="00987AE7">
          <w:rPr>
            <w:rFonts w:cstheme="minorHAnsi"/>
            <w:noProof/>
            <w:webHidden/>
            <w:sz w:val="22"/>
            <w:szCs w:val="22"/>
          </w:rPr>
          <w:fldChar w:fldCharType="end"/>
        </w:r>
      </w:hyperlink>
    </w:p>
    <w:p w14:paraId="564CE941" w14:textId="77777777" w:rsidR="00666CF0" w:rsidRPr="00987AE7" w:rsidRDefault="000A6E9B">
      <w:pPr>
        <w:pStyle w:val="Sadraj2"/>
        <w:rPr>
          <w:rFonts w:cstheme="minorHAnsi"/>
          <w:smallCaps w:val="0"/>
          <w:noProof/>
          <w:sz w:val="22"/>
          <w:szCs w:val="22"/>
        </w:rPr>
      </w:pPr>
      <w:hyperlink w:anchor="_Toc28873062" w:history="1">
        <w:r w:rsidR="00666CF0" w:rsidRPr="00987AE7">
          <w:rPr>
            <w:rStyle w:val="Hiperveza"/>
            <w:rFonts w:cstheme="minorHAnsi"/>
            <w:noProof/>
            <w:sz w:val="22"/>
            <w:szCs w:val="22"/>
          </w:rPr>
          <w:t>6.2</w:t>
        </w:r>
        <w:r w:rsidR="00666CF0" w:rsidRPr="00987AE7">
          <w:rPr>
            <w:rFonts w:cstheme="minorHAnsi"/>
            <w:smallCaps w:val="0"/>
            <w:noProof/>
            <w:sz w:val="22"/>
            <w:szCs w:val="22"/>
          </w:rPr>
          <w:tab/>
        </w:r>
        <w:r w:rsidR="00666CF0" w:rsidRPr="00987AE7">
          <w:rPr>
            <w:rStyle w:val="Hiperveza"/>
            <w:rFonts w:cstheme="minorHAnsi"/>
            <w:noProof/>
            <w:sz w:val="22"/>
            <w:szCs w:val="22"/>
          </w:rPr>
          <w:t>Način dostave ponude elektroničkim sredstvima komunikacije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23</w:t>
        </w:r>
        <w:r w:rsidR="002B0D0A" w:rsidRPr="00987AE7">
          <w:rPr>
            <w:rFonts w:cstheme="minorHAnsi"/>
            <w:noProof/>
            <w:webHidden/>
            <w:sz w:val="22"/>
            <w:szCs w:val="22"/>
          </w:rPr>
          <w:fldChar w:fldCharType="end"/>
        </w:r>
      </w:hyperlink>
    </w:p>
    <w:p w14:paraId="5F9D3542" w14:textId="77777777" w:rsidR="00666CF0" w:rsidRPr="00987AE7" w:rsidRDefault="000A6E9B">
      <w:pPr>
        <w:pStyle w:val="Sadraj2"/>
        <w:rPr>
          <w:rFonts w:cstheme="minorHAnsi"/>
          <w:smallCaps w:val="0"/>
          <w:noProof/>
          <w:sz w:val="22"/>
          <w:szCs w:val="22"/>
        </w:rPr>
      </w:pPr>
      <w:hyperlink w:anchor="_Toc28873063" w:history="1">
        <w:r w:rsidR="00666CF0" w:rsidRPr="00987AE7">
          <w:rPr>
            <w:rStyle w:val="Hiperveza"/>
            <w:rFonts w:eastAsia="Times New Roman" w:cstheme="minorHAnsi"/>
            <w:noProof/>
            <w:sz w:val="22"/>
            <w:szCs w:val="22"/>
          </w:rPr>
          <w:t>6.3</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rPr>
          <w:t>Način dostave ponude ili dijelova ponude sredstvima koja nisu elektronička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24</w:t>
        </w:r>
        <w:r w:rsidR="002B0D0A" w:rsidRPr="00987AE7">
          <w:rPr>
            <w:rFonts w:cstheme="minorHAnsi"/>
            <w:noProof/>
            <w:webHidden/>
            <w:sz w:val="22"/>
            <w:szCs w:val="22"/>
          </w:rPr>
          <w:fldChar w:fldCharType="end"/>
        </w:r>
      </w:hyperlink>
    </w:p>
    <w:p w14:paraId="2D110C3B" w14:textId="77777777" w:rsidR="00666CF0" w:rsidRPr="00987AE7" w:rsidRDefault="000A6E9B">
      <w:pPr>
        <w:pStyle w:val="Sadraj2"/>
        <w:rPr>
          <w:rFonts w:cstheme="minorHAnsi"/>
          <w:smallCaps w:val="0"/>
          <w:noProof/>
          <w:sz w:val="22"/>
          <w:szCs w:val="22"/>
        </w:rPr>
      </w:pPr>
      <w:hyperlink w:anchor="_Toc28873064" w:history="1">
        <w:r w:rsidR="00666CF0" w:rsidRPr="00987AE7">
          <w:rPr>
            <w:rStyle w:val="Hiperveza"/>
            <w:rFonts w:cstheme="minorHAnsi"/>
            <w:noProof/>
            <w:sz w:val="22"/>
            <w:szCs w:val="22"/>
          </w:rPr>
          <w:t>6.4</w:t>
        </w:r>
        <w:r w:rsidR="00666CF0" w:rsidRPr="00987AE7">
          <w:rPr>
            <w:rFonts w:cstheme="minorHAnsi"/>
            <w:smallCaps w:val="0"/>
            <w:noProof/>
            <w:sz w:val="22"/>
            <w:szCs w:val="22"/>
          </w:rPr>
          <w:tab/>
        </w:r>
        <w:r w:rsidR="00666CF0" w:rsidRPr="00987AE7">
          <w:rPr>
            <w:rStyle w:val="Hiperveza"/>
            <w:rFonts w:cstheme="minorHAnsi"/>
            <w:noProof/>
            <w:sz w:val="22"/>
            <w:szCs w:val="22"/>
          </w:rPr>
          <w:t>Krajnji rok za dostavu ponuda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25</w:t>
        </w:r>
        <w:r w:rsidR="002B0D0A" w:rsidRPr="00987AE7">
          <w:rPr>
            <w:rFonts w:cstheme="minorHAnsi"/>
            <w:noProof/>
            <w:webHidden/>
            <w:sz w:val="22"/>
            <w:szCs w:val="22"/>
          </w:rPr>
          <w:fldChar w:fldCharType="end"/>
        </w:r>
      </w:hyperlink>
    </w:p>
    <w:p w14:paraId="020EF274" w14:textId="77777777" w:rsidR="00666CF0" w:rsidRPr="00987AE7" w:rsidRDefault="000A6E9B">
      <w:pPr>
        <w:pStyle w:val="Sadraj2"/>
        <w:rPr>
          <w:rFonts w:cstheme="minorHAnsi"/>
          <w:smallCaps w:val="0"/>
          <w:noProof/>
          <w:sz w:val="22"/>
          <w:szCs w:val="22"/>
        </w:rPr>
      </w:pPr>
      <w:hyperlink w:anchor="_Toc28873065" w:history="1">
        <w:r w:rsidR="00666CF0" w:rsidRPr="00987AE7">
          <w:rPr>
            <w:rStyle w:val="Hiperveza"/>
            <w:rFonts w:cstheme="minorHAnsi"/>
            <w:noProof/>
            <w:sz w:val="22"/>
            <w:szCs w:val="22"/>
          </w:rPr>
          <w:t>6.5</w:t>
        </w:r>
        <w:r w:rsidR="00666CF0" w:rsidRPr="00987AE7">
          <w:rPr>
            <w:rFonts w:cstheme="minorHAnsi"/>
            <w:smallCaps w:val="0"/>
            <w:noProof/>
            <w:sz w:val="22"/>
            <w:szCs w:val="22"/>
          </w:rPr>
          <w:tab/>
        </w:r>
        <w:r w:rsidR="00666CF0" w:rsidRPr="00987AE7">
          <w:rPr>
            <w:rStyle w:val="Hiperveza"/>
            <w:rFonts w:cstheme="minorHAnsi"/>
            <w:noProof/>
            <w:sz w:val="22"/>
            <w:szCs w:val="22"/>
          </w:rPr>
          <w:t>Minimalni zahtjevi koje varijante ponude trebaju zadovoljiti, ako su dopuštene, te posebni zahtjevi za njihovo podnošenje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25</w:t>
        </w:r>
        <w:r w:rsidR="002B0D0A" w:rsidRPr="00987AE7">
          <w:rPr>
            <w:rFonts w:cstheme="minorHAnsi"/>
            <w:noProof/>
            <w:webHidden/>
            <w:sz w:val="22"/>
            <w:szCs w:val="22"/>
          </w:rPr>
          <w:fldChar w:fldCharType="end"/>
        </w:r>
      </w:hyperlink>
    </w:p>
    <w:p w14:paraId="1277F667" w14:textId="77777777" w:rsidR="00666CF0" w:rsidRPr="00987AE7" w:rsidRDefault="000A6E9B">
      <w:pPr>
        <w:pStyle w:val="Sadraj2"/>
        <w:rPr>
          <w:rFonts w:cstheme="minorHAnsi"/>
          <w:smallCaps w:val="0"/>
          <w:noProof/>
          <w:sz w:val="22"/>
          <w:szCs w:val="22"/>
        </w:rPr>
      </w:pPr>
      <w:hyperlink w:anchor="_Toc28873066" w:history="1">
        <w:r w:rsidR="00666CF0" w:rsidRPr="00987AE7">
          <w:rPr>
            <w:rStyle w:val="Hiperveza"/>
            <w:rFonts w:cstheme="minorHAnsi"/>
            <w:noProof/>
            <w:sz w:val="22"/>
            <w:szCs w:val="22"/>
          </w:rPr>
          <w:t>6.6</w:t>
        </w:r>
        <w:r w:rsidR="00666CF0" w:rsidRPr="00987AE7">
          <w:rPr>
            <w:rFonts w:cstheme="minorHAnsi"/>
            <w:smallCaps w:val="0"/>
            <w:noProof/>
            <w:sz w:val="22"/>
            <w:szCs w:val="22"/>
          </w:rPr>
          <w:tab/>
        </w:r>
        <w:r w:rsidR="00666CF0" w:rsidRPr="00987AE7">
          <w:rPr>
            <w:rStyle w:val="Hiperveza"/>
            <w:rFonts w:cstheme="minorHAnsi"/>
            <w:noProof/>
            <w:sz w:val="22"/>
            <w:szCs w:val="22"/>
          </w:rPr>
          <w:t>Način određivanja cijene ponude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26</w:t>
        </w:r>
        <w:r w:rsidR="002B0D0A" w:rsidRPr="00987AE7">
          <w:rPr>
            <w:rFonts w:cstheme="minorHAnsi"/>
            <w:noProof/>
            <w:webHidden/>
            <w:sz w:val="22"/>
            <w:szCs w:val="22"/>
          </w:rPr>
          <w:fldChar w:fldCharType="end"/>
        </w:r>
      </w:hyperlink>
    </w:p>
    <w:p w14:paraId="1F3491FB" w14:textId="77777777" w:rsidR="00666CF0" w:rsidRPr="00987AE7" w:rsidRDefault="000A6E9B">
      <w:pPr>
        <w:pStyle w:val="Sadraj2"/>
        <w:rPr>
          <w:rFonts w:cstheme="minorHAnsi"/>
          <w:smallCaps w:val="0"/>
          <w:noProof/>
          <w:sz w:val="22"/>
          <w:szCs w:val="22"/>
        </w:rPr>
      </w:pPr>
      <w:hyperlink w:anchor="_Toc28873067" w:history="1">
        <w:r w:rsidR="00666CF0" w:rsidRPr="00987AE7">
          <w:rPr>
            <w:rStyle w:val="Hiperveza"/>
            <w:rFonts w:cstheme="minorHAnsi"/>
            <w:noProof/>
            <w:sz w:val="22"/>
            <w:szCs w:val="22"/>
          </w:rPr>
          <w:t>6.7</w:t>
        </w:r>
        <w:r w:rsidR="00666CF0" w:rsidRPr="00987AE7">
          <w:rPr>
            <w:rFonts w:cstheme="minorHAnsi"/>
            <w:smallCaps w:val="0"/>
            <w:noProof/>
            <w:sz w:val="22"/>
            <w:szCs w:val="22"/>
          </w:rPr>
          <w:tab/>
        </w:r>
        <w:r w:rsidR="00666CF0" w:rsidRPr="00987AE7">
          <w:rPr>
            <w:rStyle w:val="Hiperveza"/>
            <w:rFonts w:cstheme="minorHAnsi"/>
            <w:noProof/>
            <w:sz w:val="22"/>
            <w:szCs w:val="22"/>
          </w:rPr>
          <w:t>Valuta ponude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26</w:t>
        </w:r>
        <w:r w:rsidR="002B0D0A" w:rsidRPr="00987AE7">
          <w:rPr>
            <w:rFonts w:cstheme="minorHAnsi"/>
            <w:noProof/>
            <w:webHidden/>
            <w:sz w:val="22"/>
            <w:szCs w:val="22"/>
          </w:rPr>
          <w:fldChar w:fldCharType="end"/>
        </w:r>
      </w:hyperlink>
    </w:p>
    <w:p w14:paraId="3ED11C61" w14:textId="77777777" w:rsidR="00666CF0" w:rsidRPr="00987AE7" w:rsidRDefault="000A6E9B">
      <w:pPr>
        <w:pStyle w:val="Sadraj2"/>
        <w:rPr>
          <w:rFonts w:cstheme="minorHAnsi"/>
          <w:smallCaps w:val="0"/>
          <w:noProof/>
          <w:sz w:val="22"/>
          <w:szCs w:val="22"/>
        </w:rPr>
      </w:pPr>
      <w:hyperlink w:anchor="_Toc28873068" w:history="1">
        <w:r w:rsidR="00666CF0" w:rsidRPr="00987AE7">
          <w:rPr>
            <w:rStyle w:val="Hiperveza"/>
            <w:rFonts w:cstheme="minorHAnsi"/>
            <w:noProof/>
            <w:sz w:val="22"/>
            <w:szCs w:val="22"/>
          </w:rPr>
          <w:t>6.8</w:t>
        </w:r>
        <w:r w:rsidR="00666CF0" w:rsidRPr="00987AE7">
          <w:rPr>
            <w:rFonts w:cstheme="minorHAnsi"/>
            <w:smallCaps w:val="0"/>
            <w:noProof/>
            <w:sz w:val="22"/>
            <w:szCs w:val="22"/>
          </w:rPr>
          <w:tab/>
        </w:r>
        <w:r w:rsidR="00666CF0" w:rsidRPr="00987AE7">
          <w:rPr>
            <w:rStyle w:val="Hiperveza"/>
            <w:rFonts w:cstheme="minorHAnsi"/>
            <w:noProof/>
            <w:sz w:val="22"/>
            <w:szCs w:val="22"/>
          </w:rPr>
          <w:t>Kriteriji za odabir ponude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26</w:t>
        </w:r>
        <w:r w:rsidR="002B0D0A" w:rsidRPr="00987AE7">
          <w:rPr>
            <w:rFonts w:cstheme="minorHAnsi"/>
            <w:noProof/>
            <w:webHidden/>
            <w:sz w:val="22"/>
            <w:szCs w:val="22"/>
          </w:rPr>
          <w:fldChar w:fldCharType="end"/>
        </w:r>
      </w:hyperlink>
    </w:p>
    <w:p w14:paraId="773A990A" w14:textId="77777777" w:rsidR="00666CF0" w:rsidRPr="00987AE7" w:rsidRDefault="000A6E9B">
      <w:pPr>
        <w:pStyle w:val="Sadraj2"/>
        <w:rPr>
          <w:rFonts w:cstheme="minorHAnsi"/>
          <w:smallCaps w:val="0"/>
          <w:noProof/>
          <w:sz w:val="22"/>
          <w:szCs w:val="22"/>
        </w:rPr>
      </w:pPr>
      <w:hyperlink w:anchor="_Toc28873069" w:history="1">
        <w:r w:rsidR="00666CF0" w:rsidRPr="00987AE7">
          <w:rPr>
            <w:rStyle w:val="Hiperveza"/>
            <w:rFonts w:cstheme="minorHAnsi"/>
            <w:noProof/>
            <w:sz w:val="22"/>
            <w:szCs w:val="22"/>
          </w:rPr>
          <w:t>6.9</w:t>
        </w:r>
        <w:r w:rsidR="00666CF0" w:rsidRPr="00987AE7">
          <w:rPr>
            <w:rFonts w:cstheme="minorHAnsi"/>
            <w:smallCaps w:val="0"/>
            <w:noProof/>
            <w:sz w:val="22"/>
            <w:szCs w:val="22"/>
          </w:rPr>
          <w:tab/>
        </w:r>
        <w:r w:rsidR="00666CF0" w:rsidRPr="00987AE7">
          <w:rPr>
            <w:rStyle w:val="Hiperveza"/>
            <w:rFonts w:cstheme="minorHAnsi"/>
            <w:noProof/>
            <w:sz w:val="22"/>
            <w:szCs w:val="22"/>
          </w:rPr>
          <w:t>Jezik i pismo na kojem se izrađuje ponuda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_Toc28873069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29</w:t>
        </w:r>
        <w:r w:rsidR="002B0D0A" w:rsidRPr="00987AE7">
          <w:rPr>
            <w:rFonts w:cstheme="minorHAnsi"/>
            <w:noProof/>
            <w:webHidden/>
            <w:sz w:val="22"/>
            <w:szCs w:val="22"/>
          </w:rPr>
          <w:fldChar w:fldCharType="end"/>
        </w:r>
      </w:hyperlink>
    </w:p>
    <w:p w14:paraId="1E0E12BD" w14:textId="77777777" w:rsidR="00666CF0" w:rsidRPr="00987AE7" w:rsidRDefault="000A6E9B">
      <w:pPr>
        <w:pStyle w:val="Sadraj2"/>
        <w:rPr>
          <w:rFonts w:cstheme="minorHAnsi"/>
          <w:smallCaps w:val="0"/>
          <w:noProof/>
          <w:sz w:val="22"/>
          <w:szCs w:val="22"/>
        </w:rPr>
      </w:pPr>
      <w:hyperlink w:anchor="_Toc28873070" w:history="1">
        <w:r w:rsidR="00666CF0" w:rsidRPr="00987AE7">
          <w:rPr>
            <w:rStyle w:val="Hiperveza"/>
            <w:rFonts w:cstheme="minorHAnsi"/>
            <w:noProof/>
            <w:sz w:val="22"/>
            <w:szCs w:val="22"/>
          </w:rPr>
          <w:t>6.10</w:t>
        </w:r>
        <w:r w:rsidR="00666CF0" w:rsidRPr="00987AE7">
          <w:rPr>
            <w:rFonts w:cstheme="minorHAnsi"/>
            <w:smallCaps w:val="0"/>
            <w:noProof/>
            <w:sz w:val="22"/>
            <w:szCs w:val="22"/>
          </w:rPr>
          <w:tab/>
        </w:r>
        <w:r w:rsidR="00666CF0" w:rsidRPr="00987AE7">
          <w:rPr>
            <w:rStyle w:val="Hiperveza"/>
            <w:rFonts w:cstheme="minorHAnsi"/>
            <w:noProof/>
            <w:sz w:val="22"/>
            <w:szCs w:val="22"/>
          </w:rPr>
          <w:t>Rok valjanosti ponude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29</w:t>
        </w:r>
        <w:r w:rsidR="002B0D0A" w:rsidRPr="00987AE7">
          <w:rPr>
            <w:rFonts w:cstheme="minorHAnsi"/>
            <w:noProof/>
            <w:webHidden/>
            <w:sz w:val="22"/>
            <w:szCs w:val="22"/>
          </w:rPr>
          <w:fldChar w:fldCharType="end"/>
        </w:r>
      </w:hyperlink>
    </w:p>
    <w:p w14:paraId="1CF1AB1D"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71" w:history="1">
        <w:r w:rsidR="00666CF0" w:rsidRPr="00987AE7">
          <w:rPr>
            <w:rStyle w:val="Hiperveza"/>
            <w:rFonts w:cstheme="minorHAnsi"/>
            <w:noProof/>
            <w:sz w:val="22"/>
            <w:szCs w:val="22"/>
          </w:rPr>
          <w:t>7</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OSTALE ODREDBE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31</w:t>
        </w:r>
        <w:r w:rsidR="002B0D0A" w:rsidRPr="00987AE7">
          <w:rPr>
            <w:rFonts w:cstheme="minorHAnsi"/>
            <w:noProof/>
            <w:webHidden/>
            <w:sz w:val="22"/>
            <w:szCs w:val="22"/>
          </w:rPr>
          <w:fldChar w:fldCharType="end"/>
        </w:r>
      </w:hyperlink>
    </w:p>
    <w:p w14:paraId="7E3E31D3" w14:textId="77777777" w:rsidR="00666CF0" w:rsidRPr="00987AE7" w:rsidRDefault="000A6E9B">
      <w:pPr>
        <w:pStyle w:val="Sadraj2"/>
        <w:rPr>
          <w:rFonts w:cstheme="minorHAnsi"/>
          <w:smallCaps w:val="0"/>
          <w:noProof/>
          <w:sz w:val="22"/>
          <w:szCs w:val="22"/>
        </w:rPr>
      </w:pPr>
      <w:hyperlink w:anchor="_Toc28873072" w:history="1">
        <w:r w:rsidR="00666CF0" w:rsidRPr="00987AE7">
          <w:rPr>
            <w:rStyle w:val="Hiperveza"/>
            <w:rFonts w:cstheme="minorHAnsi"/>
            <w:noProof/>
            <w:sz w:val="22"/>
            <w:szCs w:val="22"/>
          </w:rPr>
          <w:t>7.1</w:t>
        </w:r>
        <w:r w:rsidR="00666CF0" w:rsidRPr="00987AE7">
          <w:rPr>
            <w:rFonts w:cstheme="minorHAnsi"/>
            <w:smallCaps w:val="0"/>
            <w:noProof/>
            <w:sz w:val="22"/>
            <w:szCs w:val="22"/>
          </w:rPr>
          <w:tab/>
        </w:r>
        <w:r w:rsidR="00666CF0" w:rsidRPr="00987AE7">
          <w:rPr>
            <w:rStyle w:val="Hiperveza"/>
            <w:rFonts w:cstheme="minorHAnsi"/>
            <w:noProof/>
            <w:sz w:val="22"/>
            <w:szCs w:val="22"/>
          </w:rPr>
          <w:t>Podaci o terminu obilaska lokacije ili neposrednog pregleda dokumenata koji potkrepljuju dokumentaciju o nabavi</w:t>
        </w:r>
        <w:r w:rsidR="00666CF0" w:rsidRPr="00987AE7">
          <w:rPr>
            <w:rFonts w:cstheme="minorHAnsi"/>
            <w:noProof/>
            <w:webHidden/>
            <w:sz w:val="22"/>
            <w:szCs w:val="22"/>
          </w:rPr>
          <w:tab/>
        </w:r>
        <w:r w:rsidR="00666CF0" w:rsidRPr="00987AE7">
          <w:rPr>
            <w:rFonts w:cstheme="minorHAnsi"/>
            <w:noProof/>
            <w:webHidden/>
            <w:sz w:val="22"/>
            <w:szCs w:val="22"/>
          </w:rPr>
          <w:tab/>
        </w:r>
        <w:r w:rsidR="003F578B"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31</w:t>
        </w:r>
        <w:r w:rsidR="002B0D0A" w:rsidRPr="00987AE7">
          <w:rPr>
            <w:rFonts w:cstheme="minorHAnsi"/>
            <w:noProof/>
            <w:webHidden/>
            <w:sz w:val="22"/>
            <w:szCs w:val="22"/>
          </w:rPr>
          <w:fldChar w:fldCharType="end"/>
        </w:r>
      </w:hyperlink>
    </w:p>
    <w:p w14:paraId="330A77FF" w14:textId="77777777" w:rsidR="00666CF0" w:rsidRPr="00987AE7" w:rsidRDefault="000A6E9B">
      <w:pPr>
        <w:pStyle w:val="Sadraj2"/>
        <w:rPr>
          <w:rFonts w:cstheme="minorHAnsi"/>
          <w:smallCaps w:val="0"/>
          <w:noProof/>
          <w:sz w:val="22"/>
          <w:szCs w:val="22"/>
        </w:rPr>
      </w:pPr>
      <w:hyperlink w:anchor="_Toc28873073" w:history="1">
        <w:r w:rsidR="00666CF0" w:rsidRPr="00987AE7">
          <w:rPr>
            <w:rStyle w:val="Hiperveza"/>
            <w:rFonts w:cstheme="minorHAnsi"/>
            <w:noProof/>
            <w:sz w:val="22"/>
            <w:szCs w:val="22"/>
          </w:rPr>
          <w:t>7.2</w:t>
        </w:r>
        <w:r w:rsidR="00666CF0" w:rsidRPr="00987AE7">
          <w:rPr>
            <w:rFonts w:cstheme="minorHAnsi"/>
            <w:smallCaps w:val="0"/>
            <w:noProof/>
            <w:sz w:val="22"/>
            <w:szCs w:val="22"/>
          </w:rPr>
          <w:tab/>
        </w:r>
        <w:r w:rsidR="00666CF0" w:rsidRPr="00987AE7">
          <w:rPr>
            <w:rStyle w:val="Hiperveza"/>
            <w:rFonts w:cstheme="minorHAnsi"/>
            <w:noProof/>
            <w:sz w:val="22"/>
            <w:szCs w:val="22"/>
          </w:rPr>
          <w:t>Naznaka o namjeri korištenja opcije odvijanja postupka u više faza koje slijede jedna za drugom, kako bi se smanjio broj ponuda ili rješenja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31</w:t>
        </w:r>
        <w:r w:rsidR="002B0D0A" w:rsidRPr="00987AE7">
          <w:rPr>
            <w:rFonts w:cstheme="minorHAnsi"/>
            <w:noProof/>
            <w:webHidden/>
            <w:sz w:val="22"/>
            <w:szCs w:val="22"/>
          </w:rPr>
          <w:fldChar w:fldCharType="end"/>
        </w:r>
      </w:hyperlink>
    </w:p>
    <w:p w14:paraId="33AA2D5B" w14:textId="77777777" w:rsidR="00666CF0" w:rsidRPr="00987AE7" w:rsidRDefault="000A6E9B">
      <w:pPr>
        <w:pStyle w:val="Sadraj2"/>
        <w:rPr>
          <w:rFonts w:cstheme="minorHAnsi"/>
          <w:smallCaps w:val="0"/>
          <w:noProof/>
          <w:sz w:val="22"/>
          <w:szCs w:val="22"/>
        </w:rPr>
      </w:pPr>
      <w:hyperlink w:anchor="_Toc28873074" w:history="1">
        <w:r w:rsidR="00666CF0" w:rsidRPr="00987AE7">
          <w:rPr>
            <w:rStyle w:val="Hiperveza"/>
            <w:rFonts w:cstheme="minorHAnsi"/>
            <w:noProof/>
            <w:sz w:val="22"/>
            <w:szCs w:val="22"/>
          </w:rPr>
          <w:t>7.3</w:t>
        </w:r>
        <w:r w:rsidR="00666CF0" w:rsidRPr="00987AE7">
          <w:rPr>
            <w:rFonts w:cstheme="minorHAnsi"/>
            <w:smallCaps w:val="0"/>
            <w:noProof/>
            <w:sz w:val="22"/>
            <w:szCs w:val="22"/>
          </w:rPr>
          <w:tab/>
        </w:r>
        <w:r w:rsidR="00666CF0" w:rsidRPr="00987AE7">
          <w:rPr>
            <w:rStyle w:val="Hiperveza"/>
            <w:rFonts w:cstheme="minorHAnsi"/>
            <w:noProof/>
            <w:sz w:val="22"/>
            <w:szCs w:val="22"/>
          </w:rPr>
          <w:t>Norme osiguranja kvalitete ili norme upravljanja okolišem</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31</w:t>
        </w:r>
        <w:r w:rsidR="002B0D0A" w:rsidRPr="00987AE7">
          <w:rPr>
            <w:rFonts w:cstheme="minorHAnsi"/>
            <w:noProof/>
            <w:webHidden/>
            <w:sz w:val="22"/>
            <w:szCs w:val="22"/>
          </w:rPr>
          <w:fldChar w:fldCharType="end"/>
        </w:r>
      </w:hyperlink>
    </w:p>
    <w:p w14:paraId="229ACCFC" w14:textId="77777777" w:rsidR="00666CF0" w:rsidRPr="00987AE7" w:rsidRDefault="000A6E9B">
      <w:pPr>
        <w:pStyle w:val="Sadraj2"/>
        <w:rPr>
          <w:rFonts w:cstheme="minorHAnsi"/>
          <w:smallCaps w:val="0"/>
          <w:noProof/>
          <w:sz w:val="22"/>
          <w:szCs w:val="22"/>
        </w:rPr>
      </w:pPr>
      <w:hyperlink w:anchor="_Toc28873075" w:history="1">
        <w:r w:rsidR="00666CF0" w:rsidRPr="00987AE7">
          <w:rPr>
            <w:rStyle w:val="Hiperveza"/>
            <w:rFonts w:cstheme="minorHAnsi"/>
            <w:noProof/>
            <w:sz w:val="22"/>
            <w:szCs w:val="22"/>
          </w:rPr>
          <w:t>7.4</w:t>
        </w:r>
        <w:r w:rsidR="00666CF0" w:rsidRPr="00987AE7">
          <w:rPr>
            <w:rFonts w:cstheme="minorHAnsi"/>
            <w:smallCaps w:val="0"/>
            <w:noProof/>
            <w:sz w:val="22"/>
            <w:szCs w:val="22"/>
          </w:rPr>
          <w:tab/>
        </w:r>
        <w:r w:rsidR="00666CF0" w:rsidRPr="00987AE7">
          <w:rPr>
            <w:rStyle w:val="Hiperveza"/>
            <w:rFonts w:cstheme="minorHAnsi"/>
            <w:noProof/>
            <w:sz w:val="22"/>
            <w:szCs w:val="22"/>
          </w:rPr>
          <w:t>Odredbe koje se odnose na zajednicu gospodarskih subjekata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31</w:t>
        </w:r>
        <w:r w:rsidR="002B0D0A" w:rsidRPr="00987AE7">
          <w:rPr>
            <w:rFonts w:cstheme="minorHAnsi"/>
            <w:noProof/>
            <w:webHidden/>
            <w:sz w:val="22"/>
            <w:szCs w:val="22"/>
          </w:rPr>
          <w:fldChar w:fldCharType="end"/>
        </w:r>
      </w:hyperlink>
    </w:p>
    <w:p w14:paraId="27B6999E" w14:textId="77777777" w:rsidR="00666CF0" w:rsidRPr="00987AE7" w:rsidRDefault="000A6E9B">
      <w:pPr>
        <w:pStyle w:val="Sadraj2"/>
        <w:rPr>
          <w:rFonts w:cstheme="minorHAnsi"/>
          <w:smallCaps w:val="0"/>
          <w:noProof/>
          <w:sz w:val="22"/>
          <w:szCs w:val="22"/>
        </w:rPr>
      </w:pPr>
      <w:hyperlink w:anchor="_Toc28873076" w:history="1">
        <w:r w:rsidR="00666CF0" w:rsidRPr="00987AE7">
          <w:rPr>
            <w:rStyle w:val="Hiperveza"/>
            <w:rFonts w:cstheme="minorHAnsi"/>
            <w:noProof/>
            <w:sz w:val="22"/>
            <w:szCs w:val="22"/>
          </w:rPr>
          <w:t>7.5</w:t>
        </w:r>
        <w:r w:rsidR="00666CF0" w:rsidRPr="00987AE7">
          <w:rPr>
            <w:rFonts w:cstheme="minorHAnsi"/>
            <w:smallCaps w:val="0"/>
            <w:noProof/>
            <w:sz w:val="22"/>
            <w:szCs w:val="22"/>
          </w:rPr>
          <w:tab/>
        </w:r>
        <w:r w:rsidR="00666CF0" w:rsidRPr="00987AE7">
          <w:rPr>
            <w:rStyle w:val="Hiperveza"/>
            <w:rFonts w:cstheme="minorHAnsi"/>
            <w:noProof/>
            <w:sz w:val="22"/>
            <w:szCs w:val="22"/>
          </w:rPr>
          <w:t>Odredbe koje se odnose na podugovaratelje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32</w:t>
        </w:r>
        <w:r w:rsidR="002B0D0A" w:rsidRPr="00987AE7">
          <w:rPr>
            <w:rFonts w:cstheme="minorHAnsi"/>
            <w:noProof/>
            <w:webHidden/>
            <w:sz w:val="22"/>
            <w:szCs w:val="22"/>
          </w:rPr>
          <w:fldChar w:fldCharType="end"/>
        </w:r>
      </w:hyperlink>
    </w:p>
    <w:p w14:paraId="23301379" w14:textId="77777777" w:rsidR="00666CF0" w:rsidRPr="00987AE7" w:rsidRDefault="000A6E9B">
      <w:pPr>
        <w:pStyle w:val="Sadraj2"/>
        <w:rPr>
          <w:rFonts w:cstheme="minorHAnsi"/>
          <w:smallCaps w:val="0"/>
          <w:noProof/>
          <w:sz w:val="22"/>
          <w:szCs w:val="22"/>
        </w:rPr>
      </w:pPr>
      <w:hyperlink w:anchor="_Toc28873077" w:history="1">
        <w:r w:rsidR="00666CF0" w:rsidRPr="00987AE7">
          <w:rPr>
            <w:rStyle w:val="Hiperveza"/>
            <w:rFonts w:cstheme="minorHAnsi"/>
            <w:noProof/>
            <w:sz w:val="22"/>
            <w:szCs w:val="22"/>
          </w:rPr>
          <w:t>7.6</w:t>
        </w:r>
        <w:r w:rsidR="00666CF0" w:rsidRPr="00987AE7">
          <w:rPr>
            <w:rFonts w:cstheme="minorHAnsi"/>
            <w:smallCaps w:val="0"/>
            <w:noProof/>
            <w:sz w:val="22"/>
            <w:szCs w:val="22"/>
          </w:rPr>
          <w:tab/>
        </w:r>
        <w:r w:rsidR="00666CF0" w:rsidRPr="00987AE7">
          <w:rPr>
            <w:rStyle w:val="Hiperveza"/>
            <w:rFonts w:cstheme="minorHAnsi"/>
            <w:noProof/>
            <w:sz w:val="22"/>
            <w:szCs w:val="22"/>
          </w:rPr>
          <w:t>Vrsta, sredstvo i uvjeti jamstva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33</w:t>
        </w:r>
        <w:r w:rsidR="002B0D0A" w:rsidRPr="00987AE7">
          <w:rPr>
            <w:rFonts w:cstheme="minorHAnsi"/>
            <w:noProof/>
            <w:webHidden/>
            <w:sz w:val="22"/>
            <w:szCs w:val="22"/>
          </w:rPr>
          <w:fldChar w:fldCharType="end"/>
        </w:r>
      </w:hyperlink>
    </w:p>
    <w:p w14:paraId="0667D0F8" w14:textId="77777777" w:rsidR="00666CF0" w:rsidRPr="00987AE7" w:rsidRDefault="000A6E9B">
      <w:pPr>
        <w:pStyle w:val="Sadraj2"/>
        <w:rPr>
          <w:rFonts w:cstheme="minorHAnsi"/>
          <w:smallCaps w:val="0"/>
          <w:noProof/>
          <w:sz w:val="22"/>
          <w:szCs w:val="22"/>
        </w:rPr>
      </w:pPr>
      <w:hyperlink w:anchor="_Toc28873078" w:history="1">
        <w:r w:rsidR="00666CF0" w:rsidRPr="00987AE7">
          <w:rPr>
            <w:rStyle w:val="Hiperveza"/>
            <w:rFonts w:cstheme="minorHAnsi"/>
            <w:noProof/>
            <w:sz w:val="22"/>
            <w:szCs w:val="22"/>
          </w:rPr>
          <w:t>7.7</w:t>
        </w:r>
        <w:r w:rsidR="00666CF0" w:rsidRPr="00987AE7">
          <w:rPr>
            <w:rFonts w:cstheme="minorHAnsi"/>
            <w:smallCaps w:val="0"/>
            <w:noProof/>
            <w:sz w:val="22"/>
            <w:szCs w:val="22"/>
          </w:rPr>
          <w:tab/>
        </w:r>
        <w:r w:rsidR="00666CF0" w:rsidRPr="00987AE7">
          <w:rPr>
            <w:rStyle w:val="Hiperveza"/>
            <w:rFonts w:cstheme="minorHAnsi"/>
            <w:noProof/>
            <w:sz w:val="22"/>
            <w:szCs w:val="22"/>
          </w:rPr>
          <w:t>Datum, vrijeme i mjesto (javnog) otvaranja ponuda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34</w:t>
        </w:r>
        <w:r w:rsidR="002B0D0A" w:rsidRPr="00987AE7">
          <w:rPr>
            <w:rFonts w:cstheme="minorHAnsi"/>
            <w:noProof/>
            <w:webHidden/>
            <w:sz w:val="22"/>
            <w:szCs w:val="22"/>
          </w:rPr>
          <w:fldChar w:fldCharType="end"/>
        </w:r>
      </w:hyperlink>
    </w:p>
    <w:p w14:paraId="57C85C8F" w14:textId="77777777" w:rsidR="00666CF0" w:rsidRPr="00987AE7" w:rsidRDefault="000A6E9B">
      <w:pPr>
        <w:pStyle w:val="Sadraj2"/>
        <w:rPr>
          <w:rFonts w:cstheme="minorHAnsi"/>
          <w:smallCaps w:val="0"/>
          <w:noProof/>
          <w:sz w:val="22"/>
          <w:szCs w:val="22"/>
        </w:rPr>
      </w:pPr>
      <w:hyperlink w:anchor="_Toc28873079" w:history="1">
        <w:r w:rsidR="00666CF0" w:rsidRPr="00987AE7">
          <w:rPr>
            <w:rStyle w:val="Hiperveza"/>
            <w:rFonts w:cstheme="minorHAnsi"/>
            <w:noProof/>
            <w:sz w:val="22"/>
            <w:szCs w:val="22"/>
          </w:rPr>
          <w:t>7.8</w:t>
        </w:r>
        <w:r w:rsidR="00666CF0" w:rsidRPr="00987AE7">
          <w:rPr>
            <w:rFonts w:cstheme="minorHAnsi"/>
            <w:smallCaps w:val="0"/>
            <w:noProof/>
            <w:sz w:val="22"/>
            <w:szCs w:val="22"/>
          </w:rPr>
          <w:tab/>
        </w:r>
        <w:r w:rsidR="00666CF0" w:rsidRPr="00987AE7">
          <w:rPr>
            <w:rStyle w:val="Hiperveza"/>
            <w:rFonts w:cstheme="minorHAnsi"/>
            <w:noProof/>
            <w:sz w:val="22"/>
            <w:szCs w:val="22"/>
          </w:rPr>
          <w:t>Uradci ili dokumenti koji će se nakon završetka postupka javne nabave vratiti ponuditeljima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_Toc28873079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3C93C912" w14:textId="77777777" w:rsidR="00666CF0" w:rsidRPr="00987AE7" w:rsidRDefault="000A6E9B">
      <w:pPr>
        <w:pStyle w:val="Sadraj2"/>
        <w:rPr>
          <w:rFonts w:cstheme="minorHAnsi"/>
          <w:smallCaps w:val="0"/>
          <w:noProof/>
          <w:sz w:val="22"/>
          <w:szCs w:val="22"/>
        </w:rPr>
      </w:pPr>
      <w:hyperlink w:anchor="_Toc28873080" w:history="1">
        <w:r w:rsidR="00666CF0" w:rsidRPr="00987AE7">
          <w:rPr>
            <w:rStyle w:val="Hiperveza"/>
            <w:rFonts w:cstheme="minorHAnsi"/>
            <w:noProof/>
            <w:sz w:val="22"/>
            <w:szCs w:val="22"/>
          </w:rPr>
          <w:t>7.9</w:t>
        </w:r>
        <w:r w:rsidR="00666CF0" w:rsidRPr="00987AE7">
          <w:rPr>
            <w:rFonts w:cstheme="minorHAnsi"/>
            <w:smallCaps w:val="0"/>
            <w:noProof/>
            <w:sz w:val="22"/>
            <w:szCs w:val="22"/>
          </w:rPr>
          <w:tab/>
        </w:r>
        <w:r w:rsidR="00666CF0" w:rsidRPr="00987AE7">
          <w:rPr>
            <w:rStyle w:val="Hiperveza"/>
            <w:rFonts w:cstheme="minorHAnsi"/>
            <w:noProof/>
            <w:sz w:val="22"/>
            <w:szCs w:val="22"/>
          </w:rPr>
          <w:t>Odredbe o izmjenama ugovora tijekom njegova trajanja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0C957954" w14:textId="77777777" w:rsidR="00666CF0" w:rsidRPr="00987AE7" w:rsidRDefault="000A6E9B">
      <w:pPr>
        <w:pStyle w:val="Sadraj2"/>
        <w:rPr>
          <w:rFonts w:cstheme="minorHAnsi"/>
          <w:smallCaps w:val="0"/>
          <w:noProof/>
          <w:sz w:val="22"/>
          <w:szCs w:val="22"/>
        </w:rPr>
      </w:pPr>
      <w:hyperlink w:anchor="_Toc28873081" w:history="1">
        <w:r w:rsidR="00666CF0" w:rsidRPr="00987AE7">
          <w:rPr>
            <w:rStyle w:val="Hiperveza"/>
            <w:rFonts w:eastAsia="Times New Roman" w:cstheme="minorHAnsi"/>
            <w:noProof/>
            <w:sz w:val="22"/>
            <w:szCs w:val="22"/>
          </w:rPr>
          <w:t>7.10</w:t>
        </w:r>
        <w:r w:rsidR="00666CF0" w:rsidRPr="00987AE7">
          <w:rPr>
            <w:rFonts w:cstheme="minorHAnsi"/>
            <w:smallCaps w:val="0"/>
            <w:noProof/>
            <w:sz w:val="22"/>
            <w:szCs w:val="22"/>
          </w:rPr>
          <w:tab/>
        </w:r>
        <w:r w:rsidR="00666CF0" w:rsidRPr="00987AE7">
          <w:rPr>
            <w:rStyle w:val="Hiperveza"/>
            <w:rFonts w:eastAsia="Times New Roman" w:cstheme="minorHAnsi"/>
            <w:noProof/>
            <w:sz w:val="22"/>
            <w:szCs w:val="22"/>
          </w:rPr>
          <w:t>Posebni uvjeti za izvršenje ugovora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5D5C516C" w14:textId="77777777" w:rsidR="00666CF0" w:rsidRPr="00987AE7" w:rsidRDefault="000A6E9B">
      <w:pPr>
        <w:pStyle w:val="Sadraj2"/>
        <w:rPr>
          <w:rFonts w:cstheme="minorHAnsi"/>
          <w:smallCaps w:val="0"/>
          <w:noProof/>
          <w:sz w:val="22"/>
          <w:szCs w:val="22"/>
        </w:rPr>
      </w:pPr>
      <w:hyperlink w:anchor="_Toc28873082" w:history="1">
        <w:r w:rsidR="00666CF0" w:rsidRPr="00987AE7">
          <w:rPr>
            <w:rStyle w:val="Hiperveza"/>
            <w:rFonts w:cstheme="minorHAnsi"/>
            <w:noProof/>
            <w:sz w:val="22"/>
            <w:szCs w:val="22"/>
            <w:lang w:eastAsia="en-GB" w:bidi="en-US"/>
          </w:rPr>
          <w:t>7.11</w:t>
        </w:r>
        <w:r w:rsidR="00666CF0" w:rsidRPr="00987AE7">
          <w:rPr>
            <w:rFonts w:cstheme="minorHAnsi"/>
            <w:smallCaps w:val="0"/>
            <w:noProof/>
            <w:sz w:val="22"/>
            <w:szCs w:val="22"/>
          </w:rPr>
          <w:tab/>
        </w:r>
        <w:r w:rsidR="00666CF0" w:rsidRPr="00987AE7">
          <w:rPr>
            <w:rStyle w:val="Hiperveza"/>
            <w:rFonts w:cstheme="minorHAnsi"/>
            <w:noProof/>
            <w:sz w:val="22"/>
            <w:szCs w:val="22"/>
            <w:lang w:eastAsia="en-GB" w:bidi="en-US"/>
          </w:rPr>
          <w:t>Navod o primjeni trgovačkih običaja (uzanci)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39AC8822" w14:textId="77777777" w:rsidR="00666CF0" w:rsidRPr="00987AE7" w:rsidRDefault="000A6E9B">
      <w:pPr>
        <w:pStyle w:val="Sadraj2"/>
        <w:rPr>
          <w:rFonts w:cstheme="minorHAnsi"/>
          <w:smallCaps w:val="0"/>
          <w:noProof/>
          <w:sz w:val="22"/>
          <w:szCs w:val="22"/>
        </w:rPr>
      </w:pPr>
      <w:hyperlink w:anchor="_Toc28873083" w:history="1">
        <w:r w:rsidR="00666CF0" w:rsidRPr="00987AE7">
          <w:rPr>
            <w:rStyle w:val="Hiperveza"/>
            <w:rFonts w:cstheme="minorHAnsi"/>
            <w:noProof/>
            <w:sz w:val="22"/>
            <w:szCs w:val="22"/>
          </w:rPr>
          <w:t>7.12</w:t>
        </w:r>
        <w:r w:rsidR="00666CF0" w:rsidRPr="00987AE7">
          <w:rPr>
            <w:rFonts w:cstheme="minorHAnsi"/>
            <w:smallCaps w:val="0"/>
            <w:noProof/>
            <w:sz w:val="22"/>
            <w:szCs w:val="22"/>
          </w:rPr>
          <w:tab/>
        </w:r>
        <w:r w:rsidR="00666CF0" w:rsidRPr="00987AE7">
          <w:rPr>
            <w:rStyle w:val="Hiperveza"/>
            <w:rFonts w:cstheme="minorHAnsi"/>
            <w:noProof/>
            <w:sz w:val="22"/>
            <w:szCs w:val="22"/>
          </w:rPr>
          <w:t>Podaci o tijelima od kojih Ponuditelj može dobiti pravovaljanu informaciju o obvezama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2AEF4969" w14:textId="77777777" w:rsidR="00666CF0" w:rsidRPr="00987AE7" w:rsidRDefault="000A6E9B">
      <w:pPr>
        <w:pStyle w:val="Sadraj2"/>
        <w:rPr>
          <w:rFonts w:cstheme="minorHAnsi"/>
          <w:smallCaps w:val="0"/>
          <w:noProof/>
          <w:sz w:val="22"/>
          <w:szCs w:val="22"/>
        </w:rPr>
      </w:pPr>
      <w:hyperlink w:anchor="_Toc28873084" w:history="1">
        <w:r w:rsidR="00666CF0" w:rsidRPr="00987AE7">
          <w:rPr>
            <w:rStyle w:val="Hiperveza"/>
            <w:rFonts w:cstheme="minorHAnsi"/>
            <w:noProof/>
            <w:sz w:val="22"/>
            <w:szCs w:val="22"/>
          </w:rPr>
          <w:t>7.13</w:t>
        </w:r>
        <w:r w:rsidR="00666CF0" w:rsidRPr="00987AE7">
          <w:rPr>
            <w:rFonts w:cstheme="minorHAnsi"/>
            <w:smallCaps w:val="0"/>
            <w:noProof/>
            <w:sz w:val="22"/>
            <w:szCs w:val="22"/>
          </w:rPr>
          <w:tab/>
        </w:r>
        <w:r w:rsidR="00666CF0" w:rsidRPr="00987AE7">
          <w:rPr>
            <w:rStyle w:val="Hiperveza"/>
            <w:rFonts w:cstheme="minorHAnsi"/>
            <w:noProof/>
            <w:sz w:val="22"/>
            <w:szCs w:val="22"/>
          </w:rPr>
          <w:t>Rok za donošenje odluke o odabiru</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38DFF871" w14:textId="77777777" w:rsidR="00666CF0" w:rsidRPr="00987AE7" w:rsidRDefault="000A6E9B">
      <w:pPr>
        <w:pStyle w:val="Sadraj2"/>
        <w:rPr>
          <w:rFonts w:cstheme="minorHAnsi"/>
          <w:smallCaps w:val="0"/>
          <w:noProof/>
          <w:sz w:val="22"/>
          <w:szCs w:val="22"/>
        </w:rPr>
      </w:pPr>
      <w:hyperlink w:anchor="_Toc28873085" w:history="1">
        <w:r w:rsidR="00666CF0" w:rsidRPr="00987AE7">
          <w:rPr>
            <w:rStyle w:val="Hiperveza"/>
            <w:rFonts w:cstheme="minorHAnsi"/>
            <w:noProof/>
            <w:sz w:val="22"/>
            <w:szCs w:val="22"/>
          </w:rPr>
          <w:t>7.14</w:t>
        </w:r>
        <w:r w:rsidR="00666CF0" w:rsidRPr="00987AE7">
          <w:rPr>
            <w:rFonts w:cstheme="minorHAnsi"/>
            <w:smallCaps w:val="0"/>
            <w:noProof/>
            <w:sz w:val="22"/>
            <w:szCs w:val="22"/>
          </w:rPr>
          <w:tab/>
        </w:r>
        <w:r w:rsidR="00666CF0" w:rsidRPr="00987AE7">
          <w:rPr>
            <w:rStyle w:val="Hiperveza"/>
            <w:rFonts w:cstheme="minorHAnsi"/>
            <w:noProof/>
            <w:sz w:val="22"/>
            <w:szCs w:val="22"/>
          </w:rPr>
          <w:t>Rok, način i uvjeti plaćanja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35</w:t>
        </w:r>
        <w:r w:rsidR="002B0D0A" w:rsidRPr="00987AE7">
          <w:rPr>
            <w:rFonts w:cstheme="minorHAnsi"/>
            <w:noProof/>
            <w:webHidden/>
            <w:sz w:val="22"/>
            <w:szCs w:val="22"/>
          </w:rPr>
          <w:fldChar w:fldCharType="end"/>
        </w:r>
      </w:hyperlink>
    </w:p>
    <w:p w14:paraId="034AE2D8" w14:textId="77777777" w:rsidR="00666CF0" w:rsidRPr="00987AE7" w:rsidRDefault="000A6E9B">
      <w:pPr>
        <w:pStyle w:val="Sadraj2"/>
        <w:rPr>
          <w:rFonts w:cstheme="minorHAnsi"/>
          <w:smallCaps w:val="0"/>
          <w:noProof/>
          <w:sz w:val="22"/>
          <w:szCs w:val="22"/>
        </w:rPr>
      </w:pPr>
      <w:hyperlink w:anchor="_Toc28873086" w:history="1">
        <w:r w:rsidR="00666CF0" w:rsidRPr="00987AE7">
          <w:rPr>
            <w:rStyle w:val="Hiperveza"/>
            <w:rFonts w:cstheme="minorHAnsi"/>
            <w:noProof/>
            <w:sz w:val="22"/>
            <w:szCs w:val="22"/>
          </w:rPr>
          <w:t>7.15</w:t>
        </w:r>
        <w:r w:rsidR="00666CF0" w:rsidRPr="00987AE7">
          <w:rPr>
            <w:rFonts w:cstheme="minorHAnsi"/>
            <w:smallCaps w:val="0"/>
            <w:noProof/>
            <w:sz w:val="22"/>
            <w:szCs w:val="22"/>
          </w:rPr>
          <w:tab/>
        </w:r>
        <w:r w:rsidR="00666CF0" w:rsidRPr="00987AE7">
          <w:rPr>
            <w:rStyle w:val="Hiperveza"/>
            <w:rFonts w:cstheme="minorHAnsi"/>
            <w:noProof/>
            <w:sz w:val="22"/>
            <w:szCs w:val="22"/>
          </w:rPr>
          <w:t>Uvjeti i zahtjevi koji moraju biti ispunjeni sukladno posebnim propisima ili stručnim pravilima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36</w:t>
        </w:r>
        <w:r w:rsidR="002B0D0A" w:rsidRPr="00987AE7">
          <w:rPr>
            <w:rFonts w:cstheme="minorHAnsi"/>
            <w:noProof/>
            <w:webHidden/>
            <w:sz w:val="22"/>
            <w:szCs w:val="22"/>
          </w:rPr>
          <w:fldChar w:fldCharType="end"/>
        </w:r>
      </w:hyperlink>
    </w:p>
    <w:p w14:paraId="6AED1923" w14:textId="77777777" w:rsidR="00666CF0" w:rsidRPr="00987AE7" w:rsidRDefault="000A6E9B">
      <w:pPr>
        <w:pStyle w:val="Sadraj2"/>
        <w:rPr>
          <w:rFonts w:cstheme="minorHAnsi"/>
          <w:smallCaps w:val="0"/>
          <w:noProof/>
          <w:sz w:val="22"/>
          <w:szCs w:val="22"/>
        </w:rPr>
      </w:pPr>
      <w:hyperlink w:anchor="_Toc28873087" w:history="1">
        <w:r w:rsidR="00666CF0" w:rsidRPr="00987AE7">
          <w:rPr>
            <w:rStyle w:val="Hiperveza"/>
            <w:rFonts w:cstheme="minorHAnsi"/>
            <w:noProof/>
            <w:sz w:val="22"/>
            <w:szCs w:val="22"/>
          </w:rPr>
          <w:t>7.16</w:t>
        </w:r>
        <w:r w:rsidR="00666CF0" w:rsidRPr="00987AE7">
          <w:rPr>
            <w:rFonts w:cstheme="minorHAnsi"/>
            <w:smallCaps w:val="0"/>
            <w:noProof/>
            <w:sz w:val="22"/>
            <w:szCs w:val="22"/>
          </w:rPr>
          <w:tab/>
        </w:r>
        <w:r w:rsidR="00666CF0" w:rsidRPr="00987AE7">
          <w:rPr>
            <w:rStyle w:val="Hiperveza"/>
            <w:rFonts w:cstheme="minorHAnsi"/>
            <w:noProof/>
            <w:sz w:val="22"/>
            <w:szCs w:val="22"/>
          </w:rPr>
          <w:t>Rok za izjavljivanje žalbe na dokumentaciju o nabavi te naziv i adresa žalbenog tijela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_Toc28873087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39</w:t>
        </w:r>
        <w:r w:rsidR="002B0D0A" w:rsidRPr="00987AE7">
          <w:rPr>
            <w:rFonts w:cstheme="minorHAnsi"/>
            <w:noProof/>
            <w:webHidden/>
            <w:sz w:val="22"/>
            <w:szCs w:val="22"/>
          </w:rPr>
          <w:fldChar w:fldCharType="end"/>
        </w:r>
      </w:hyperlink>
    </w:p>
    <w:p w14:paraId="24EA350D" w14:textId="77777777" w:rsidR="00666CF0" w:rsidRPr="00987AE7" w:rsidRDefault="000A6E9B">
      <w:pPr>
        <w:pStyle w:val="Sadraj2"/>
        <w:rPr>
          <w:rFonts w:cstheme="minorHAnsi"/>
          <w:smallCaps w:val="0"/>
          <w:noProof/>
          <w:sz w:val="22"/>
          <w:szCs w:val="22"/>
        </w:rPr>
      </w:pPr>
      <w:hyperlink w:anchor="_Toc28873088" w:history="1">
        <w:r w:rsidR="00666CF0" w:rsidRPr="00987AE7">
          <w:rPr>
            <w:rStyle w:val="Hiperveza"/>
            <w:rFonts w:cstheme="minorHAnsi"/>
            <w:noProof/>
            <w:sz w:val="22"/>
            <w:szCs w:val="22"/>
          </w:rPr>
          <w:t>7.17</w:t>
        </w:r>
        <w:r w:rsidR="00666CF0" w:rsidRPr="00987AE7">
          <w:rPr>
            <w:rFonts w:cstheme="minorHAnsi"/>
            <w:smallCaps w:val="0"/>
            <w:noProof/>
            <w:sz w:val="22"/>
            <w:szCs w:val="22"/>
          </w:rPr>
          <w:tab/>
        </w:r>
        <w:r w:rsidR="00666CF0" w:rsidRPr="00987AE7">
          <w:rPr>
            <w:rStyle w:val="Hiperveza"/>
            <w:rFonts w:cstheme="minorHAnsi"/>
            <w:noProof/>
            <w:sz w:val="22"/>
            <w:szCs w:val="22"/>
          </w:rPr>
          <w:t>Drugi podaci koje naručitelj smatra potrebnima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_Toc28873088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40</w:t>
        </w:r>
        <w:r w:rsidR="002B0D0A" w:rsidRPr="00987AE7">
          <w:rPr>
            <w:rFonts w:cstheme="minorHAnsi"/>
            <w:noProof/>
            <w:webHidden/>
            <w:sz w:val="22"/>
            <w:szCs w:val="22"/>
          </w:rPr>
          <w:fldChar w:fldCharType="end"/>
        </w:r>
      </w:hyperlink>
    </w:p>
    <w:p w14:paraId="4801FC54" w14:textId="77777777" w:rsidR="00666CF0" w:rsidRPr="00987AE7" w:rsidRDefault="000A6E9B">
      <w:pPr>
        <w:pStyle w:val="Sadraj1"/>
        <w:tabs>
          <w:tab w:val="left" w:pos="400"/>
          <w:tab w:val="right" w:leader="dot" w:pos="9257"/>
        </w:tabs>
        <w:rPr>
          <w:rFonts w:cstheme="minorHAnsi"/>
          <w:b w:val="0"/>
          <w:bCs w:val="0"/>
          <w:caps w:val="0"/>
          <w:noProof/>
          <w:sz w:val="22"/>
          <w:szCs w:val="22"/>
        </w:rPr>
      </w:pPr>
      <w:hyperlink w:anchor="_Toc28873089" w:history="1">
        <w:r w:rsidR="00666CF0" w:rsidRPr="00987AE7">
          <w:rPr>
            <w:rStyle w:val="Hiperveza"/>
            <w:rFonts w:cstheme="minorHAnsi"/>
            <w:noProof/>
            <w:sz w:val="22"/>
            <w:szCs w:val="22"/>
          </w:rPr>
          <w:t>8</w:t>
        </w:r>
        <w:r w:rsidR="00666CF0" w:rsidRPr="00987AE7">
          <w:rPr>
            <w:rFonts w:cstheme="minorHAnsi"/>
            <w:b w:val="0"/>
            <w:bCs w:val="0"/>
            <w:caps w:val="0"/>
            <w:noProof/>
            <w:sz w:val="22"/>
            <w:szCs w:val="22"/>
          </w:rPr>
          <w:tab/>
        </w:r>
        <w:r w:rsidR="00666CF0" w:rsidRPr="00987AE7">
          <w:rPr>
            <w:rStyle w:val="Hiperveza"/>
            <w:rFonts w:cstheme="minorHAnsi"/>
            <w:noProof/>
            <w:sz w:val="22"/>
            <w:szCs w:val="22"/>
          </w:rPr>
          <w:t>OBRASCI</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_Toc28873089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54</w:t>
        </w:r>
        <w:r w:rsidR="002B0D0A" w:rsidRPr="00987AE7">
          <w:rPr>
            <w:rFonts w:cstheme="minorHAnsi"/>
            <w:noProof/>
            <w:webHidden/>
            <w:sz w:val="22"/>
            <w:szCs w:val="22"/>
          </w:rPr>
          <w:fldChar w:fldCharType="end"/>
        </w:r>
      </w:hyperlink>
    </w:p>
    <w:p w14:paraId="0F39FCBC" w14:textId="77777777" w:rsidR="00666CF0" w:rsidRPr="00987AE7" w:rsidRDefault="000A6E9B">
      <w:pPr>
        <w:pStyle w:val="Sadraj2"/>
        <w:rPr>
          <w:rFonts w:cstheme="minorHAnsi"/>
          <w:smallCaps w:val="0"/>
          <w:noProof/>
          <w:sz w:val="22"/>
          <w:szCs w:val="22"/>
        </w:rPr>
      </w:pPr>
      <w:hyperlink w:anchor="_Toc28873090" w:history="1">
        <w:r w:rsidR="00666CF0" w:rsidRPr="00987AE7">
          <w:rPr>
            <w:rStyle w:val="Hiperveza"/>
            <w:rFonts w:cstheme="minorHAnsi"/>
            <w:noProof/>
            <w:sz w:val="22"/>
            <w:szCs w:val="22"/>
          </w:rPr>
          <w:t>8.1</w:t>
        </w:r>
        <w:r w:rsidR="00666CF0" w:rsidRPr="00987AE7">
          <w:rPr>
            <w:rFonts w:cstheme="minorHAnsi"/>
            <w:smallCaps w:val="0"/>
            <w:noProof/>
            <w:sz w:val="22"/>
            <w:szCs w:val="22"/>
          </w:rPr>
          <w:tab/>
        </w:r>
        <w:r w:rsidR="00666CF0" w:rsidRPr="00987AE7">
          <w:rPr>
            <w:rStyle w:val="Hiperveza"/>
            <w:rFonts w:cstheme="minorHAnsi"/>
            <w:noProof/>
            <w:sz w:val="22"/>
            <w:szCs w:val="22"/>
          </w:rPr>
          <w:t>Obrazac 1 – Izjava o nekažnjavanju za osobe i gospodarski subjekt sa poslovnim nastanom u Republici Hrvatskoj</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_Toc28873090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55</w:t>
        </w:r>
        <w:r w:rsidR="002B0D0A" w:rsidRPr="00987AE7">
          <w:rPr>
            <w:rFonts w:cstheme="minorHAnsi"/>
            <w:noProof/>
            <w:webHidden/>
            <w:sz w:val="22"/>
            <w:szCs w:val="22"/>
          </w:rPr>
          <w:fldChar w:fldCharType="end"/>
        </w:r>
      </w:hyperlink>
    </w:p>
    <w:p w14:paraId="3EA16016" w14:textId="77777777" w:rsidR="00666CF0" w:rsidRPr="00987AE7" w:rsidRDefault="000A6E9B">
      <w:pPr>
        <w:pStyle w:val="Sadraj2"/>
        <w:rPr>
          <w:rFonts w:cstheme="minorHAnsi"/>
          <w:smallCaps w:val="0"/>
          <w:noProof/>
          <w:sz w:val="22"/>
          <w:szCs w:val="22"/>
        </w:rPr>
      </w:pPr>
      <w:hyperlink w:anchor="_Toc28873091" w:history="1">
        <w:r w:rsidR="00666CF0" w:rsidRPr="00987AE7">
          <w:rPr>
            <w:rStyle w:val="Hiperveza"/>
            <w:rFonts w:cstheme="minorHAnsi"/>
            <w:noProof/>
            <w:sz w:val="22"/>
            <w:szCs w:val="22"/>
          </w:rPr>
          <w:t>8.2</w:t>
        </w:r>
        <w:r w:rsidR="00666CF0" w:rsidRPr="00987AE7">
          <w:rPr>
            <w:rFonts w:cstheme="minorHAnsi"/>
            <w:smallCaps w:val="0"/>
            <w:noProof/>
            <w:sz w:val="22"/>
            <w:szCs w:val="22"/>
          </w:rPr>
          <w:tab/>
        </w:r>
        <w:r w:rsidR="00666CF0" w:rsidRPr="00987AE7">
          <w:rPr>
            <w:rStyle w:val="Hiperveza"/>
            <w:rFonts w:cstheme="minorHAnsi"/>
            <w:noProof/>
            <w:sz w:val="22"/>
            <w:szCs w:val="22"/>
          </w:rPr>
          <w:t>Obrazac 2 – Izjava o nekažnjavanju za osobe i gospodarski subjekt sa poslovnim nastanom izvan Republike Hrvatske</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_Toc28873091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57</w:t>
        </w:r>
        <w:r w:rsidR="002B0D0A" w:rsidRPr="00987AE7">
          <w:rPr>
            <w:rFonts w:cstheme="minorHAnsi"/>
            <w:noProof/>
            <w:webHidden/>
            <w:sz w:val="22"/>
            <w:szCs w:val="22"/>
          </w:rPr>
          <w:fldChar w:fldCharType="end"/>
        </w:r>
      </w:hyperlink>
    </w:p>
    <w:p w14:paraId="4FEFF0C7" w14:textId="77777777" w:rsidR="00666CF0" w:rsidRPr="00987AE7" w:rsidRDefault="000A6E9B">
      <w:pPr>
        <w:pStyle w:val="Sadraj2"/>
        <w:rPr>
          <w:rFonts w:cstheme="minorHAnsi"/>
          <w:smallCaps w:val="0"/>
          <w:noProof/>
          <w:sz w:val="22"/>
          <w:szCs w:val="22"/>
        </w:rPr>
      </w:pPr>
      <w:hyperlink w:anchor="_Toc28873092" w:history="1">
        <w:r w:rsidR="00666CF0" w:rsidRPr="00987AE7">
          <w:rPr>
            <w:rStyle w:val="Hiperveza"/>
            <w:rFonts w:cstheme="minorHAnsi"/>
            <w:noProof/>
            <w:sz w:val="22"/>
            <w:szCs w:val="22"/>
          </w:rPr>
          <w:t>8.3</w:t>
        </w:r>
        <w:r w:rsidR="00666CF0" w:rsidRPr="00987AE7">
          <w:rPr>
            <w:rFonts w:cstheme="minorHAnsi"/>
            <w:smallCaps w:val="0"/>
            <w:noProof/>
            <w:sz w:val="22"/>
            <w:szCs w:val="22"/>
          </w:rPr>
          <w:tab/>
        </w:r>
        <w:r w:rsidR="00666CF0" w:rsidRPr="00987AE7">
          <w:rPr>
            <w:rStyle w:val="Hiperveza"/>
            <w:rFonts w:cstheme="minorHAnsi"/>
            <w:noProof/>
            <w:sz w:val="22"/>
            <w:szCs w:val="22"/>
          </w:rPr>
          <w:t>Obrazac 3 – Izjava o nepostojanju razloga za isključenje iz članka 252 stavka 1. točka 2.</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_Toc28873092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59</w:t>
        </w:r>
        <w:r w:rsidR="002B0D0A" w:rsidRPr="00987AE7">
          <w:rPr>
            <w:rFonts w:cstheme="minorHAnsi"/>
            <w:noProof/>
            <w:webHidden/>
            <w:sz w:val="22"/>
            <w:szCs w:val="22"/>
          </w:rPr>
          <w:fldChar w:fldCharType="end"/>
        </w:r>
      </w:hyperlink>
    </w:p>
    <w:p w14:paraId="42F4D264" w14:textId="77777777" w:rsidR="00666CF0" w:rsidRPr="00987AE7" w:rsidRDefault="000A6E9B">
      <w:pPr>
        <w:pStyle w:val="Sadraj2"/>
        <w:rPr>
          <w:rFonts w:cstheme="minorHAnsi"/>
          <w:smallCaps w:val="0"/>
          <w:noProof/>
          <w:sz w:val="22"/>
          <w:szCs w:val="22"/>
        </w:rPr>
      </w:pPr>
      <w:hyperlink w:anchor="_Toc28873093" w:history="1">
        <w:r w:rsidR="00666CF0" w:rsidRPr="00987AE7">
          <w:rPr>
            <w:rStyle w:val="Hiperveza"/>
            <w:rFonts w:cstheme="minorHAnsi"/>
            <w:noProof/>
            <w:sz w:val="22"/>
            <w:szCs w:val="22"/>
          </w:rPr>
          <w:t>8.4</w:t>
        </w:r>
        <w:r w:rsidR="00666CF0" w:rsidRPr="00987AE7">
          <w:rPr>
            <w:rFonts w:cstheme="minorHAnsi"/>
            <w:smallCaps w:val="0"/>
            <w:noProof/>
            <w:sz w:val="22"/>
            <w:szCs w:val="22"/>
          </w:rPr>
          <w:tab/>
        </w:r>
        <w:r w:rsidR="00666CF0" w:rsidRPr="00987AE7">
          <w:rPr>
            <w:rStyle w:val="Hiperveza"/>
            <w:rFonts w:cstheme="minorHAnsi"/>
            <w:noProof/>
            <w:sz w:val="22"/>
            <w:szCs w:val="22"/>
          </w:rPr>
          <w:t>Obrazac 4 – Izjava o nepostojanju okolnosti iz članka 254 stavka 1. točka 2.</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_Toc28873093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60</w:t>
        </w:r>
        <w:r w:rsidR="002B0D0A" w:rsidRPr="00987AE7">
          <w:rPr>
            <w:rFonts w:cstheme="minorHAnsi"/>
            <w:noProof/>
            <w:webHidden/>
            <w:sz w:val="22"/>
            <w:szCs w:val="22"/>
          </w:rPr>
          <w:fldChar w:fldCharType="end"/>
        </w:r>
      </w:hyperlink>
    </w:p>
    <w:p w14:paraId="453826D6" w14:textId="77777777" w:rsidR="00666CF0" w:rsidRPr="00987AE7" w:rsidRDefault="000A6E9B">
      <w:pPr>
        <w:pStyle w:val="Sadraj2"/>
        <w:rPr>
          <w:rFonts w:cstheme="minorHAnsi"/>
          <w:smallCaps w:val="0"/>
          <w:noProof/>
          <w:sz w:val="22"/>
          <w:szCs w:val="22"/>
        </w:rPr>
      </w:pPr>
      <w:hyperlink w:anchor="_Toc28873094" w:history="1">
        <w:r w:rsidR="00666CF0" w:rsidRPr="00987AE7">
          <w:rPr>
            <w:rStyle w:val="Hiperveza"/>
            <w:rFonts w:cstheme="minorHAnsi"/>
            <w:noProof/>
            <w:sz w:val="22"/>
            <w:szCs w:val="22"/>
          </w:rPr>
          <w:t>8.5</w:t>
        </w:r>
        <w:r w:rsidR="00666CF0" w:rsidRPr="00987AE7">
          <w:rPr>
            <w:rFonts w:cstheme="minorHAnsi"/>
            <w:smallCaps w:val="0"/>
            <w:noProof/>
            <w:sz w:val="22"/>
            <w:szCs w:val="22"/>
          </w:rPr>
          <w:tab/>
        </w:r>
        <w:r w:rsidR="00666CF0" w:rsidRPr="00987AE7">
          <w:rPr>
            <w:rStyle w:val="Hiperveza"/>
            <w:rFonts w:cstheme="minorHAnsi"/>
            <w:noProof/>
            <w:sz w:val="22"/>
            <w:szCs w:val="22"/>
          </w:rPr>
          <w:t>Obrazac 5 - Izjava gospodarskog subjekta o ukupnom prometu</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_Toc28873094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61</w:t>
        </w:r>
        <w:r w:rsidR="002B0D0A" w:rsidRPr="00987AE7">
          <w:rPr>
            <w:rFonts w:cstheme="minorHAnsi"/>
            <w:noProof/>
            <w:webHidden/>
            <w:sz w:val="22"/>
            <w:szCs w:val="22"/>
          </w:rPr>
          <w:fldChar w:fldCharType="end"/>
        </w:r>
      </w:hyperlink>
    </w:p>
    <w:p w14:paraId="1636B7C9" w14:textId="77777777" w:rsidR="00666CF0" w:rsidRPr="00987AE7" w:rsidRDefault="000A6E9B">
      <w:pPr>
        <w:pStyle w:val="Sadraj2"/>
        <w:rPr>
          <w:rFonts w:cstheme="minorHAnsi"/>
          <w:smallCaps w:val="0"/>
          <w:noProof/>
          <w:sz w:val="22"/>
          <w:szCs w:val="22"/>
        </w:rPr>
      </w:pPr>
      <w:hyperlink w:anchor="_Toc28873095" w:history="1">
        <w:r w:rsidR="00666CF0" w:rsidRPr="00987AE7">
          <w:rPr>
            <w:rStyle w:val="Hiperveza"/>
            <w:rFonts w:cstheme="minorHAnsi"/>
            <w:noProof/>
            <w:sz w:val="22"/>
            <w:szCs w:val="22"/>
          </w:rPr>
          <w:t>8.6</w:t>
        </w:r>
        <w:r w:rsidR="00666CF0" w:rsidRPr="00987AE7">
          <w:rPr>
            <w:rFonts w:cstheme="minorHAnsi"/>
            <w:smallCaps w:val="0"/>
            <w:noProof/>
            <w:sz w:val="22"/>
            <w:szCs w:val="22"/>
          </w:rPr>
          <w:tab/>
        </w:r>
        <w:r w:rsidR="00666CF0" w:rsidRPr="00987AE7">
          <w:rPr>
            <w:rStyle w:val="Hiperveza"/>
            <w:rFonts w:cstheme="minorHAnsi"/>
            <w:noProof/>
            <w:sz w:val="22"/>
            <w:szCs w:val="22"/>
          </w:rPr>
          <w:t>Obrazac 6 – Popis uspješno izvršenih usluga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_Toc28873095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62</w:t>
        </w:r>
        <w:r w:rsidR="002B0D0A" w:rsidRPr="00987AE7">
          <w:rPr>
            <w:rFonts w:cstheme="minorHAnsi"/>
            <w:noProof/>
            <w:webHidden/>
            <w:sz w:val="22"/>
            <w:szCs w:val="22"/>
          </w:rPr>
          <w:fldChar w:fldCharType="end"/>
        </w:r>
      </w:hyperlink>
    </w:p>
    <w:p w14:paraId="4C355DE7" w14:textId="77777777" w:rsidR="00666CF0" w:rsidRPr="00987AE7" w:rsidRDefault="000A6E9B">
      <w:pPr>
        <w:pStyle w:val="Sadraj2"/>
        <w:rPr>
          <w:rFonts w:cstheme="minorHAnsi"/>
          <w:smallCaps w:val="0"/>
          <w:noProof/>
          <w:sz w:val="22"/>
          <w:szCs w:val="22"/>
        </w:rPr>
      </w:pPr>
      <w:hyperlink w:anchor="_Toc28873096" w:history="1">
        <w:r w:rsidR="00666CF0" w:rsidRPr="00987AE7">
          <w:rPr>
            <w:rStyle w:val="Hiperveza"/>
            <w:rFonts w:cstheme="minorHAnsi"/>
            <w:noProof/>
            <w:sz w:val="22"/>
            <w:szCs w:val="22"/>
          </w:rPr>
          <w:t>8.7</w:t>
        </w:r>
        <w:r w:rsidR="00666CF0" w:rsidRPr="00987AE7">
          <w:rPr>
            <w:rFonts w:cstheme="minorHAnsi"/>
            <w:smallCaps w:val="0"/>
            <w:noProof/>
            <w:sz w:val="22"/>
            <w:szCs w:val="22"/>
          </w:rPr>
          <w:tab/>
        </w:r>
        <w:r w:rsidR="00666CF0" w:rsidRPr="00987AE7">
          <w:rPr>
            <w:rStyle w:val="Hiperveza"/>
            <w:rFonts w:cstheme="minorHAnsi"/>
            <w:noProof/>
            <w:sz w:val="22"/>
            <w:szCs w:val="22"/>
          </w:rPr>
          <w:t>Obrazac 7 - Popis usluga za bodovanje specifičnog stručnog iskustva stručnjaka</w:t>
        </w:r>
        <w:r w:rsidR="00666CF0" w:rsidRPr="00987AE7">
          <w:rPr>
            <w:rFonts w:cstheme="minorHAnsi"/>
            <w:noProof/>
            <w:webHidden/>
            <w:sz w:val="22"/>
            <w:szCs w:val="22"/>
          </w:rPr>
          <w:tab/>
        </w:r>
        <w:r w:rsidR="002B0D0A" w:rsidRPr="00987AE7">
          <w:rPr>
            <w:rFonts w:cstheme="minorHAnsi"/>
            <w:noProof/>
            <w:webHidden/>
            <w:sz w:val="22"/>
            <w:szCs w:val="22"/>
          </w:rPr>
          <w:fldChar w:fldCharType="begin"/>
        </w:r>
        <w:r w:rsidR="00666CF0" w:rsidRPr="00987AE7">
          <w:rPr>
            <w:rFonts w:cstheme="minorHAnsi"/>
            <w:noProof/>
            <w:webHidden/>
            <w:sz w:val="22"/>
            <w:szCs w:val="22"/>
          </w:rPr>
          <w:instrText xml:space="preserve"> PAGEREF _Toc28873096 \h </w:instrText>
        </w:r>
        <w:r w:rsidR="002B0D0A" w:rsidRPr="00987AE7">
          <w:rPr>
            <w:rFonts w:cstheme="minorHAnsi"/>
            <w:noProof/>
            <w:webHidden/>
            <w:sz w:val="22"/>
            <w:szCs w:val="22"/>
          </w:rPr>
        </w:r>
        <w:r w:rsidR="002B0D0A" w:rsidRPr="00987AE7">
          <w:rPr>
            <w:rFonts w:cstheme="minorHAnsi"/>
            <w:noProof/>
            <w:webHidden/>
            <w:sz w:val="22"/>
            <w:szCs w:val="22"/>
          </w:rPr>
          <w:fldChar w:fldCharType="separate"/>
        </w:r>
        <w:r w:rsidR="003F578B" w:rsidRPr="00987AE7">
          <w:rPr>
            <w:rFonts w:cstheme="minorHAnsi"/>
            <w:noProof/>
            <w:webHidden/>
            <w:sz w:val="22"/>
            <w:szCs w:val="22"/>
          </w:rPr>
          <w:t>63</w:t>
        </w:r>
        <w:r w:rsidR="002B0D0A" w:rsidRPr="00987AE7">
          <w:rPr>
            <w:rFonts w:cstheme="minorHAnsi"/>
            <w:noProof/>
            <w:webHidden/>
            <w:sz w:val="22"/>
            <w:szCs w:val="22"/>
          </w:rPr>
          <w:fldChar w:fldCharType="end"/>
        </w:r>
      </w:hyperlink>
    </w:p>
    <w:p w14:paraId="3660567D" w14:textId="77777777" w:rsidR="005A4C3A" w:rsidRPr="00987AE7" w:rsidRDefault="002B0D0A" w:rsidP="00D624F6">
      <w:pPr>
        <w:pStyle w:val="Default"/>
        <w:spacing w:line="276" w:lineRule="auto"/>
        <w:rPr>
          <w:rFonts w:asciiTheme="minorHAnsi" w:hAnsiTheme="minorHAnsi" w:cstheme="minorHAnsi"/>
          <w:sz w:val="22"/>
          <w:szCs w:val="22"/>
        </w:rPr>
      </w:pPr>
      <w:r w:rsidRPr="00987AE7">
        <w:rPr>
          <w:rFonts w:asciiTheme="minorHAnsi" w:hAnsiTheme="minorHAnsi" w:cstheme="minorHAnsi"/>
          <w:sz w:val="22"/>
          <w:szCs w:val="22"/>
        </w:rPr>
        <w:fldChar w:fldCharType="end"/>
      </w:r>
    </w:p>
    <w:p w14:paraId="28E2BEA5" w14:textId="77777777" w:rsidR="005E20E8" w:rsidRPr="00987AE7" w:rsidRDefault="005E20E8" w:rsidP="00D624F6">
      <w:pPr>
        <w:spacing w:after="360"/>
        <w:rPr>
          <w:rFonts w:asciiTheme="minorHAnsi" w:eastAsia="Times New Roman" w:hAnsiTheme="minorHAnsi" w:cstheme="minorHAnsi"/>
          <w:sz w:val="22"/>
          <w:lang w:eastAsia="en-US"/>
        </w:rPr>
      </w:pPr>
    </w:p>
    <w:p w14:paraId="1DB8937D" w14:textId="77777777" w:rsidR="003E3D83" w:rsidRPr="00987AE7" w:rsidRDefault="004B2711" w:rsidP="00230B34">
      <w:pPr>
        <w:pStyle w:val="Naslov1"/>
        <w:rPr>
          <w:rFonts w:asciiTheme="minorHAnsi" w:hAnsiTheme="minorHAnsi" w:cstheme="minorHAnsi"/>
          <w:szCs w:val="22"/>
        </w:rPr>
      </w:pPr>
      <w:r w:rsidRPr="00987AE7">
        <w:rPr>
          <w:rFonts w:asciiTheme="minorHAnsi" w:eastAsia="Times New Roman" w:hAnsiTheme="minorHAnsi" w:cstheme="minorHAnsi"/>
          <w:szCs w:val="22"/>
        </w:rPr>
        <w:br w:type="page"/>
      </w:r>
      <w:bookmarkStart w:id="0" w:name="_Toc472325637"/>
      <w:bookmarkStart w:id="1" w:name="_Toc498420290"/>
      <w:bookmarkStart w:id="2" w:name="_Toc28873023"/>
      <w:r w:rsidR="003E3D83" w:rsidRPr="00987AE7">
        <w:rPr>
          <w:rFonts w:asciiTheme="minorHAnsi" w:hAnsiTheme="minorHAnsi" w:cstheme="minorHAnsi"/>
          <w:szCs w:val="22"/>
        </w:rPr>
        <w:lastRenderedPageBreak/>
        <w:t>OPĆI PODACI</w:t>
      </w:r>
      <w:bookmarkEnd w:id="0"/>
      <w:bookmarkEnd w:id="1"/>
      <w:bookmarkEnd w:id="2"/>
    </w:p>
    <w:p w14:paraId="4CFEEA31"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Ponuda je izjava volje ponuditelja u pisanom obliku da će isporučiti robu, pružiti usluge ili izvesti radove u skladu s uvjetima i zahtjevima iz Dokumentacije o nabavi (DON).</w:t>
      </w:r>
    </w:p>
    <w:p w14:paraId="6A6B3416"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Pri izradi ponude ponuditelj se mora pridržavati zahtjeva i uvjeta iz Dokumentacije o nabavi te ne smije mijenjati ni nadopunjavati tekst Dokumentacije o nabavi.</w:t>
      </w:r>
    </w:p>
    <w:p w14:paraId="2DBA2B7A"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Sukladno odredbama članka 3. Zakona o javnoj nabavi (NN 120/16, u daljnjem tekstu: ZJN 2016) i članka 2. Pravilnika o dokumentaciji o nabavi te ponudi u postupcima javne nabave (NN 65/17), ovaj dokument predstavlja Dokumentaciju o nabavi i služi kao podloga za izradu ponude. Za sve ono što nije regulirano ovom Dokumentacijom o nabavi, a regulirano je ZJN 2016 i pratećim podzakonskim propisima, primjenjivat će se odredbe ZJN 2016 i prateći</w:t>
      </w:r>
      <w:r w:rsidR="00856243" w:rsidRPr="00987AE7">
        <w:rPr>
          <w:rFonts w:asciiTheme="minorHAnsi" w:hAnsiTheme="minorHAnsi" w:cstheme="minorHAnsi"/>
          <w:sz w:val="22"/>
        </w:rPr>
        <w:t>h</w:t>
      </w:r>
      <w:r w:rsidRPr="00987AE7">
        <w:rPr>
          <w:rFonts w:asciiTheme="minorHAnsi" w:hAnsiTheme="minorHAnsi" w:cstheme="minorHAnsi"/>
          <w:sz w:val="22"/>
        </w:rPr>
        <w:t xml:space="preserve"> podzakonski</w:t>
      </w:r>
      <w:r w:rsidR="00856243" w:rsidRPr="00987AE7">
        <w:rPr>
          <w:rFonts w:asciiTheme="minorHAnsi" w:hAnsiTheme="minorHAnsi" w:cstheme="minorHAnsi"/>
          <w:sz w:val="22"/>
        </w:rPr>
        <w:t>h</w:t>
      </w:r>
      <w:r w:rsidRPr="00987AE7">
        <w:rPr>
          <w:rFonts w:asciiTheme="minorHAnsi" w:hAnsiTheme="minorHAnsi" w:cstheme="minorHAnsi"/>
          <w:sz w:val="22"/>
        </w:rPr>
        <w:t xml:space="preserve"> propis</w:t>
      </w:r>
      <w:r w:rsidR="00856243" w:rsidRPr="00987AE7">
        <w:rPr>
          <w:rFonts w:asciiTheme="minorHAnsi" w:hAnsiTheme="minorHAnsi" w:cstheme="minorHAnsi"/>
          <w:sz w:val="22"/>
        </w:rPr>
        <w:t>a</w:t>
      </w:r>
      <w:r w:rsidRPr="00987AE7">
        <w:rPr>
          <w:rFonts w:asciiTheme="minorHAnsi" w:hAnsiTheme="minorHAnsi" w:cstheme="minorHAnsi"/>
          <w:sz w:val="22"/>
        </w:rPr>
        <w:t>.</w:t>
      </w:r>
    </w:p>
    <w:p w14:paraId="5A22A7FB"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Gospodarski subjekt je fizička ili pravna osoba, uključujući podružnicu, ili javno tijelo ili zajednica tih osoba ili tijela, uključujući svako njihovo privremeno udruženje, koja na tržištu nudi izvođenje radova ili posla, isporuku robe ili pružanje usluga.</w:t>
      </w:r>
    </w:p>
    <w:p w14:paraId="7E933F04"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Ponuditelj je gospodarski subjekt koji je pravodobno dostavio ponudu.</w:t>
      </w:r>
    </w:p>
    <w:p w14:paraId="71E57FCD"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 xml:space="preserve">Prihvaćanjem ponude i potpisom ugovora, odabrani ponuditelj postaje </w:t>
      </w:r>
      <w:r w:rsidR="00B22C40" w:rsidRPr="00987AE7">
        <w:rPr>
          <w:rFonts w:asciiTheme="minorHAnsi" w:hAnsiTheme="minorHAnsi" w:cstheme="minorHAnsi"/>
          <w:sz w:val="22"/>
        </w:rPr>
        <w:t>izvršitelj</w:t>
      </w:r>
      <w:r w:rsidRPr="00987AE7">
        <w:rPr>
          <w:rFonts w:asciiTheme="minorHAnsi" w:hAnsiTheme="minorHAnsi" w:cstheme="minorHAnsi"/>
          <w:sz w:val="22"/>
        </w:rPr>
        <w:t xml:space="preserve"> u smislu ugovornih odredbi. </w:t>
      </w:r>
    </w:p>
    <w:p w14:paraId="0C64C55A"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 xml:space="preserve">Ponuditelj predajom svoje ponude u potpunosti i bez ograničenja prihvaća odredbe iz Dokumentacije o nabavi te uvjete ugovora koji su sadržani u Dokumentaciji o nabavi. </w:t>
      </w:r>
    </w:p>
    <w:p w14:paraId="10F3B423"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Od ponuditelja se očekuje da pažljivo prouče ovu Dokumentaciju o nabavi i da se pridržavaju svih uputa, sadržaja danih predložaka, ugovornih uvjeta, svih tehničkih specifikacija i uvjeta iz projektne dokumentacije sadržanih u ovoj Dokumentaciji o nabavi.</w:t>
      </w:r>
    </w:p>
    <w:p w14:paraId="70525D28" w14:textId="77777777" w:rsidR="002D0818" w:rsidRPr="00987AE7" w:rsidRDefault="002D0818" w:rsidP="002D0818">
      <w:pPr>
        <w:rPr>
          <w:rFonts w:asciiTheme="minorHAnsi" w:hAnsiTheme="minorHAnsi" w:cstheme="minorHAnsi"/>
          <w:sz w:val="22"/>
        </w:rPr>
      </w:pPr>
      <w:r w:rsidRPr="00987AE7">
        <w:rPr>
          <w:rFonts w:asciiTheme="minorHAnsi" w:hAnsiTheme="minorHAnsi" w:cstheme="minorHAnsi"/>
          <w:sz w:val="22"/>
        </w:rPr>
        <w:t>Ponuditelji se pri izradi svojih ponuda u svemu trebaju pridržavati sadržaja i uvjeta iz Dokumentacije o nabavi, uvjeta iz ZJN 2016, Pravilnika o dokumentaciji o nabavi te ponudi u postupcima javne nabave, te svim ostalim primjenjivim zakonima i propisima koji reguliraju obvezne odnose, gradnju, arhitektonske inženjerske djelatnosti, itd.</w:t>
      </w:r>
    </w:p>
    <w:p w14:paraId="22CCBB73" w14:textId="77777777" w:rsidR="003E3D83" w:rsidRPr="00987AE7" w:rsidRDefault="003E3D83" w:rsidP="00096A04">
      <w:pPr>
        <w:pStyle w:val="Naslov2"/>
        <w:rPr>
          <w:rFonts w:asciiTheme="minorHAnsi" w:hAnsiTheme="minorHAnsi" w:cstheme="minorHAnsi"/>
          <w:sz w:val="22"/>
          <w:szCs w:val="22"/>
        </w:rPr>
      </w:pPr>
      <w:bookmarkStart w:id="3" w:name="_Toc498420291"/>
      <w:bookmarkStart w:id="4" w:name="_Toc28873024"/>
      <w:r w:rsidRPr="00987AE7">
        <w:rPr>
          <w:rFonts w:asciiTheme="minorHAnsi" w:hAnsiTheme="minorHAnsi" w:cstheme="minorHAnsi"/>
          <w:sz w:val="22"/>
          <w:szCs w:val="22"/>
        </w:rPr>
        <w:t>Podaci o naručitelju</w:t>
      </w:r>
      <w:bookmarkEnd w:id="3"/>
      <w:bookmarkEnd w:id="4"/>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5D724A" w:rsidRPr="00987AE7" w14:paraId="418F0AE9" w14:textId="77777777" w:rsidTr="00BA7C89">
        <w:tc>
          <w:tcPr>
            <w:tcW w:w="3823" w:type="dxa"/>
          </w:tcPr>
          <w:p w14:paraId="233FDE41" w14:textId="77777777" w:rsidR="005D724A" w:rsidRPr="00987AE7" w:rsidRDefault="005D724A" w:rsidP="005D724A">
            <w:pPr>
              <w:rPr>
                <w:rFonts w:asciiTheme="minorHAnsi" w:hAnsiTheme="minorHAnsi" w:cstheme="minorHAnsi"/>
                <w:sz w:val="22"/>
              </w:rPr>
            </w:pPr>
            <w:r w:rsidRPr="00987AE7">
              <w:rPr>
                <w:rFonts w:asciiTheme="minorHAnsi" w:hAnsiTheme="minorHAnsi" w:cstheme="minorHAnsi"/>
                <w:sz w:val="22"/>
              </w:rPr>
              <w:t>Naručitelj:</w:t>
            </w:r>
          </w:p>
        </w:tc>
        <w:tc>
          <w:tcPr>
            <w:tcW w:w="5239" w:type="dxa"/>
          </w:tcPr>
          <w:p w14:paraId="643E3549" w14:textId="77777777" w:rsidR="005D724A" w:rsidRPr="00987AE7" w:rsidRDefault="005D724A" w:rsidP="005D724A">
            <w:pPr>
              <w:rPr>
                <w:rFonts w:asciiTheme="minorHAnsi" w:hAnsiTheme="minorHAnsi" w:cstheme="minorHAnsi"/>
                <w:sz w:val="22"/>
              </w:rPr>
            </w:pPr>
            <w:r w:rsidRPr="00987AE7">
              <w:rPr>
                <w:rFonts w:asciiTheme="minorHAnsi" w:hAnsiTheme="minorHAnsi" w:cstheme="minorHAnsi"/>
                <w:sz w:val="22"/>
              </w:rPr>
              <w:t>Grad Drniš</w:t>
            </w:r>
          </w:p>
        </w:tc>
      </w:tr>
      <w:tr w:rsidR="005D724A" w:rsidRPr="00987AE7" w14:paraId="77E2732D" w14:textId="77777777" w:rsidTr="00BA7C89">
        <w:tc>
          <w:tcPr>
            <w:tcW w:w="3823" w:type="dxa"/>
          </w:tcPr>
          <w:p w14:paraId="27A25ADF" w14:textId="77777777" w:rsidR="005D724A" w:rsidRPr="00987AE7" w:rsidRDefault="005D724A" w:rsidP="005D724A">
            <w:pPr>
              <w:rPr>
                <w:rFonts w:asciiTheme="minorHAnsi" w:hAnsiTheme="minorHAnsi" w:cstheme="minorHAnsi"/>
                <w:sz w:val="22"/>
              </w:rPr>
            </w:pPr>
            <w:r w:rsidRPr="00987AE7">
              <w:rPr>
                <w:rFonts w:asciiTheme="minorHAnsi" w:hAnsiTheme="minorHAnsi" w:cstheme="minorHAnsi"/>
                <w:sz w:val="22"/>
              </w:rPr>
              <w:t>Adresa naručitelja:</w:t>
            </w:r>
          </w:p>
        </w:tc>
        <w:tc>
          <w:tcPr>
            <w:tcW w:w="5239" w:type="dxa"/>
          </w:tcPr>
          <w:p w14:paraId="1A84E8C4" w14:textId="77777777" w:rsidR="005D724A" w:rsidRPr="00987AE7" w:rsidRDefault="005D724A" w:rsidP="005D724A">
            <w:pPr>
              <w:rPr>
                <w:rFonts w:asciiTheme="minorHAnsi" w:hAnsiTheme="minorHAnsi" w:cstheme="minorHAnsi"/>
                <w:sz w:val="22"/>
              </w:rPr>
            </w:pPr>
            <w:r w:rsidRPr="00987AE7">
              <w:rPr>
                <w:rFonts w:asciiTheme="minorHAnsi" w:hAnsiTheme="minorHAnsi" w:cstheme="minorHAnsi"/>
                <w:sz w:val="22"/>
              </w:rPr>
              <w:t>Trg kralja Tomislava 1, 22320 Drniš</w:t>
            </w:r>
          </w:p>
        </w:tc>
      </w:tr>
      <w:tr w:rsidR="005D724A" w:rsidRPr="00987AE7" w14:paraId="2058432D" w14:textId="77777777" w:rsidTr="00BA7C89">
        <w:tc>
          <w:tcPr>
            <w:tcW w:w="3823" w:type="dxa"/>
          </w:tcPr>
          <w:p w14:paraId="45698C98" w14:textId="77777777" w:rsidR="005D724A" w:rsidRPr="00987AE7" w:rsidRDefault="005D724A" w:rsidP="005D724A">
            <w:pPr>
              <w:rPr>
                <w:rFonts w:asciiTheme="minorHAnsi" w:hAnsiTheme="minorHAnsi" w:cstheme="minorHAnsi"/>
                <w:sz w:val="22"/>
              </w:rPr>
            </w:pPr>
            <w:r w:rsidRPr="00987AE7">
              <w:rPr>
                <w:rFonts w:asciiTheme="minorHAnsi" w:hAnsiTheme="minorHAnsi" w:cstheme="minorHAnsi"/>
                <w:sz w:val="22"/>
              </w:rPr>
              <w:t>OIB:</w:t>
            </w:r>
          </w:p>
        </w:tc>
        <w:tc>
          <w:tcPr>
            <w:tcW w:w="5239" w:type="dxa"/>
          </w:tcPr>
          <w:p w14:paraId="7D4377CF" w14:textId="77777777" w:rsidR="005D724A" w:rsidRPr="00987AE7" w:rsidRDefault="005D724A" w:rsidP="005D724A">
            <w:pPr>
              <w:rPr>
                <w:rFonts w:asciiTheme="minorHAnsi" w:hAnsiTheme="minorHAnsi" w:cstheme="minorHAnsi"/>
                <w:sz w:val="22"/>
              </w:rPr>
            </w:pPr>
            <w:bookmarkStart w:id="5" w:name="_Hlk28873099"/>
            <w:r w:rsidRPr="00987AE7">
              <w:rPr>
                <w:rFonts w:asciiTheme="minorHAnsi" w:hAnsiTheme="minorHAnsi" w:cstheme="minorHAnsi"/>
                <w:sz w:val="22"/>
              </w:rPr>
              <w:t>38309740312</w:t>
            </w:r>
            <w:bookmarkEnd w:id="5"/>
          </w:p>
        </w:tc>
      </w:tr>
      <w:tr w:rsidR="00096A04" w:rsidRPr="00987AE7" w14:paraId="4D238D43" w14:textId="77777777" w:rsidTr="00BA7C89">
        <w:tc>
          <w:tcPr>
            <w:tcW w:w="3823" w:type="dxa"/>
          </w:tcPr>
          <w:p w14:paraId="7515DC4D" w14:textId="77777777" w:rsidR="00096A04" w:rsidRPr="00987AE7" w:rsidRDefault="00096A04" w:rsidP="00BA7C89">
            <w:pPr>
              <w:rPr>
                <w:rFonts w:asciiTheme="minorHAnsi" w:hAnsiTheme="minorHAnsi" w:cstheme="minorHAnsi"/>
                <w:sz w:val="22"/>
              </w:rPr>
            </w:pPr>
            <w:r w:rsidRPr="00987AE7">
              <w:rPr>
                <w:rFonts w:asciiTheme="minorHAnsi" w:hAnsiTheme="minorHAnsi" w:cstheme="minorHAnsi"/>
                <w:sz w:val="22"/>
              </w:rPr>
              <w:t>Broj telefona:</w:t>
            </w:r>
          </w:p>
        </w:tc>
        <w:tc>
          <w:tcPr>
            <w:tcW w:w="5239" w:type="dxa"/>
          </w:tcPr>
          <w:p w14:paraId="62B176B3" w14:textId="069D89EC" w:rsidR="00096A04" w:rsidRPr="00987AE7" w:rsidRDefault="00797041" w:rsidP="00BA7C89">
            <w:pPr>
              <w:rPr>
                <w:rFonts w:asciiTheme="minorHAnsi" w:hAnsiTheme="minorHAnsi" w:cstheme="minorHAnsi"/>
                <w:sz w:val="22"/>
              </w:rPr>
            </w:pPr>
            <w:r w:rsidRPr="00987AE7">
              <w:rPr>
                <w:rFonts w:asciiTheme="minorHAnsi" w:hAnsiTheme="minorHAnsi" w:cstheme="minorHAnsi"/>
                <w:sz w:val="22"/>
              </w:rPr>
              <w:t>+385 22 888830</w:t>
            </w:r>
          </w:p>
        </w:tc>
      </w:tr>
      <w:tr w:rsidR="00096A04" w:rsidRPr="00987AE7" w14:paraId="62E0686C" w14:textId="77777777" w:rsidTr="00BA7C89">
        <w:tc>
          <w:tcPr>
            <w:tcW w:w="3823" w:type="dxa"/>
          </w:tcPr>
          <w:p w14:paraId="67EF342E" w14:textId="77777777" w:rsidR="00096A04" w:rsidRPr="00987AE7" w:rsidRDefault="00096A04" w:rsidP="00BA7C89">
            <w:pPr>
              <w:rPr>
                <w:rFonts w:asciiTheme="minorHAnsi" w:hAnsiTheme="minorHAnsi" w:cstheme="minorHAnsi"/>
                <w:sz w:val="22"/>
              </w:rPr>
            </w:pPr>
            <w:r w:rsidRPr="00987AE7">
              <w:rPr>
                <w:rFonts w:asciiTheme="minorHAnsi" w:hAnsiTheme="minorHAnsi" w:cstheme="minorHAnsi"/>
                <w:sz w:val="22"/>
              </w:rPr>
              <w:t>Broj faxa:</w:t>
            </w:r>
          </w:p>
        </w:tc>
        <w:tc>
          <w:tcPr>
            <w:tcW w:w="5239" w:type="dxa"/>
          </w:tcPr>
          <w:p w14:paraId="5EB1B7AE" w14:textId="537FF230" w:rsidR="00096A04" w:rsidRPr="00987AE7" w:rsidRDefault="00797041" w:rsidP="00BA7C89">
            <w:pPr>
              <w:rPr>
                <w:rFonts w:asciiTheme="minorHAnsi" w:hAnsiTheme="minorHAnsi" w:cstheme="minorHAnsi"/>
                <w:sz w:val="22"/>
              </w:rPr>
            </w:pPr>
            <w:r w:rsidRPr="00987AE7">
              <w:rPr>
                <w:rFonts w:asciiTheme="minorHAnsi" w:hAnsiTheme="minorHAnsi" w:cstheme="minorHAnsi"/>
                <w:sz w:val="22"/>
              </w:rPr>
              <w:t>+385 22 888831</w:t>
            </w:r>
          </w:p>
        </w:tc>
      </w:tr>
      <w:tr w:rsidR="00096A04" w:rsidRPr="00987AE7" w14:paraId="050DFCDF" w14:textId="77777777" w:rsidTr="00BA7C89">
        <w:tc>
          <w:tcPr>
            <w:tcW w:w="3823" w:type="dxa"/>
          </w:tcPr>
          <w:p w14:paraId="5612EBBF" w14:textId="77777777" w:rsidR="00096A04" w:rsidRPr="00987AE7" w:rsidRDefault="00096A04" w:rsidP="00BA7C89">
            <w:pPr>
              <w:rPr>
                <w:rFonts w:asciiTheme="minorHAnsi" w:hAnsiTheme="minorHAnsi" w:cstheme="minorHAnsi"/>
                <w:sz w:val="22"/>
              </w:rPr>
            </w:pPr>
            <w:r w:rsidRPr="00987AE7">
              <w:rPr>
                <w:rFonts w:asciiTheme="minorHAnsi" w:hAnsiTheme="minorHAnsi" w:cstheme="minorHAnsi"/>
                <w:sz w:val="22"/>
              </w:rPr>
              <w:t>Adresa elektroničke pošte:</w:t>
            </w:r>
          </w:p>
        </w:tc>
        <w:tc>
          <w:tcPr>
            <w:tcW w:w="5239" w:type="dxa"/>
          </w:tcPr>
          <w:p w14:paraId="2EEAE989" w14:textId="10C64980" w:rsidR="00096A04" w:rsidRPr="00987AE7" w:rsidRDefault="00797041" w:rsidP="00BA7C89">
            <w:pPr>
              <w:rPr>
                <w:rFonts w:asciiTheme="minorHAnsi" w:hAnsiTheme="minorHAnsi" w:cstheme="minorHAnsi"/>
                <w:sz w:val="22"/>
              </w:rPr>
            </w:pPr>
            <w:r w:rsidRPr="00987AE7">
              <w:rPr>
                <w:rFonts w:asciiTheme="minorHAnsi" w:hAnsiTheme="minorHAnsi" w:cstheme="minorHAnsi"/>
                <w:sz w:val="22"/>
              </w:rPr>
              <w:t>gradonacelnik@drnis.hr</w:t>
            </w:r>
          </w:p>
        </w:tc>
      </w:tr>
      <w:tr w:rsidR="00096A04" w:rsidRPr="00987AE7" w14:paraId="7A708249" w14:textId="77777777" w:rsidTr="00BA7C89">
        <w:tc>
          <w:tcPr>
            <w:tcW w:w="3823" w:type="dxa"/>
          </w:tcPr>
          <w:p w14:paraId="04AAB129" w14:textId="77777777" w:rsidR="00096A04" w:rsidRPr="00987AE7" w:rsidRDefault="00096A04" w:rsidP="00BA7C89">
            <w:pPr>
              <w:rPr>
                <w:rFonts w:asciiTheme="minorHAnsi" w:hAnsiTheme="minorHAnsi" w:cstheme="minorHAnsi"/>
                <w:sz w:val="22"/>
              </w:rPr>
            </w:pPr>
            <w:r w:rsidRPr="00987AE7">
              <w:rPr>
                <w:rFonts w:asciiTheme="minorHAnsi" w:hAnsiTheme="minorHAnsi" w:cstheme="minorHAnsi"/>
                <w:sz w:val="22"/>
              </w:rPr>
              <w:t>Internet adresa:</w:t>
            </w:r>
          </w:p>
        </w:tc>
        <w:tc>
          <w:tcPr>
            <w:tcW w:w="5239" w:type="dxa"/>
          </w:tcPr>
          <w:p w14:paraId="235B2393" w14:textId="77777777" w:rsidR="00096A04" w:rsidRPr="00987AE7" w:rsidRDefault="000A6E9B" w:rsidP="00BA7C89">
            <w:pPr>
              <w:rPr>
                <w:rFonts w:asciiTheme="minorHAnsi" w:hAnsiTheme="minorHAnsi" w:cstheme="minorHAnsi"/>
                <w:sz w:val="22"/>
              </w:rPr>
            </w:pPr>
            <w:hyperlink r:id="rId11" w:history="1">
              <w:r w:rsidR="005D724A" w:rsidRPr="00987AE7">
                <w:rPr>
                  <w:rStyle w:val="Hiperveza"/>
                  <w:rFonts w:asciiTheme="minorHAnsi" w:hAnsiTheme="minorHAnsi" w:cstheme="minorHAnsi"/>
                  <w:sz w:val="22"/>
                </w:rPr>
                <w:t>http://www.drnis.hr/</w:t>
              </w:r>
            </w:hyperlink>
          </w:p>
        </w:tc>
      </w:tr>
    </w:tbl>
    <w:p w14:paraId="49431A16" w14:textId="77777777" w:rsidR="003E3D83" w:rsidRPr="00987AE7" w:rsidRDefault="003E3D83" w:rsidP="00D624F6">
      <w:pPr>
        <w:pStyle w:val="Naslov2"/>
        <w:spacing w:line="276" w:lineRule="auto"/>
        <w:rPr>
          <w:rFonts w:asciiTheme="minorHAnsi" w:hAnsiTheme="minorHAnsi" w:cstheme="minorHAnsi"/>
          <w:sz w:val="22"/>
          <w:szCs w:val="22"/>
        </w:rPr>
      </w:pPr>
      <w:bookmarkStart w:id="6" w:name="_Toc498420292"/>
      <w:bookmarkStart w:id="7" w:name="_Ref28871206"/>
      <w:bookmarkStart w:id="8" w:name="_Toc28873025"/>
      <w:r w:rsidRPr="00987AE7">
        <w:rPr>
          <w:rFonts w:asciiTheme="minorHAnsi" w:hAnsiTheme="minorHAnsi" w:cstheme="minorHAnsi"/>
          <w:sz w:val="22"/>
          <w:szCs w:val="22"/>
        </w:rPr>
        <w:t>Podaci o osobi zaduženoj za komunikaciju s ponuditeljima</w:t>
      </w:r>
      <w:bookmarkEnd w:id="6"/>
      <w:bookmarkEnd w:id="7"/>
      <w:bookmarkEnd w:id="8"/>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126"/>
      </w:tblGrid>
      <w:tr w:rsidR="00096A04" w:rsidRPr="00987AE7" w14:paraId="32717617" w14:textId="77777777" w:rsidTr="00797041">
        <w:tc>
          <w:tcPr>
            <w:tcW w:w="3936" w:type="dxa"/>
          </w:tcPr>
          <w:p w14:paraId="2E4CA9AA" w14:textId="77777777" w:rsidR="00096A04" w:rsidRPr="00987AE7" w:rsidRDefault="00096A04" w:rsidP="00BA7C89">
            <w:pPr>
              <w:spacing w:line="276" w:lineRule="auto"/>
              <w:rPr>
                <w:rFonts w:asciiTheme="minorHAnsi" w:hAnsiTheme="minorHAnsi" w:cstheme="minorHAnsi"/>
                <w:sz w:val="22"/>
              </w:rPr>
            </w:pPr>
            <w:r w:rsidRPr="00987AE7">
              <w:rPr>
                <w:rFonts w:asciiTheme="minorHAnsi" w:hAnsiTheme="minorHAnsi" w:cstheme="minorHAnsi"/>
                <w:sz w:val="22"/>
              </w:rPr>
              <w:t>Ime i prezime:</w:t>
            </w:r>
          </w:p>
        </w:tc>
        <w:tc>
          <w:tcPr>
            <w:tcW w:w="5126" w:type="dxa"/>
          </w:tcPr>
          <w:p w14:paraId="4E15B945" w14:textId="09186E0A" w:rsidR="00096A04" w:rsidRPr="00987AE7" w:rsidRDefault="00797041" w:rsidP="00BA7C89">
            <w:pPr>
              <w:spacing w:line="276" w:lineRule="auto"/>
              <w:rPr>
                <w:rFonts w:asciiTheme="minorHAnsi" w:hAnsiTheme="minorHAnsi" w:cstheme="minorHAnsi"/>
                <w:sz w:val="22"/>
              </w:rPr>
            </w:pPr>
            <w:r w:rsidRPr="00987AE7">
              <w:rPr>
                <w:rFonts w:asciiTheme="minorHAnsi" w:hAnsiTheme="minorHAnsi" w:cstheme="minorHAnsi"/>
                <w:sz w:val="22"/>
              </w:rPr>
              <w:t>Ivana Sučić</w:t>
            </w:r>
          </w:p>
        </w:tc>
      </w:tr>
      <w:tr w:rsidR="005D724A" w:rsidRPr="00987AE7" w14:paraId="109D24EF" w14:textId="77777777" w:rsidTr="00797041">
        <w:tc>
          <w:tcPr>
            <w:tcW w:w="3936" w:type="dxa"/>
          </w:tcPr>
          <w:p w14:paraId="45CC2B05" w14:textId="77777777" w:rsidR="005D724A" w:rsidRPr="00987AE7" w:rsidRDefault="005D724A" w:rsidP="005D724A">
            <w:pPr>
              <w:spacing w:line="276" w:lineRule="auto"/>
              <w:rPr>
                <w:rFonts w:asciiTheme="minorHAnsi" w:hAnsiTheme="minorHAnsi" w:cstheme="minorHAnsi"/>
                <w:sz w:val="22"/>
              </w:rPr>
            </w:pPr>
            <w:r w:rsidRPr="00987AE7">
              <w:rPr>
                <w:rFonts w:asciiTheme="minorHAnsi" w:hAnsiTheme="minorHAnsi" w:cstheme="minorHAnsi"/>
                <w:sz w:val="22"/>
              </w:rPr>
              <w:lastRenderedPageBreak/>
              <w:t>Adresa:</w:t>
            </w:r>
          </w:p>
        </w:tc>
        <w:tc>
          <w:tcPr>
            <w:tcW w:w="5126" w:type="dxa"/>
          </w:tcPr>
          <w:p w14:paraId="449B306A" w14:textId="77777777" w:rsidR="005D724A" w:rsidRPr="00987AE7" w:rsidRDefault="005D724A" w:rsidP="005D724A">
            <w:pPr>
              <w:spacing w:line="276" w:lineRule="auto"/>
              <w:rPr>
                <w:rFonts w:asciiTheme="minorHAnsi" w:hAnsiTheme="minorHAnsi" w:cstheme="minorHAnsi"/>
                <w:sz w:val="22"/>
              </w:rPr>
            </w:pPr>
            <w:r w:rsidRPr="00987AE7">
              <w:rPr>
                <w:rFonts w:asciiTheme="minorHAnsi" w:hAnsiTheme="minorHAnsi" w:cstheme="minorHAnsi"/>
                <w:sz w:val="22"/>
              </w:rPr>
              <w:t>Trg kralja Tomislava 1, 22320 Drniš</w:t>
            </w:r>
          </w:p>
        </w:tc>
      </w:tr>
      <w:tr w:rsidR="00096A04" w:rsidRPr="00987AE7" w14:paraId="66BC9D6A" w14:textId="77777777" w:rsidTr="00797041">
        <w:tc>
          <w:tcPr>
            <w:tcW w:w="3936" w:type="dxa"/>
          </w:tcPr>
          <w:p w14:paraId="779E90CE" w14:textId="77777777" w:rsidR="00096A04" w:rsidRPr="00987AE7" w:rsidRDefault="00096A04" w:rsidP="00BA7C89">
            <w:pPr>
              <w:spacing w:line="276" w:lineRule="auto"/>
              <w:rPr>
                <w:rFonts w:asciiTheme="minorHAnsi" w:hAnsiTheme="minorHAnsi" w:cstheme="minorHAnsi"/>
                <w:sz w:val="22"/>
              </w:rPr>
            </w:pPr>
            <w:r w:rsidRPr="00987AE7">
              <w:rPr>
                <w:rFonts w:asciiTheme="minorHAnsi" w:hAnsiTheme="minorHAnsi" w:cstheme="minorHAnsi"/>
                <w:sz w:val="22"/>
              </w:rPr>
              <w:t>Broj telefona:</w:t>
            </w:r>
          </w:p>
        </w:tc>
        <w:tc>
          <w:tcPr>
            <w:tcW w:w="5126" w:type="dxa"/>
          </w:tcPr>
          <w:p w14:paraId="19262094" w14:textId="57707830" w:rsidR="00096A04" w:rsidRPr="00987AE7" w:rsidRDefault="00797041" w:rsidP="00BA7C89">
            <w:pPr>
              <w:spacing w:line="276" w:lineRule="auto"/>
              <w:rPr>
                <w:rFonts w:asciiTheme="minorHAnsi" w:hAnsiTheme="minorHAnsi" w:cstheme="minorHAnsi"/>
                <w:sz w:val="22"/>
              </w:rPr>
            </w:pPr>
            <w:r w:rsidRPr="00987AE7">
              <w:rPr>
                <w:rFonts w:asciiTheme="minorHAnsi" w:hAnsiTheme="minorHAnsi" w:cstheme="minorHAnsi"/>
                <w:sz w:val="22"/>
              </w:rPr>
              <w:t>+385 22 888845</w:t>
            </w:r>
          </w:p>
        </w:tc>
      </w:tr>
      <w:tr w:rsidR="00096A04" w:rsidRPr="00987AE7" w14:paraId="6303FE20" w14:textId="77777777" w:rsidTr="00797041">
        <w:tc>
          <w:tcPr>
            <w:tcW w:w="3936" w:type="dxa"/>
          </w:tcPr>
          <w:p w14:paraId="6CEFC891" w14:textId="77777777" w:rsidR="00096A04" w:rsidRPr="00987AE7" w:rsidRDefault="00096A04" w:rsidP="00BA7C89">
            <w:pPr>
              <w:spacing w:line="276" w:lineRule="auto"/>
              <w:rPr>
                <w:rFonts w:asciiTheme="minorHAnsi" w:hAnsiTheme="minorHAnsi" w:cstheme="minorHAnsi"/>
                <w:sz w:val="22"/>
                <w:highlight w:val="red"/>
              </w:rPr>
            </w:pPr>
            <w:r w:rsidRPr="00987AE7">
              <w:rPr>
                <w:rFonts w:asciiTheme="minorHAnsi" w:hAnsiTheme="minorHAnsi" w:cstheme="minorHAnsi"/>
                <w:sz w:val="22"/>
              </w:rPr>
              <w:t>Adresa elektroničke pošte:</w:t>
            </w:r>
          </w:p>
        </w:tc>
        <w:tc>
          <w:tcPr>
            <w:tcW w:w="5126" w:type="dxa"/>
          </w:tcPr>
          <w:p w14:paraId="45EE5371" w14:textId="46383B6E" w:rsidR="00096A04" w:rsidRPr="00987AE7" w:rsidRDefault="00797041" w:rsidP="00BA7C89">
            <w:pPr>
              <w:spacing w:line="276" w:lineRule="auto"/>
              <w:rPr>
                <w:rFonts w:asciiTheme="minorHAnsi" w:hAnsiTheme="minorHAnsi" w:cstheme="minorHAnsi"/>
                <w:sz w:val="22"/>
                <w:highlight w:val="red"/>
              </w:rPr>
            </w:pPr>
            <w:r w:rsidRPr="00987AE7">
              <w:rPr>
                <w:rFonts w:asciiTheme="minorHAnsi" w:hAnsiTheme="minorHAnsi" w:cstheme="minorHAnsi"/>
                <w:sz w:val="22"/>
              </w:rPr>
              <w:t>ivana.sucic@drnis.hr</w:t>
            </w:r>
          </w:p>
        </w:tc>
      </w:tr>
    </w:tbl>
    <w:p w14:paraId="2B38F6EE" w14:textId="77777777" w:rsidR="00D75432" w:rsidRPr="00987AE7" w:rsidRDefault="00FA66F2" w:rsidP="00096A04">
      <w:pPr>
        <w:spacing w:before="120"/>
        <w:rPr>
          <w:rFonts w:asciiTheme="minorHAnsi" w:hAnsiTheme="minorHAnsi" w:cstheme="minorHAnsi"/>
          <w:sz w:val="22"/>
        </w:rPr>
      </w:pPr>
      <w:bookmarkStart w:id="9" w:name="_Toc498420293"/>
      <w:r w:rsidRPr="00987AE7">
        <w:rPr>
          <w:rFonts w:asciiTheme="minorHAnsi" w:hAnsiTheme="minorHAnsi" w:cstheme="minorHAnsi"/>
          <w:sz w:val="22"/>
        </w:rPr>
        <w:t>Komunikacija i svaka druga razmjena informacija između Naručitelja i gospodarskih subjekata odvija se elektroničkim sredstvima komunikacije</w:t>
      </w:r>
      <w:r w:rsidR="00D42B49" w:rsidRPr="00987AE7">
        <w:rPr>
          <w:rFonts w:asciiTheme="minorHAnsi" w:hAnsiTheme="minorHAnsi" w:cstheme="minorHAnsi"/>
          <w:sz w:val="22"/>
        </w:rPr>
        <w:t>,</w:t>
      </w:r>
      <w:r w:rsidRPr="00987AE7">
        <w:rPr>
          <w:rFonts w:asciiTheme="minorHAnsi" w:hAnsiTheme="minorHAnsi" w:cstheme="minorHAnsi"/>
          <w:sz w:val="22"/>
        </w:rPr>
        <w:t xml:space="preserve"> isključivo u pisanom obliku, na hrvatskom jeziku.</w:t>
      </w:r>
    </w:p>
    <w:p w14:paraId="4365D21E" w14:textId="77777777" w:rsidR="00D75432" w:rsidRPr="00987AE7" w:rsidRDefault="00D75432" w:rsidP="00096A04">
      <w:pPr>
        <w:rPr>
          <w:rFonts w:asciiTheme="minorHAnsi" w:hAnsiTheme="minorHAnsi" w:cstheme="minorHAnsi"/>
          <w:sz w:val="22"/>
        </w:rPr>
      </w:pPr>
      <w:r w:rsidRPr="00987AE7">
        <w:rPr>
          <w:rFonts w:asciiTheme="minorHAnsi" w:hAnsiTheme="minorHAnsi" w:cstheme="minorHAnsi"/>
          <w:sz w:val="22"/>
        </w:rPr>
        <w:t xml:space="preserve">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w:t>
      </w:r>
      <w:proofErr w:type="spellStart"/>
      <w:r w:rsidRPr="00987AE7">
        <w:rPr>
          <w:rFonts w:asciiTheme="minorHAnsi" w:hAnsiTheme="minorHAnsi" w:cstheme="minorHAnsi"/>
          <w:sz w:val="22"/>
        </w:rPr>
        <w:t>audiosnimki</w:t>
      </w:r>
      <w:proofErr w:type="spellEnd"/>
      <w:r w:rsidRPr="00987AE7">
        <w:rPr>
          <w:rFonts w:asciiTheme="minorHAnsi" w:hAnsiTheme="minorHAnsi" w:cstheme="minorHAnsi"/>
          <w:sz w:val="22"/>
        </w:rPr>
        <w:t xml:space="preserve"> ili sažetaka glavnih elemenata komunikacije i slično.</w:t>
      </w:r>
    </w:p>
    <w:p w14:paraId="343A9194" w14:textId="77777777" w:rsidR="00D75432" w:rsidRPr="00987AE7" w:rsidRDefault="00D75432" w:rsidP="00096A04">
      <w:pPr>
        <w:rPr>
          <w:rFonts w:asciiTheme="minorHAnsi" w:eastAsia="Times New Roman" w:hAnsiTheme="minorHAnsi" w:cstheme="minorHAnsi"/>
          <w:sz w:val="22"/>
        </w:rPr>
      </w:pPr>
      <w:r w:rsidRPr="00987AE7">
        <w:rPr>
          <w:rFonts w:asciiTheme="minorHAnsi" w:eastAsia="Times New Roman" w:hAnsiTheme="minorHAnsi" w:cstheme="minorHAnsi"/>
          <w:sz w:val="22"/>
        </w:rPr>
        <w:t>Ako gospodarski subjekti (ponuditelji) imaju upite, tj. zahtjeve za dodatne informacije, objašnjenja ili izmjene koje se odnose na dokumentaciju o nabavi, mogu ih postavljati putem sustava Elektroničkog oglasnika javne nabave Republike Hrvatske (dalje: EOJN) modul Pitanja/Pojašnjenja dokumentacije o nabavi</w:t>
      </w:r>
      <w:r w:rsidR="00303E66" w:rsidRPr="00987AE7">
        <w:rPr>
          <w:rFonts w:asciiTheme="minorHAnsi" w:eastAsia="Times New Roman" w:hAnsiTheme="minorHAnsi" w:cstheme="minorHAnsi"/>
          <w:sz w:val="22"/>
        </w:rPr>
        <w:t xml:space="preserve"> ili putem elektroničke pošte</w:t>
      </w:r>
      <w:r w:rsidRPr="00987AE7">
        <w:rPr>
          <w:rFonts w:asciiTheme="minorHAnsi" w:eastAsia="Times New Roman" w:hAnsiTheme="minorHAnsi" w:cstheme="minorHAnsi"/>
          <w:sz w:val="22"/>
        </w:rPr>
        <w:t xml:space="preserve">. </w:t>
      </w:r>
    </w:p>
    <w:p w14:paraId="45EFBBF3" w14:textId="77777777" w:rsidR="00FA66F2" w:rsidRPr="00987AE7" w:rsidRDefault="00FA66F2" w:rsidP="00FA66F2">
      <w:pPr>
        <w:rPr>
          <w:rFonts w:asciiTheme="minorHAnsi" w:hAnsiTheme="minorHAnsi" w:cstheme="minorHAnsi"/>
          <w:sz w:val="22"/>
        </w:rPr>
      </w:pPr>
      <w:r w:rsidRPr="00987AE7">
        <w:rPr>
          <w:rFonts w:asciiTheme="minorHAnsi" w:hAnsiTheme="minorHAnsi" w:cstheme="minorHAnsi"/>
          <w:sz w:val="22"/>
        </w:rPr>
        <w:t xml:space="preserve">Detaljne upute o načinu komunikacije između gospodarskih subjekata i naručitelja u roku za dostavu ponuda putem sustava EOJN RH-a dostupne su na stranicama Oglasnika, na adresi: </w:t>
      </w:r>
      <w:hyperlink r:id="rId12" w:history="1">
        <w:r w:rsidRPr="00987AE7">
          <w:rPr>
            <w:rStyle w:val="Hiperveza"/>
            <w:rFonts w:asciiTheme="minorHAnsi" w:hAnsiTheme="minorHAnsi" w:cstheme="minorHAnsi"/>
            <w:sz w:val="22"/>
          </w:rPr>
          <w:t>https://eojn.nn.hr</w:t>
        </w:r>
      </w:hyperlink>
      <w:r w:rsidRPr="00987AE7">
        <w:rPr>
          <w:rFonts w:asciiTheme="minorHAnsi" w:hAnsiTheme="minorHAnsi" w:cstheme="minorHAnsi"/>
          <w:sz w:val="22"/>
        </w:rPr>
        <w:t xml:space="preserve">. </w:t>
      </w:r>
    </w:p>
    <w:p w14:paraId="190A234F" w14:textId="77777777" w:rsidR="00D75432" w:rsidRPr="00987AE7" w:rsidRDefault="00D75432" w:rsidP="00096A04">
      <w:pPr>
        <w:rPr>
          <w:rFonts w:asciiTheme="minorHAnsi" w:eastAsia="Times New Roman" w:hAnsiTheme="minorHAnsi" w:cstheme="minorHAnsi"/>
          <w:sz w:val="22"/>
        </w:rPr>
      </w:pPr>
      <w:r w:rsidRPr="00987AE7">
        <w:rPr>
          <w:rFonts w:asciiTheme="minorHAnsi" w:eastAsia="Times New Roman" w:hAnsiTheme="minorHAnsi" w:cstheme="minorHAnsi"/>
          <w:sz w:val="22"/>
        </w:rPr>
        <w:t>Gospodarski subjekt može zahtijevati dodatne informacije, objašnjenja ili izmjene u vezi s dokumentacijom o nabavi tijekom roka za dostavu ponuda.</w:t>
      </w:r>
    </w:p>
    <w:p w14:paraId="34F952DC" w14:textId="77777777" w:rsidR="00D75432" w:rsidRPr="00987AE7" w:rsidRDefault="00D75432" w:rsidP="00096A04">
      <w:pPr>
        <w:rPr>
          <w:rFonts w:asciiTheme="minorHAnsi" w:hAnsiTheme="minorHAnsi" w:cstheme="minorHAnsi"/>
          <w:sz w:val="22"/>
        </w:rPr>
      </w:pPr>
      <w:r w:rsidRPr="00987AE7">
        <w:rPr>
          <w:rFonts w:asciiTheme="minorHAnsi" w:hAnsiTheme="minorHAnsi" w:cstheme="minorHAnsi"/>
          <w:sz w:val="22"/>
        </w:rPr>
        <w:t xml:space="preserve">Pod uvjetom da Naručitelj pravovremeno zaprimi zahtjev gospodarskog subjekta za dodatnim informacijama, objašnjenjem ili izmjenama koje se odnose na dokumentaciju o nabavi bez odgađanja će informacije, objašnjenje ili izmjene staviti na raspolaganje na isti način (i na istim internetskim stanicama eojn.nn.hr) kao i osnovnu dokumentaciju bez navođenja podataka o podnositelju zahtjeva, najkasnije tijekom </w:t>
      </w:r>
      <w:r w:rsidRPr="00987AE7">
        <w:rPr>
          <w:rFonts w:asciiTheme="minorHAnsi" w:hAnsiTheme="minorHAnsi" w:cstheme="minorHAnsi"/>
          <w:sz w:val="22"/>
          <w:u w:val="single"/>
        </w:rPr>
        <w:t>četvrtog</w:t>
      </w:r>
      <w:r w:rsidRPr="00987AE7">
        <w:rPr>
          <w:rFonts w:asciiTheme="minorHAnsi" w:hAnsiTheme="minorHAnsi" w:cstheme="minorHAnsi"/>
          <w:sz w:val="22"/>
        </w:rPr>
        <w:t xml:space="preserve"> dana prije roka određenog za dostavu ponuda.</w:t>
      </w:r>
    </w:p>
    <w:p w14:paraId="5BEC8E7F" w14:textId="77777777" w:rsidR="00D75432" w:rsidRPr="00987AE7" w:rsidRDefault="00D75432" w:rsidP="00096A04">
      <w:pPr>
        <w:rPr>
          <w:rFonts w:asciiTheme="minorHAnsi" w:hAnsiTheme="minorHAnsi" w:cstheme="minorHAnsi"/>
          <w:sz w:val="22"/>
        </w:rPr>
      </w:pPr>
      <w:r w:rsidRPr="00987AE7">
        <w:rPr>
          <w:rFonts w:asciiTheme="minorHAnsi" w:hAnsiTheme="minorHAnsi" w:cstheme="minorHAnsi"/>
          <w:sz w:val="22"/>
        </w:rPr>
        <w:t xml:space="preserve">Zahtjev je pravodoban ako je dostavljen najkasnije </w:t>
      </w:r>
      <w:r w:rsidRPr="00987AE7">
        <w:rPr>
          <w:rFonts w:asciiTheme="minorHAnsi" w:hAnsiTheme="minorHAnsi" w:cstheme="minorHAnsi"/>
          <w:sz w:val="22"/>
          <w:u w:val="single"/>
        </w:rPr>
        <w:t>šestog</w:t>
      </w:r>
      <w:r w:rsidRPr="00987AE7">
        <w:rPr>
          <w:rFonts w:asciiTheme="minorHAnsi" w:hAnsiTheme="minorHAnsi" w:cstheme="minorHAnsi"/>
          <w:sz w:val="22"/>
        </w:rPr>
        <w:t xml:space="preserve"> dana prije roka određenog za dostavu ponuda.</w:t>
      </w:r>
    </w:p>
    <w:p w14:paraId="1D239068" w14:textId="77777777" w:rsidR="003E3D83" w:rsidRPr="00987AE7" w:rsidRDefault="003E3D83" w:rsidP="00096A04">
      <w:pPr>
        <w:pStyle w:val="Naslov2"/>
        <w:rPr>
          <w:rFonts w:asciiTheme="minorHAnsi" w:hAnsiTheme="minorHAnsi" w:cstheme="minorHAnsi"/>
          <w:sz w:val="22"/>
          <w:szCs w:val="22"/>
        </w:rPr>
      </w:pPr>
      <w:bookmarkStart w:id="10" w:name="_Toc28873026"/>
      <w:r w:rsidRPr="00987AE7">
        <w:rPr>
          <w:rFonts w:asciiTheme="minorHAnsi" w:hAnsiTheme="minorHAnsi" w:cstheme="minorHAnsi"/>
          <w:sz w:val="22"/>
          <w:szCs w:val="22"/>
        </w:rPr>
        <w:t>Evidencijski broj nabave</w:t>
      </w:r>
      <w:bookmarkEnd w:id="9"/>
      <w:bookmarkEnd w:id="10"/>
    </w:p>
    <w:p w14:paraId="78679954" w14:textId="21062B13" w:rsidR="003E3D83" w:rsidRPr="00987AE7" w:rsidRDefault="00797041" w:rsidP="00096A04">
      <w:pPr>
        <w:rPr>
          <w:rFonts w:asciiTheme="minorHAnsi" w:hAnsiTheme="minorHAnsi" w:cstheme="minorHAnsi"/>
          <w:b/>
          <w:bCs/>
          <w:sz w:val="22"/>
        </w:rPr>
      </w:pPr>
      <w:r w:rsidRPr="00987AE7">
        <w:rPr>
          <w:rFonts w:asciiTheme="minorHAnsi" w:eastAsia="Calibri" w:hAnsiTheme="minorHAnsi" w:cstheme="minorHAnsi"/>
          <w:b/>
          <w:bCs/>
          <w:sz w:val="22"/>
          <w:lang w:eastAsia="en-US"/>
        </w:rPr>
        <w:t>MV 05/20</w:t>
      </w:r>
    </w:p>
    <w:p w14:paraId="39722A85" w14:textId="77777777" w:rsidR="003E3D83" w:rsidRPr="00987AE7" w:rsidRDefault="003E3D83" w:rsidP="00096A04">
      <w:pPr>
        <w:pStyle w:val="Naslov2"/>
        <w:rPr>
          <w:rFonts w:asciiTheme="minorHAnsi" w:hAnsiTheme="minorHAnsi" w:cstheme="minorHAnsi"/>
          <w:sz w:val="22"/>
          <w:szCs w:val="22"/>
        </w:rPr>
      </w:pPr>
      <w:bookmarkStart w:id="11" w:name="_Toc498420294"/>
      <w:bookmarkStart w:id="12" w:name="_Toc28873027"/>
      <w:r w:rsidRPr="00987AE7">
        <w:rPr>
          <w:rFonts w:asciiTheme="minorHAnsi" w:hAnsiTheme="minorHAnsi" w:cstheme="minorHAnsi"/>
          <w:sz w:val="22"/>
          <w:szCs w:val="22"/>
        </w:rPr>
        <w:t>Podaci o gospodarskim subjektima s kojima je naručitelj u sukobu interesa</w:t>
      </w:r>
      <w:bookmarkEnd w:id="11"/>
      <w:bookmarkEnd w:id="12"/>
    </w:p>
    <w:p w14:paraId="70EA6026" w14:textId="77777777" w:rsidR="00797041" w:rsidRPr="00987AE7" w:rsidRDefault="00797041" w:rsidP="00797041">
      <w:pPr>
        <w:rPr>
          <w:rFonts w:asciiTheme="minorHAnsi" w:hAnsiTheme="minorHAnsi" w:cstheme="minorHAnsi"/>
          <w:sz w:val="22"/>
        </w:rPr>
      </w:pPr>
      <w:bookmarkStart w:id="13" w:name="_Toc498420295"/>
      <w:bookmarkStart w:id="14" w:name="_Toc28873028"/>
      <w:r w:rsidRPr="00987AE7">
        <w:rPr>
          <w:rFonts w:asciiTheme="minorHAnsi" w:hAnsiTheme="minorHAnsi" w:cstheme="minorHAnsi"/>
          <w:sz w:val="22"/>
        </w:rPr>
        <w:t xml:space="preserve">Sukladno članku 80. stavak 2. točka 1. ZJN 2016 Grad Drniš je kao javni naručitelj u smislu odredbi članaka 76. i 77. ZJN 2016 u sukobu interesa sa sljedećim gospodarskim subjektima (u svojstvu ponuditelja, člana zajednice ponuditelja ili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odabranom ponuditelju):</w:t>
      </w:r>
    </w:p>
    <w:p w14:paraId="6A778737" w14:textId="77777777" w:rsidR="00797041" w:rsidRPr="00987AE7" w:rsidRDefault="00797041" w:rsidP="00797041">
      <w:pPr>
        <w:pStyle w:val="Odlomakpopisa"/>
        <w:numPr>
          <w:ilvl w:val="0"/>
          <w:numId w:val="14"/>
        </w:numPr>
        <w:spacing w:line="240" w:lineRule="atLeast"/>
        <w:rPr>
          <w:rFonts w:asciiTheme="minorHAnsi" w:hAnsiTheme="minorHAnsi" w:cstheme="minorHAnsi"/>
          <w:sz w:val="22"/>
        </w:rPr>
      </w:pPr>
      <w:r w:rsidRPr="00987AE7">
        <w:rPr>
          <w:rFonts w:asciiTheme="minorHAnsi" w:hAnsiTheme="minorHAnsi" w:cstheme="minorHAnsi"/>
          <w:sz w:val="22"/>
        </w:rPr>
        <w:t xml:space="preserve">KONAK d.o.o., OIB:54042795963, Zadar, </w:t>
      </w:r>
      <w:proofErr w:type="spellStart"/>
      <w:r w:rsidRPr="00987AE7">
        <w:rPr>
          <w:rFonts w:asciiTheme="minorHAnsi" w:hAnsiTheme="minorHAnsi" w:cstheme="minorHAnsi"/>
          <w:sz w:val="22"/>
        </w:rPr>
        <w:t>A.Hebranga</w:t>
      </w:r>
      <w:proofErr w:type="spellEnd"/>
      <w:r w:rsidRPr="00987AE7">
        <w:rPr>
          <w:rFonts w:asciiTheme="minorHAnsi" w:hAnsiTheme="minorHAnsi" w:cstheme="minorHAnsi"/>
          <w:sz w:val="22"/>
        </w:rPr>
        <w:t xml:space="preserve"> 6D</w:t>
      </w:r>
    </w:p>
    <w:p w14:paraId="068B3B1A" w14:textId="77777777" w:rsidR="00797041" w:rsidRPr="00987AE7" w:rsidRDefault="00797041" w:rsidP="00797041">
      <w:pPr>
        <w:pStyle w:val="Odlomakpopisa"/>
        <w:numPr>
          <w:ilvl w:val="0"/>
          <w:numId w:val="14"/>
        </w:numPr>
        <w:spacing w:line="240" w:lineRule="atLeast"/>
        <w:rPr>
          <w:rFonts w:asciiTheme="minorHAnsi" w:hAnsiTheme="minorHAnsi" w:cstheme="minorHAnsi"/>
          <w:sz w:val="22"/>
        </w:rPr>
      </w:pPr>
      <w:r w:rsidRPr="00987AE7">
        <w:rPr>
          <w:rFonts w:asciiTheme="minorHAnsi" w:hAnsiTheme="minorHAnsi" w:cstheme="minorHAnsi"/>
          <w:sz w:val="22"/>
        </w:rPr>
        <w:t>FAGUS d.o.o., OIB:36556925512, Drniš, fra Joze Jerkovića 1</w:t>
      </w:r>
    </w:p>
    <w:p w14:paraId="2666FA10" w14:textId="77777777" w:rsidR="00797041" w:rsidRPr="00987AE7" w:rsidRDefault="00797041" w:rsidP="00797041">
      <w:pPr>
        <w:pStyle w:val="Odlomakpopisa"/>
        <w:numPr>
          <w:ilvl w:val="0"/>
          <w:numId w:val="14"/>
        </w:numPr>
        <w:spacing w:line="240" w:lineRule="atLeast"/>
        <w:rPr>
          <w:rFonts w:asciiTheme="minorHAnsi" w:hAnsiTheme="minorHAnsi" w:cstheme="minorHAnsi"/>
          <w:sz w:val="22"/>
        </w:rPr>
      </w:pPr>
      <w:r w:rsidRPr="00987AE7">
        <w:rPr>
          <w:rFonts w:asciiTheme="minorHAnsi" w:hAnsiTheme="minorHAnsi" w:cstheme="minorHAnsi"/>
          <w:sz w:val="22"/>
        </w:rPr>
        <w:t>HRVATSKI TELEKOM, OIB:81793146560, Ulica Roberta Frangeša, Zagreb</w:t>
      </w:r>
    </w:p>
    <w:p w14:paraId="2265A1F5" w14:textId="77777777" w:rsidR="003E3D83" w:rsidRPr="00987AE7" w:rsidRDefault="003E3D83" w:rsidP="00096A04">
      <w:pPr>
        <w:pStyle w:val="Naslov2"/>
        <w:rPr>
          <w:rFonts w:asciiTheme="minorHAnsi" w:hAnsiTheme="minorHAnsi" w:cstheme="minorHAnsi"/>
          <w:sz w:val="22"/>
          <w:szCs w:val="22"/>
        </w:rPr>
      </w:pPr>
      <w:r w:rsidRPr="00987AE7">
        <w:rPr>
          <w:rFonts w:asciiTheme="minorHAnsi" w:hAnsiTheme="minorHAnsi" w:cstheme="minorHAnsi"/>
          <w:sz w:val="22"/>
          <w:szCs w:val="22"/>
        </w:rPr>
        <w:lastRenderedPageBreak/>
        <w:t>Vrsta postupka javne nabave</w:t>
      </w:r>
      <w:bookmarkEnd w:id="13"/>
      <w:bookmarkEnd w:id="14"/>
    </w:p>
    <w:p w14:paraId="30030AFF" w14:textId="77777777" w:rsidR="003E3D83" w:rsidRPr="00987AE7" w:rsidRDefault="003E3D83" w:rsidP="00096A04">
      <w:pPr>
        <w:rPr>
          <w:rFonts w:asciiTheme="minorHAnsi" w:hAnsiTheme="minorHAnsi" w:cstheme="minorHAnsi"/>
          <w:sz w:val="22"/>
        </w:rPr>
      </w:pPr>
      <w:r w:rsidRPr="00987AE7">
        <w:rPr>
          <w:rFonts w:asciiTheme="minorHAnsi" w:hAnsiTheme="minorHAnsi" w:cstheme="minorHAnsi"/>
          <w:sz w:val="22"/>
        </w:rPr>
        <w:t xml:space="preserve">Otvoreni postupak javne nabave </w:t>
      </w:r>
      <w:r w:rsidRPr="00987AE7">
        <w:rPr>
          <w:rFonts w:asciiTheme="minorHAnsi" w:hAnsiTheme="minorHAnsi" w:cstheme="minorHAnsi"/>
          <w:sz w:val="22"/>
          <w:u w:val="single"/>
        </w:rPr>
        <w:t>male</w:t>
      </w:r>
      <w:r w:rsidRPr="00987AE7">
        <w:rPr>
          <w:rFonts w:asciiTheme="minorHAnsi" w:hAnsiTheme="minorHAnsi" w:cstheme="minorHAnsi"/>
          <w:sz w:val="22"/>
        </w:rPr>
        <w:t xml:space="preserve"> vrijednosti.</w:t>
      </w:r>
    </w:p>
    <w:p w14:paraId="7FC9AE0D" w14:textId="77777777" w:rsidR="003E3D83" w:rsidRPr="00987AE7" w:rsidRDefault="003E3D83" w:rsidP="00096A04">
      <w:pPr>
        <w:pStyle w:val="Naslov2"/>
        <w:rPr>
          <w:rFonts w:asciiTheme="minorHAnsi" w:hAnsiTheme="minorHAnsi" w:cstheme="minorHAnsi"/>
          <w:sz w:val="22"/>
          <w:szCs w:val="22"/>
        </w:rPr>
      </w:pPr>
      <w:bookmarkStart w:id="15" w:name="_Toc498420297"/>
      <w:bookmarkStart w:id="16" w:name="_Toc28873029"/>
      <w:r w:rsidRPr="00987AE7">
        <w:rPr>
          <w:rFonts w:asciiTheme="minorHAnsi" w:hAnsiTheme="minorHAnsi" w:cstheme="minorHAnsi"/>
          <w:sz w:val="22"/>
          <w:szCs w:val="22"/>
        </w:rPr>
        <w:t>Procijenjena vrijednost nabave</w:t>
      </w:r>
      <w:bookmarkEnd w:id="15"/>
      <w:bookmarkEnd w:id="16"/>
    </w:p>
    <w:p w14:paraId="77272B9F" w14:textId="77777777" w:rsidR="003E3D83" w:rsidRPr="00987AE7" w:rsidRDefault="003E3D83" w:rsidP="00096A04">
      <w:pPr>
        <w:rPr>
          <w:rFonts w:asciiTheme="minorHAnsi" w:hAnsiTheme="minorHAnsi" w:cstheme="minorHAnsi"/>
          <w:sz w:val="22"/>
        </w:rPr>
      </w:pPr>
      <w:r w:rsidRPr="00987AE7">
        <w:rPr>
          <w:rFonts w:asciiTheme="minorHAnsi" w:hAnsiTheme="minorHAnsi" w:cstheme="minorHAnsi"/>
          <w:sz w:val="22"/>
        </w:rPr>
        <w:t xml:space="preserve">Procijenjena vrijednost nabave iznosi </w:t>
      </w:r>
      <w:r w:rsidR="005D724A" w:rsidRPr="00987AE7">
        <w:rPr>
          <w:rFonts w:asciiTheme="minorHAnsi" w:hAnsiTheme="minorHAnsi" w:cstheme="minorHAnsi"/>
          <w:b/>
          <w:sz w:val="22"/>
        </w:rPr>
        <w:t>359</w:t>
      </w:r>
      <w:r w:rsidR="00D75432" w:rsidRPr="00987AE7">
        <w:rPr>
          <w:rFonts w:asciiTheme="minorHAnsi" w:hAnsiTheme="minorHAnsi" w:cstheme="minorHAnsi"/>
          <w:b/>
          <w:sz w:val="22"/>
        </w:rPr>
        <w:t>.</w:t>
      </w:r>
      <w:r w:rsidR="005D724A" w:rsidRPr="00987AE7">
        <w:rPr>
          <w:rFonts w:asciiTheme="minorHAnsi" w:hAnsiTheme="minorHAnsi" w:cstheme="minorHAnsi"/>
          <w:b/>
          <w:sz w:val="22"/>
        </w:rPr>
        <w:t>181</w:t>
      </w:r>
      <w:r w:rsidR="00D75432" w:rsidRPr="00987AE7">
        <w:rPr>
          <w:rFonts w:asciiTheme="minorHAnsi" w:hAnsiTheme="minorHAnsi" w:cstheme="minorHAnsi"/>
          <w:b/>
          <w:sz w:val="22"/>
        </w:rPr>
        <w:t>,</w:t>
      </w:r>
      <w:r w:rsidR="005D724A" w:rsidRPr="00987AE7">
        <w:rPr>
          <w:rFonts w:asciiTheme="minorHAnsi" w:hAnsiTheme="minorHAnsi" w:cstheme="minorHAnsi"/>
          <w:b/>
          <w:sz w:val="22"/>
        </w:rPr>
        <w:t xml:space="preserve">06 </w:t>
      </w:r>
      <w:r w:rsidR="000C68A1" w:rsidRPr="00987AE7">
        <w:rPr>
          <w:rFonts w:asciiTheme="minorHAnsi" w:hAnsiTheme="minorHAnsi" w:cstheme="minorHAnsi"/>
          <w:b/>
          <w:sz w:val="22"/>
        </w:rPr>
        <w:t xml:space="preserve">kn </w:t>
      </w:r>
      <w:r w:rsidRPr="00987AE7">
        <w:rPr>
          <w:rFonts w:asciiTheme="minorHAnsi" w:hAnsiTheme="minorHAnsi" w:cstheme="minorHAnsi"/>
          <w:sz w:val="22"/>
        </w:rPr>
        <w:t>bez PDV-a.</w:t>
      </w:r>
    </w:p>
    <w:p w14:paraId="34C15931" w14:textId="77777777" w:rsidR="003E3D83" w:rsidRPr="00987AE7" w:rsidRDefault="003E3D83" w:rsidP="00096A04">
      <w:pPr>
        <w:rPr>
          <w:rFonts w:asciiTheme="minorHAnsi" w:hAnsiTheme="minorHAnsi" w:cstheme="minorHAnsi"/>
          <w:sz w:val="22"/>
        </w:rPr>
      </w:pPr>
      <w:r w:rsidRPr="00987AE7">
        <w:rPr>
          <w:rFonts w:asciiTheme="minorHAnsi" w:hAnsiTheme="minorHAnsi" w:cstheme="minorHAnsi"/>
          <w:sz w:val="22"/>
        </w:rPr>
        <w:t>Predmet nabave nije podijeljen na grupe te se procijenjena vrijednost odnosi na cjelokupan predmet nabave.</w:t>
      </w:r>
    </w:p>
    <w:p w14:paraId="78876BF6" w14:textId="77777777" w:rsidR="003E3D83" w:rsidRPr="00987AE7" w:rsidRDefault="003E3D83" w:rsidP="00096A04">
      <w:pPr>
        <w:pStyle w:val="Naslov2"/>
        <w:rPr>
          <w:rFonts w:asciiTheme="minorHAnsi" w:hAnsiTheme="minorHAnsi" w:cstheme="minorHAnsi"/>
          <w:sz w:val="22"/>
          <w:szCs w:val="22"/>
        </w:rPr>
      </w:pPr>
      <w:bookmarkStart w:id="17" w:name="_Toc498420298"/>
      <w:bookmarkStart w:id="18" w:name="_Toc28873030"/>
      <w:r w:rsidRPr="00987AE7">
        <w:rPr>
          <w:rFonts w:asciiTheme="minorHAnsi" w:hAnsiTheme="minorHAnsi" w:cstheme="minorHAnsi"/>
          <w:sz w:val="22"/>
          <w:szCs w:val="22"/>
        </w:rPr>
        <w:t>Vrsta ugovora o javnoj nabavi</w:t>
      </w:r>
      <w:bookmarkEnd w:id="17"/>
      <w:bookmarkEnd w:id="18"/>
    </w:p>
    <w:p w14:paraId="7E45C149" w14:textId="77777777" w:rsidR="003E3D83" w:rsidRPr="00987AE7" w:rsidRDefault="003E3D83" w:rsidP="00096A04">
      <w:pPr>
        <w:rPr>
          <w:rFonts w:asciiTheme="minorHAnsi" w:hAnsiTheme="minorHAnsi" w:cstheme="minorHAnsi"/>
          <w:sz w:val="22"/>
        </w:rPr>
      </w:pPr>
      <w:r w:rsidRPr="00987AE7">
        <w:rPr>
          <w:rFonts w:asciiTheme="minorHAnsi" w:hAnsiTheme="minorHAnsi" w:cstheme="minorHAnsi"/>
          <w:sz w:val="22"/>
        </w:rPr>
        <w:t xml:space="preserve">Ugovor o javnoj nabavi </w:t>
      </w:r>
      <w:r w:rsidR="00D06CBC" w:rsidRPr="00987AE7">
        <w:rPr>
          <w:rFonts w:asciiTheme="minorHAnsi" w:hAnsiTheme="minorHAnsi" w:cstheme="minorHAnsi"/>
          <w:sz w:val="22"/>
        </w:rPr>
        <w:t>usluga</w:t>
      </w:r>
      <w:r w:rsidRPr="00987AE7">
        <w:rPr>
          <w:rFonts w:asciiTheme="minorHAnsi" w:hAnsiTheme="minorHAnsi" w:cstheme="minorHAnsi"/>
          <w:sz w:val="22"/>
        </w:rPr>
        <w:t>.</w:t>
      </w:r>
    </w:p>
    <w:p w14:paraId="551516B6" w14:textId="77777777" w:rsidR="003E3D83" w:rsidRPr="00987AE7" w:rsidRDefault="003E3D83" w:rsidP="00096A04">
      <w:pPr>
        <w:pStyle w:val="Naslov2"/>
        <w:rPr>
          <w:rFonts w:asciiTheme="minorHAnsi" w:hAnsiTheme="minorHAnsi" w:cstheme="minorHAnsi"/>
          <w:sz w:val="22"/>
          <w:szCs w:val="22"/>
        </w:rPr>
      </w:pPr>
      <w:bookmarkStart w:id="19" w:name="_Toc498420299"/>
      <w:bookmarkStart w:id="20" w:name="_Toc28873031"/>
      <w:r w:rsidRPr="00987AE7">
        <w:rPr>
          <w:rFonts w:asciiTheme="minorHAnsi" w:hAnsiTheme="minorHAnsi" w:cstheme="minorHAnsi"/>
          <w:sz w:val="22"/>
          <w:szCs w:val="22"/>
        </w:rPr>
        <w:t>Navod sklapa li se ugovor o javnoj nabavi ili okvirni sporazum</w:t>
      </w:r>
      <w:bookmarkEnd w:id="19"/>
      <w:bookmarkEnd w:id="20"/>
    </w:p>
    <w:p w14:paraId="25153470" w14:textId="77777777" w:rsidR="003E3D83" w:rsidRPr="00987AE7" w:rsidRDefault="003E3D83" w:rsidP="00096A04">
      <w:pPr>
        <w:rPr>
          <w:rFonts w:asciiTheme="minorHAnsi" w:hAnsiTheme="minorHAnsi" w:cstheme="minorHAnsi"/>
          <w:sz w:val="22"/>
        </w:rPr>
      </w:pPr>
      <w:r w:rsidRPr="00987AE7">
        <w:rPr>
          <w:rFonts w:asciiTheme="minorHAnsi" w:hAnsiTheme="minorHAnsi" w:cstheme="minorHAnsi"/>
          <w:sz w:val="22"/>
        </w:rPr>
        <w:t xml:space="preserve">Sklapa se ugovor o javnoj nabavi. </w:t>
      </w:r>
    </w:p>
    <w:p w14:paraId="39896AE1" w14:textId="77777777" w:rsidR="003E3D83" w:rsidRPr="00987AE7" w:rsidRDefault="003E3D83" w:rsidP="00096A04">
      <w:pPr>
        <w:pStyle w:val="Naslov2"/>
        <w:rPr>
          <w:rFonts w:asciiTheme="minorHAnsi" w:hAnsiTheme="minorHAnsi" w:cstheme="minorHAnsi"/>
          <w:sz w:val="22"/>
          <w:szCs w:val="22"/>
        </w:rPr>
      </w:pPr>
      <w:bookmarkStart w:id="21" w:name="_Toc498420300"/>
      <w:bookmarkStart w:id="22" w:name="_Toc28873032"/>
      <w:r w:rsidRPr="00987AE7">
        <w:rPr>
          <w:rFonts w:asciiTheme="minorHAnsi" w:hAnsiTheme="minorHAnsi" w:cstheme="minorHAnsi"/>
          <w:sz w:val="22"/>
          <w:szCs w:val="22"/>
        </w:rPr>
        <w:t>Navod uspostavlja li se dinamički sustav nabave</w:t>
      </w:r>
      <w:bookmarkEnd w:id="21"/>
      <w:bookmarkEnd w:id="22"/>
    </w:p>
    <w:p w14:paraId="67D60A6F" w14:textId="77777777" w:rsidR="003E3D83" w:rsidRPr="00987AE7" w:rsidRDefault="003E3D83" w:rsidP="00096A04">
      <w:pPr>
        <w:rPr>
          <w:rFonts w:asciiTheme="minorHAnsi" w:hAnsiTheme="minorHAnsi" w:cstheme="minorHAnsi"/>
          <w:sz w:val="22"/>
        </w:rPr>
      </w:pPr>
      <w:r w:rsidRPr="00987AE7">
        <w:rPr>
          <w:rFonts w:asciiTheme="minorHAnsi" w:hAnsiTheme="minorHAnsi" w:cstheme="minorHAnsi"/>
          <w:sz w:val="22"/>
        </w:rPr>
        <w:t xml:space="preserve">Dinamički sustav nabave se ne uspostavlja. </w:t>
      </w:r>
    </w:p>
    <w:p w14:paraId="195B3638" w14:textId="77777777" w:rsidR="003E3D83" w:rsidRPr="00987AE7" w:rsidRDefault="003E3D83" w:rsidP="00096A04">
      <w:pPr>
        <w:pStyle w:val="Naslov2"/>
        <w:rPr>
          <w:rFonts w:asciiTheme="minorHAnsi" w:hAnsiTheme="minorHAnsi" w:cstheme="minorHAnsi"/>
          <w:sz w:val="22"/>
          <w:szCs w:val="22"/>
        </w:rPr>
      </w:pPr>
      <w:bookmarkStart w:id="23" w:name="_Toc498420301"/>
      <w:bookmarkStart w:id="24" w:name="_Toc28873033"/>
      <w:r w:rsidRPr="00987AE7">
        <w:rPr>
          <w:rFonts w:asciiTheme="minorHAnsi" w:hAnsiTheme="minorHAnsi" w:cstheme="minorHAnsi"/>
          <w:sz w:val="22"/>
          <w:szCs w:val="22"/>
        </w:rPr>
        <w:t>Navod provodi li se elektronička dražba</w:t>
      </w:r>
      <w:bookmarkEnd w:id="23"/>
      <w:bookmarkEnd w:id="24"/>
    </w:p>
    <w:p w14:paraId="5B3BB96A" w14:textId="77777777" w:rsidR="00FA66F2" w:rsidRPr="00987AE7" w:rsidRDefault="003E3D83" w:rsidP="00096A04">
      <w:pPr>
        <w:rPr>
          <w:rFonts w:asciiTheme="minorHAnsi" w:hAnsiTheme="minorHAnsi" w:cstheme="minorHAnsi"/>
          <w:sz w:val="22"/>
        </w:rPr>
      </w:pPr>
      <w:r w:rsidRPr="00987AE7">
        <w:rPr>
          <w:rFonts w:asciiTheme="minorHAnsi" w:hAnsiTheme="minorHAnsi" w:cstheme="minorHAnsi"/>
          <w:sz w:val="22"/>
        </w:rPr>
        <w:t>Elektronička dražba se neće provoditi.</w:t>
      </w:r>
    </w:p>
    <w:p w14:paraId="1D4504C1" w14:textId="77777777" w:rsidR="001146BC" w:rsidRPr="00987AE7" w:rsidRDefault="001146BC" w:rsidP="001146BC">
      <w:pPr>
        <w:pStyle w:val="Naslov2"/>
        <w:rPr>
          <w:rFonts w:asciiTheme="minorHAnsi" w:hAnsiTheme="minorHAnsi" w:cstheme="minorHAnsi"/>
          <w:sz w:val="22"/>
          <w:szCs w:val="22"/>
        </w:rPr>
      </w:pPr>
      <w:bookmarkStart w:id="25" w:name="_Toc28873034"/>
      <w:r w:rsidRPr="00987AE7">
        <w:rPr>
          <w:rFonts w:asciiTheme="minorHAnsi" w:hAnsiTheme="minorHAnsi" w:cstheme="minorHAnsi"/>
          <w:sz w:val="22"/>
          <w:szCs w:val="22"/>
        </w:rPr>
        <w:t>Internetska stranica na kojoj je objavljeno izvješće o provedenom savjetovanju sa zainteresiranim gospodarskim subjektima</w:t>
      </w:r>
      <w:bookmarkEnd w:id="25"/>
    </w:p>
    <w:p w14:paraId="30E56506" w14:textId="77777777" w:rsidR="00797041" w:rsidRPr="00987AE7" w:rsidRDefault="00797041" w:rsidP="00797041">
      <w:pPr>
        <w:rPr>
          <w:rFonts w:asciiTheme="minorHAnsi" w:hAnsiTheme="minorHAnsi" w:cstheme="minorHAnsi"/>
          <w:sz w:val="22"/>
          <w:lang w:eastAsia="en-US"/>
        </w:rPr>
      </w:pPr>
      <w:r w:rsidRPr="00987AE7">
        <w:rPr>
          <w:rFonts w:asciiTheme="minorHAnsi" w:hAnsiTheme="minorHAnsi" w:cstheme="minorHAnsi"/>
          <w:sz w:val="22"/>
          <w:lang w:eastAsia="en-US"/>
        </w:rPr>
        <w:t xml:space="preserve">Prethodno savjetovanje sa zainteresiranim gospodarskim subjektima u skladu s člankom 198. stavkom 3. ZJN 2016 provedeno je u razdoblju </w:t>
      </w:r>
      <w:r w:rsidRPr="00987AE7">
        <w:rPr>
          <w:rFonts w:asciiTheme="minorHAnsi" w:eastAsia="Calibri" w:hAnsiTheme="minorHAnsi" w:cstheme="minorHAnsi"/>
          <w:color w:val="FF0000"/>
          <w:sz w:val="22"/>
          <w:lang w:eastAsia="en-US"/>
        </w:rPr>
        <w:t xml:space="preserve">[upisati] </w:t>
      </w:r>
      <w:r w:rsidRPr="00987AE7">
        <w:rPr>
          <w:rFonts w:asciiTheme="minorHAnsi" w:hAnsiTheme="minorHAnsi" w:cstheme="minorHAnsi"/>
          <w:sz w:val="22"/>
          <w:lang w:eastAsia="en-US"/>
        </w:rPr>
        <w:t xml:space="preserve">putem EOJN RH. Izvješće o provedenom savjetovanju objavljeno je </w:t>
      </w:r>
      <w:r w:rsidRPr="00987AE7">
        <w:rPr>
          <w:rFonts w:asciiTheme="minorHAnsi" w:eastAsia="Calibri" w:hAnsiTheme="minorHAnsi" w:cstheme="minorHAnsi"/>
          <w:color w:val="FF0000"/>
          <w:sz w:val="22"/>
          <w:lang w:eastAsia="en-US"/>
        </w:rPr>
        <w:t xml:space="preserve">[upisati] </w:t>
      </w:r>
      <w:r w:rsidRPr="00987AE7">
        <w:rPr>
          <w:rFonts w:asciiTheme="minorHAnsi" w:hAnsiTheme="minorHAnsi" w:cstheme="minorHAnsi"/>
          <w:sz w:val="22"/>
          <w:lang w:eastAsia="en-US"/>
        </w:rPr>
        <w:t>u EOJN RH.</w:t>
      </w:r>
    </w:p>
    <w:p w14:paraId="6B6159CA" w14:textId="77777777" w:rsidR="00797041" w:rsidRPr="00987AE7" w:rsidRDefault="00797041" w:rsidP="00797041">
      <w:pPr>
        <w:spacing w:line="240" w:lineRule="atLeast"/>
        <w:contextualSpacing/>
        <w:rPr>
          <w:rFonts w:asciiTheme="minorHAnsi" w:hAnsiTheme="minorHAnsi" w:cstheme="minorHAnsi"/>
          <w:sz w:val="22"/>
        </w:rPr>
      </w:pPr>
      <w:r w:rsidRPr="00987AE7">
        <w:rPr>
          <w:rFonts w:asciiTheme="minorHAnsi" w:hAnsiTheme="minorHAnsi" w:cstheme="minorHAnsi"/>
          <w:sz w:val="22"/>
        </w:rPr>
        <w:t xml:space="preserve">Izvješće o provedenom prethodnom savjetovanju sa zainteresiranim gospodarskim subjektima objavljeno je na EOJN RH i internetskoj stranici Grada Drniša </w:t>
      </w:r>
      <w:hyperlink r:id="rId13" w:history="1">
        <w:r w:rsidRPr="00987AE7">
          <w:rPr>
            <w:rStyle w:val="Hiperveza"/>
            <w:rFonts w:asciiTheme="minorHAnsi" w:hAnsiTheme="minorHAnsi" w:cstheme="minorHAnsi"/>
            <w:sz w:val="22"/>
          </w:rPr>
          <w:t>www.drnis.hr</w:t>
        </w:r>
      </w:hyperlink>
      <w:r w:rsidRPr="00987AE7">
        <w:rPr>
          <w:rFonts w:asciiTheme="minorHAnsi" w:hAnsiTheme="minorHAnsi" w:cstheme="minorHAnsi"/>
          <w:sz w:val="22"/>
        </w:rPr>
        <w:t>.</w:t>
      </w:r>
    </w:p>
    <w:p w14:paraId="10BE8695" w14:textId="77777777" w:rsidR="00797041" w:rsidRPr="00987AE7" w:rsidRDefault="00797041" w:rsidP="00797041">
      <w:pPr>
        <w:spacing w:line="240" w:lineRule="atLeast"/>
        <w:contextualSpacing/>
        <w:rPr>
          <w:rFonts w:asciiTheme="minorHAnsi" w:hAnsiTheme="minorHAnsi" w:cstheme="minorHAnsi"/>
          <w:sz w:val="22"/>
        </w:rPr>
      </w:pPr>
    </w:p>
    <w:p w14:paraId="783DC0B1" w14:textId="77777777" w:rsidR="00797041" w:rsidRPr="00987AE7" w:rsidRDefault="00797041" w:rsidP="00797041">
      <w:pPr>
        <w:spacing w:line="240" w:lineRule="atLeast"/>
        <w:contextualSpacing/>
        <w:rPr>
          <w:rFonts w:asciiTheme="minorHAnsi" w:hAnsiTheme="minorHAnsi" w:cstheme="minorHAnsi"/>
          <w:sz w:val="22"/>
        </w:rPr>
      </w:pPr>
      <w:r w:rsidRPr="00987AE7">
        <w:rPr>
          <w:rFonts w:asciiTheme="minorHAnsi" w:hAnsiTheme="minorHAnsi" w:cstheme="minorHAnsi"/>
          <w:sz w:val="22"/>
        </w:rPr>
        <w:t>Na navedenoj internetskoj stranici zainteresirani gospodarski subjekti mogu pročitati  navedeno Izvješće kako bi dobili uvid u  primjedbe i prijedloge zainteresiranih gospodarskih subjekata koji su sudjelovali u prethodnom savjetovanju kao i obrazloženja o prihvaćenim ili neprihvaćenim primjedbama i prijedlozima.</w:t>
      </w:r>
    </w:p>
    <w:p w14:paraId="7A60712A" w14:textId="77777777" w:rsidR="001146BC" w:rsidRPr="00987AE7" w:rsidRDefault="001146BC" w:rsidP="00096A04">
      <w:pPr>
        <w:rPr>
          <w:rFonts w:asciiTheme="minorHAnsi" w:hAnsiTheme="minorHAnsi" w:cstheme="minorHAnsi"/>
          <w:sz w:val="22"/>
        </w:rPr>
      </w:pPr>
    </w:p>
    <w:p w14:paraId="60E251F1" w14:textId="77777777" w:rsidR="001146BC" w:rsidRPr="00987AE7" w:rsidRDefault="001146BC" w:rsidP="00096A04">
      <w:pPr>
        <w:rPr>
          <w:rFonts w:asciiTheme="minorHAnsi" w:hAnsiTheme="minorHAnsi" w:cstheme="minorHAnsi"/>
          <w:sz w:val="22"/>
        </w:rPr>
      </w:pPr>
    </w:p>
    <w:p w14:paraId="656E63CA" w14:textId="77777777" w:rsidR="0085401D" w:rsidRPr="00987AE7" w:rsidRDefault="0085401D" w:rsidP="00167762">
      <w:pPr>
        <w:pStyle w:val="Naslov1"/>
        <w:rPr>
          <w:rFonts w:asciiTheme="minorHAnsi" w:hAnsiTheme="minorHAnsi" w:cstheme="minorHAnsi"/>
          <w:szCs w:val="22"/>
        </w:rPr>
      </w:pPr>
      <w:r w:rsidRPr="00987AE7">
        <w:rPr>
          <w:rFonts w:asciiTheme="minorHAnsi" w:hAnsiTheme="minorHAnsi" w:cstheme="minorHAnsi"/>
          <w:color w:val="FF0000"/>
          <w:szCs w:val="22"/>
        </w:rPr>
        <w:br w:type="page"/>
      </w:r>
      <w:bookmarkStart w:id="26" w:name="_Toc498420303"/>
      <w:bookmarkStart w:id="27" w:name="_Toc28873035"/>
      <w:r w:rsidRPr="00987AE7">
        <w:rPr>
          <w:rFonts w:asciiTheme="minorHAnsi" w:hAnsiTheme="minorHAnsi" w:cstheme="minorHAnsi"/>
          <w:szCs w:val="22"/>
        </w:rPr>
        <w:lastRenderedPageBreak/>
        <w:t>PODACI O PREDMETU NABAVE</w:t>
      </w:r>
      <w:bookmarkEnd w:id="26"/>
      <w:bookmarkEnd w:id="27"/>
    </w:p>
    <w:p w14:paraId="56F72309" w14:textId="77777777" w:rsidR="0085401D" w:rsidRPr="00987AE7" w:rsidRDefault="0085401D" w:rsidP="00096A04">
      <w:pPr>
        <w:pStyle w:val="Naslov2"/>
        <w:rPr>
          <w:rFonts w:asciiTheme="minorHAnsi" w:hAnsiTheme="minorHAnsi" w:cstheme="minorHAnsi"/>
          <w:sz w:val="22"/>
          <w:szCs w:val="22"/>
        </w:rPr>
      </w:pPr>
      <w:bookmarkStart w:id="28" w:name="_Toc498420304"/>
      <w:bookmarkStart w:id="29" w:name="_Toc28873036"/>
      <w:r w:rsidRPr="00987AE7">
        <w:rPr>
          <w:rFonts w:asciiTheme="minorHAnsi" w:hAnsiTheme="minorHAnsi" w:cstheme="minorHAnsi"/>
          <w:sz w:val="22"/>
          <w:szCs w:val="22"/>
        </w:rPr>
        <w:t>Opis predmeta nabave</w:t>
      </w:r>
      <w:bookmarkEnd w:id="28"/>
      <w:bookmarkEnd w:id="29"/>
    </w:p>
    <w:p w14:paraId="6207E443" w14:textId="1C9ACAB8" w:rsidR="005A4C3A" w:rsidRPr="00987AE7" w:rsidRDefault="005A4C3A" w:rsidP="00096A04">
      <w:pPr>
        <w:rPr>
          <w:rFonts w:asciiTheme="minorHAnsi" w:hAnsiTheme="minorHAnsi" w:cstheme="minorHAnsi"/>
          <w:sz w:val="22"/>
        </w:rPr>
      </w:pPr>
      <w:r w:rsidRPr="00987AE7">
        <w:rPr>
          <w:rFonts w:asciiTheme="minorHAnsi" w:hAnsiTheme="minorHAnsi" w:cstheme="minorHAnsi"/>
          <w:sz w:val="22"/>
        </w:rPr>
        <w:t xml:space="preserve">Predmet nabave su </w:t>
      </w:r>
      <w:r w:rsidR="00EC63A8" w:rsidRPr="00987AE7">
        <w:rPr>
          <w:rFonts w:asciiTheme="minorHAnsi" w:hAnsiTheme="minorHAnsi" w:cstheme="minorHAnsi"/>
          <w:sz w:val="22"/>
        </w:rPr>
        <w:t>usluge stručnog nadzora i koordinatora zaštite na radu</w:t>
      </w:r>
      <w:r w:rsidR="001A50EB" w:rsidRPr="00987AE7">
        <w:rPr>
          <w:rStyle w:val="Referencafusnote"/>
          <w:rFonts w:asciiTheme="minorHAnsi" w:hAnsiTheme="minorHAnsi" w:cstheme="minorHAnsi"/>
          <w:b/>
          <w:sz w:val="22"/>
        </w:rPr>
        <w:footnoteReference w:id="1"/>
      </w:r>
      <w:r w:rsidR="001A50EB" w:rsidRPr="00987AE7">
        <w:rPr>
          <w:rFonts w:asciiTheme="minorHAnsi" w:hAnsiTheme="minorHAnsi" w:cstheme="minorHAnsi"/>
          <w:b/>
          <w:sz w:val="22"/>
        </w:rPr>
        <w:t xml:space="preserve"> </w:t>
      </w:r>
      <w:r w:rsidR="004268C0" w:rsidRPr="00987AE7">
        <w:rPr>
          <w:rFonts w:asciiTheme="minorHAnsi" w:hAnsiTheme="minorHAnsi" w:cstheme="minorHAnsi"/>
          <w:sz w:val="22"/>
        </w:rPr>
        <w:t xml:space="preserve">tijekom </w:t>
      </w:r>
      <w:r w:rsidR="008C2FDB" w:rsidRPr="00987AE7">
        <w:rPr>
          <w:rFonts w:asciiTheme="minorHAnsi" w:hAnsiTheme="minorHAnsi" w:cstheme="minorHAnsi"/>
          <w:sz w:val="22"/>
        </w:rPr>
        <w:t xml:space="preserve">izvođenja radova </w:t>
      </w:r>
      <w:r w:rsidR="004268C0" w:rsidRPr="00987AE7">
        <w:rPr>
          <w:rFonts w:asciiTheme="minorHAnsi" w:hAnsiTheme="minorHAnsi" w:cstheme="minorHAnsi"/>
          <w:sz w:val="22"/>
        </w:rPr>
        <w:t xml:space="preserve">na projektu sanacije </w:t>
      </w:r>
      <w:r w:rsidR="00856243" w:rsidRPr="00987AE7">
        <w:rPr>
          <w:rFonts w:asciiTheme="minorHAnsi" w:hAnsiTheme="minorHAnsi" w:cstheme="minorHAnsi"/>
          <w:sz w:val="22"/>
        </w:rPr>
        <w:t>odlagališta neopasnog otpada</w:t>
      </w:r>
      <w:r w:rsidR="004268C0" w:rsidRPr="00987AE7">
        <w:rPr>
          <w:rFonts w:asciiTheme="minorHAnsi" w:hAnsiTheme="minorHAnsi" w:cstheme="minorHAnsi"/>
          <w:sz w:val="22"/>
        </w:rPr>
        <w:t xml:space="preserve"> „</w:t>
      </w:r>
      <w:proofErr w:type="spellStart"/>
      <w:r w:rsidR="004268C0" w:rsidRPr="00987AE7">
        <w:rPr>
          <w:rFonts w:asciiTheme="minorHAnsi" w:hAnsiTheme="minorHAnsi" w:cstheme="minorHAnsi"/>
          <w:sz w:val="22"/>
        </w:rPr>
        <w:t>Moseć</w:t>
      </w:r>
      <w:proofErr w:type="spellEnd"/>
      <w:r w:rsidR="004268C0" w:rsidRPr="00987AE7">
        <w:rPr>
          <w:rFonts w:asciiTheme="minorHAnsi" w:hAnsiTheme="minorHAnsi" w:cstheme="minorHAnsi"/>
          <w:sz w:val="22"/>
        </w:rPr>
        <w:t>“ u Gradu Drnišu</w:t>
      </w:r>
      <w:r w:rsidRPr="00987AE7">
        <w:rPr>
          <w:rFonts w:asciiTheme="minorHAnsi" w:hAnsiTheme="minorHAnsi" w:cstheme="minorHAnsi"/>
          <w:sz w:val="22"/>
        </w:rPr>
        <w:t>.</w:t>
      </w:r>
      <w:r w:rsidR="009F3C0F" w:rsidRPr="00987AE7">
        <w:rPr>
          <w:rFonts w:asciiTheme="minorHAnsi" w:hAnsiTheme="minorHAnsi" w:cstheme="minorHAnsi"/>
          <w:sz w:val="22"/>
        </w:rPr>
        <w:t xml:space="preserve"> </w:t>
      </w:r>
    </w:p>
    <w:p w14:paraId="63CCCFEE" w14:textId="7EFCA98A" w:rsidR="0085401D" w:rsidRPr="00987AE7" w:rsidRDefault="0085401D" w:rsidP="00096A04">
      <w:pPr>
        <w:rPr>
          <w:rFonts w:asciiTheme="minorHAnsi" w:hAnsiTheme="minorHAnsi" w:cstheme="minorHAnsi"/>
          <w:sz w:val="22"/>
        </w:rPr>
      </w:pPr>
      <w:r w:rsidRPr="00987AE7">
        <w:rPr>
          <w:rFonts w:asciiTheme="minorHAnsi" w:hAnsiTheme="minorHAnsi" w:cstheme="minorHAnsi"/>
          <w:sz w:val="22"/>
        </w:rPr>
        <w:t xml:space="preserve">Tehničke specifikacije </w:t>
      </w:r>
      <w:r w:rsidR="00272985" w:rsidRPr="00987AE7">
        <w:rPr>
          <w:rFonts w:asciiTheme="minorHAnsi" w:hAnsiTheme="minorHAnsi" w:cstheme="minorHAnsi"/>
          <w:sz w:val="22"/>
        </w:rPr>
        <w:t>nalaze</w:t>
      </w:r>
      <w:r w:rsidRPr="00987AE7">
        <w:rPr>
          <w:rFonts w:asciiTheme="minorHAnsi" w:hAnsiTheme="minorHAnsi" w:cstheme="minorHAnsi"/>
          <w:sz w:val="22"/>
        </w:rPr>
        <w:t xml:space="preserve"> se u</w:t>
      </w:r>
      <w:r w:rsidR="00BC6A12" w:rsidRPr="00987AE7">
        <w:rPr>
          <w:rFonts w:asciiTheme="minorHAnsi" w:hAnsiTheme="minorHAnsi" w:cstheme="minorHAnsi"/>
          <w:sz w:val="22"/>
        </w:rPr>
        <w:t xml:space="preserve"> toč</w:t>
      </w:r>
      <w:r w:rsidR="00211C68" w:rsidRPr="00987AE7">
        <w:rPr>
          <w:rFonts w:asciiTheme="minorHAnsi" w:hAnsiTheme="minorHAnsi" w:cstheme="minorHAnsi"/>
          <w:sz w:val="22"/>
        </w:rPr>
        <w:t xml:space="preserve">ci </w:t>
      </w:r>
      <w:r w:rsidR="002B0D0A" w:rsidRPr="00987AE7">
        <w:rPr>
          <w:rFonts w:asciiTheme="minorHAnsi" w:hAnsiTheme="minorHAnsi" w:cstheme="minorHAnsi"/>
          <w:sz w:val="22"/>
        </w:rPr>
        <w:fldChar w:fldCharType="begin"/>
      </w:r>
      <w:r w:rsidR="004268C0" w:rsidRPr="00987AE7">
        <w:rPr>
          <w:rFonts w:asciiTheme="minorHAnsi" w:hAnsiTheme="minorHAnsi" w:cstheme="minorHAnsi"/>
          <w:sz w:val="22"/>
        </w:rPr>
        <w:instrText xml:space="preserve"> REF _Ref17716467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4268C0" w:rsidRPr="00987AE7">
        <w:rPr>
          <w:rFonts w:asciiTheme="minorHAnsi" w:hAnsiTheme="minorHAnsi" w:cstheme="minorHAnsi"/>
          <w:sz w:val="22"/>
        </w:rPr>
        <w:t>7.17.5</w:t>
      </w:r>
      <w:r w:rsidR="002B0D0A" w:rsidRPr="00987AE7">
        <w:rPr>
          <w:rFonts w:asciiTheme="minorHAnsi" w:hAnsiTheme="minorHAnsi" w:cstheme="minorHAnsi"/>
          <w:sz w:val="22"/>
        </w:rPr>
        <w:fldChar w:fldCharType="end"/>
      </w:r>
      <w:r w:rsidR="004268C0" w:rsidRPr="00987AE7">
        <w:rPr>
          <w:rFonts w:asciiTheme="minorHAnsi" w:hAnsiTheme="minorHAnsi" w:cstheme="minorHAnsi"/>
          <w:sz w:val="22"/>
        </w:rPr>
        <w:t xml:space="preserve">. </w:t>
      </w:r>
      <w:r w:rsidRPr="00987AE7">
        <w:rPr>
          <w:rFonts w:asciiTheme="minorHAnsi" w:hAnsiTheme="minorHAnsi" w:cstheme="minorHAnsi"/>
          <w:sz w:val="22"/>
        </w:rPr>
        <w:t>ove Dokumentacije o nabavi</w:t>
      </w:r>
      <w:r w:rsidR="00211C68" w:rsidRPr="00987AE7">
        <w:rPr>
          <w:rFonts w:asciiTheme="minorHAnsi" w:hAnsiTheme="minorHAnsi" w:cstheme="minorHAnsi"/>
          <w:sz w:val="22"/>
        </w:rPr>
        <w:t xml:space="preserve"> (Projektni zadatak)</w:t>
      </w:r>
      <w:r w:rsidRPr="00987AE7">
        <w:rPr>
          <w:rFonts w:asciiTheme="minorHAnsi" w:hAnsiTheme="minorHAnsi" w:cstheme="minorHAnsi"/>
          <w:sz w:val="22"/>
        </w:rPr>
        <w:t>.</w:t>
      </w:r>
    </w:p>
    <w:p w14:paraId="4351C563" w14:textId="1A32A1F4" w:rsidR="0085401D" w:rsidRPr="00987AE7" w:rsidRDefault="0085401D" w:rsidP="00096A04">
      <w:pPr>
        <w:rPr>
          <w:rFonts w:asciiTheme="minorHAnsi" w:hAnsiTheme="minorHAnsi" w:cstheme="minorHAnsi"/>
          <w:sz w:val="22"/>
        </w:rPr>
      </w:pPr>
      <w:r w:rsidRPr="00987AE7">
        <w:rPr>
          <w:rFonts w:asciiTheme="minorHAnsi" w:hAnsiTheme="minorHAnsi" w:cstheme="minorHAnsi"/>
          <w:sz w:val="22"/>
        </w:rPr>
        <w:t xml:space="preserve">Projekt </w:t>
      </w:r>
      <w:r w:rsidR="004268C0" w:rsidRPr="00987AE7">
        <w:rPr>
          <w:rFonts w:asciiTheme="minorHAnsi" w:hAnsiTheme="minorHAnsi" w:cstheme="minorHAnsi"/>
          <w:sz w:val="22"/>
        </w:rPr>
        <w:t xml:space="preserve">sanacije </w:t>
      </w:r>
      <w:r w:rsidR="00856243" w:rsidRPr="00987AE7">
        <w:rPr>
          <w:rFonts w:asciiTheme="minorHAnsi" w:hAnsiTheme="minorHAnsi" w:cstheme="minorHAnsi"/>
          <w:sz w:val="22"/>
        </w:rPr>
        <w:t>odlagališta neopasnog otpada</w:t>
      </w:r>
      <w:r w:rsidR="004268C0" w:rsidRPr="00987AE7">
        <w:rPr>
          <w:rFonts w:asciiTheme="minorHAnsi" w:hAnsiTheme="minorHAnsi" w:cstheme="minorHAnsi"/>
          <w:sz w:val="22"/>
        </w:rPr>
        <w:t xml:space="preserve"> „</w:t>
      </w:r>
      <w:proofErr w:type="spellStart"/>
      <w:r w:rsidR="004268C0" w:rsidRPr="00987AE7">
        <w:rPr>
          <w:rFonts w:asciiTheme="minorHAnsi" w:hAnsiTheme="minorHAnsi" w:cstheme="minorHAnsi"/>
          <w:sz w:val="22"/>
        </w:rPr>
        <w:t>Moseć</w:t>
      </w:r>
      <w:proofErr w:type="spellEnd"/>
      <w:r w:rsidR="004268C0" w:rsidRPr="00987AE7">
        <w:rPr>
          <w:rFonts w:asciiTheme="minorHAnsi" w:hAnsiTheme="minorHAnsi" w:cstheme="minorHAnsi"/>
          <w:sz w:val="22"/>
        </w:rPr>
        <w:t xml:space="preserve">“ provodi se kroz Operativni program Konkurentnost i kohezija 2014.-2020. te je sufinanciran bespovratnim sredstvima iz Europske unije. Projekt će se provoditi sukladno Ugovoru o dodjeli bespovratnih sredstava (referentni broj ugovora </w:t>
      </w:r>
      <w:r w:rsidR="00797041" w:rsidRPr="00987AE7">
        <w:rPr>
          <w:rFonts w:asciiTheme="minorHAnsi" w:hAnsiTheme="minorHAnsi" w:cstheme="minorHAnsi"/>
          <w:sz w:val="22"/>
        </w:rPr>
        <w:t>KK.06.3.1.13.0002</w:t>
      </w:r>
      <w:r w:rsidR="004268C0" w:rsidRPr="00987AE7">
        <w:rPr>
          <w:rFonts w:asciiTheme="minorHAnsi" w:eastAsia="Calibri" w:hAnsiTheme="minorHAnsi" w:cstheme="minorHAnsi"/>
          <w:sz w:val="22"/>
          <w:lang w:eastAsia="en-US"/>
        </w:rPr>
        <w:t>)</w:t>
      </w:r>
      <w:r w:rsidR="004268C0" w:rsidRPr="00987AE7">
        <w:rPr>
          <w:rFonts w:asciiTheme="minorHAnsi" w:hAnsiTheme="minorHAnsi" w:cstheme="minorHAnsi"/>
          <w:sz w:val="22"/>
        </w:rPr>
        <w:t xml:space="preserve"> koji su potpisali Grad Drniš (Korisnik), Ministarstvo zaštite okoliša i energetike (PT1) i Fond za zaštitu okoliša i energetsku učinkovitost (PT2). Navedeni predmet nabave podliježe kontroli Posredničkog tijela razine 2</w:t>
      </w:r>
      <w:r w:rsidRPr="00987AE7">
        <w:rPr>
          <w:rFonts w:asciiTheme="minorHAnsi" w:hAnsiTheme="minorHAnsi" w:cstheme="minorHAnsi"/>
          <w:sz w:val="22"/>
        </w:rPr>
        <w:t>.</w:t>
      </w:r>
    </w:p>
    <w:p w14:paraId="330E3E55" w14:textId="77777777" w:rsidR="00D75432" w:rsidRPr="00987AE7" w:rsidRDefault="00D75432" w:rsidP="00096A04">
      <w:pPr>
        <w:rPr>
          <w:rFonts w:asciiTheme="minorHAnsi" w:hAnsiTheme="minorHAnsi" w:cstheme="minorHAnsi"/>
          <w:sz w:val="22"/>
        </w:rPr>
      </w:pPr>
      <w:r w:rsidRPr="00987AE7">
        <w:rPr>
          <w:rFonts w:asciiTheme="minorHAnsi" w:hAnsiTheme="minorHAnsi" w:cstheme="minorHAnsi"/>
          <w:sz w:val="22"/>
        </w:rPr>
        <w:t>CPV</w:t>
      </w:r>
      <w:r w:rsidR="00E5324D" w:rsidRPr="00987AE7">
        <w:rPr>
          <w:rFonts w:asciiTheme="minorHAnsi" w:hAnsiTheme="minorHAnsi" w:cstheme="minorHAnsi"/>
          <w:sz w:val="22"/>
        </w:rPr>
        <w:t xml:space="preserve"> oznaka predmeta nabave:</w:t>
      </w:r>
    </w:p>
    <w:p w14:paraId="447A14C7" w14:textId="77777777" w:rsidR="00EC63A8" w:rsidRPr="00987AE7" w:rsidRDefault="00EC63A8" w:rsidP="00EC63A8">
      <w:pPr>
        <w:pStyle w:val="Odlomakpopisa"/>
        <w:numPr>
          <w:ilvl w:val="0"/>
          <w:numId w:val="17"/>
        </w:numPr>
        <w:rPr>
          <w:rFonts w:asciiTheme="minorHAnsi" w:hAnsiTheme="minorHAnsi" w:cstheme="minorHAnsi"/>
          <w:sz w:val="22"/>
        </w:rPr>
      </w:pPr>
      <w:r w:rsidRPr="00987AE7">
        <w:rPr>
          <w:rFonts w:asciiTheme="minorHAnsi" w:hAnsiTheme="minorHAnsi" w:cstheme="minorHAnsi"/>
          <w:sz w:val="22"/>
        </w:rPr>
        <w:t>71247000-1 Nadzor građevinskih radova</w:t>
      </w:r>
    </w:p>
    <w:p w14:paraId="1A7BDE3A" w14:textId="77777777" w:rsidR="00EC63A8" w:rsidRPr="00987AE7" w:rsidRDefault="00EC63A8" w:rsidP="00EC63A8">
      <w:pPr>
        <w:pStyle w:val="Odlomakpopisa"/>
        <w:numPr>
          <w:ilvl w:val="0"/>
          <w:numId w:val="17"/>
        </w:numPr>
        <w:rPr>
          <w:rFonts w:asciiTheme="minorHAnsi" w:hAnsiTheme="minorHAnsi" w:cstheme="minorHAnsi"/>
          <w:sz w:val="22"/>
        </w:rPr>
      </w:pPr>
      <w:r w:rsidRPr="00987AE7">
        <w:rPr>
          <w:rFonts w:asciiTheme="minorHAnsi" w:hAnsiTheme="minorHAnsi" w:cstheme="minorHAnsi"/>
          <w:sz w:val="22"/>
        </w:rPr>
        <w:t>71521000-6 Usluga nadzora gradilišta</w:t>
      </w:r>
    </w:p>
    <w:p w14:paraId="1D0918EF" w14:textId="77777777" w:rsidR="0085401D" w:rsidRPr="00987AE7" w:rsidRDefault="0085401D" w:rsidP="00096A04">
      <w:pPr>
        <w:pStyle w:val="Naslov2"/>
        <w:rPr>
          <w:rFonts w:asciiTheme="minorHAnsi" w:hAnsiTheme="minorHAnsi" w:cstheme="minorHAnsi"/>
          <w:sz w:val="22"/>
          <w:szCs w:val="22"/>
        </w:rPr>
      </w:pPr>
      <w:bookmarkStart w:id="30" w:name="_Toc498420305"/>
      <w:bookmarkStart w:id="31" w:name="_Toc28873037"/>
      <w:r w:rsidRPr="00987AE7">
        <w:rPr>
          <w:rFonts w:asciiTheme="minorHAnsi" w:hAnsiTheme="minorHAnsi" w:cstheme="minorHAnsi"/>
          <w:sz w:val="22"/>
          <w:szCs w:val="22"/>
        </w:rPr>
        <w:t>Opis i oznaka grupa predmeta nabave</w:t>
      </w:r>
      <w:bookmarkEnd w:id="30"/>
      <w:r w:rsidR="00D75432" w:rsidRPr="00987AE7">
        <w:rPr>
          <w:rFonts w:asciiTheme="minorHAnsi" w:hAnsiTheme="minorHAnsi" w:cstheme="minorHAnsi"/>
          <w:sz w:val="22"/>
          <w:szCs w:val="22"/>
        </w:rPr>
        <w:t xml:space="preserve"> ako je predmet nabave podijeljen u grupe</w:t>
      </w:r>
      <w:bookmarkEnd w:id="31"/>
    </w:p>
    <w:p w14:paraId="010E55B4" w14:textId="77777777" w:rsidR="0085401D" w:rsidRPr="00987AE7" w:rsidRDefault="0085401D" w:rsidP="00096A04">
      <w:pPr>
        <w:rPr>
          <w:rFonts w:asciiTheme="minorHAnsi" w:hAnsiTheme="minorHAnsi" w:cstheme="minorHAnsi"/>
          <w:sz w:val="22"/>
        </w:rPr>
      </w:pPr>
      <w:r w:rsidRPr="00987AE7">
        <w:rPr>
          <w:rFonts w:asciiTheme="minorHAnsi" w:hAnsiTheme="minorHAnsi" w:cstheme="minorHAnsi"/>
          <w:sz w:val="22"/>
        </w:rPr>
        <w:t>Predmet nabave nije podijeljen na grupe te je ponuditelj u obvezi ponuditi predmet nabave u cijelosti odnosno ponuda mora obuhvatiti sve stavke Troškovnik</w:t>
      </w:r>
      <w:r w:rsidR="00323F26" w:rsidRPr="00987AE7">
        <w:rPr>
          <w:rFonts w:asciiTheme="minorHAnsi" w:hAnsiTheme="minorHAnsi" w:cstheme="minorHAnsi"/>
          <w:sz w:val="22"/>
        </w:rPr>
        <w:t>a</w:t>
      </w:r>
      <w:r w:rsidRPr="00987AE7">
        <w:rPr>
          <w:rFonts w:asciiTheme="minorHAnsi" w:hAnsiTheme="minorHAnsi" w:cstheme="minorHAnsi"/>
          <w:sz w:val="22"/>
        </w:rPr>
        <w:t>.</w:t>
      </w:r>
    </w:p>
    <w:p w14:paraId="1DFA9BCE" w14:textId="77777777" w:rsidR="0085401D" w:rsidRPr="00987AE7" w:rsidRDefault="0085401D" w:rsidP="000B7A05">
      <w:pPr>
        <w:pStyle w:val="Naslov2"/>
        <w:rPr>
          <w:rFonts w:asciiTheme="minorHAnsi" w:hAnsiTheme="minorHAnsi" w:cstheme="minorHAnsi"/>
          <w:sz w:val="22"/>
          <w:szCs w:val="22"/>
        </w:rPr>
      </w:pPr>
      <w:bookmarkStart w:id="32" w:name="_Toc498420306"/>
      <w:bookmarkStart w:id="33" w:name="_Toc28873038"/>
      <w:r w:rsidRPr="00987AE7">
        <w:rPr>
          <w:rFonts w:asciiTheme="minorHAnsi" w:hAnsiTheme="minorHAnsi" w:cstheme="minorHAnsi"/>
          <w:sz w:val="22"/>
          <w:szCs w:val="22"/>
        </w:rPr>
        <w:t>Količina predmeta nabave</w:t>
      </w:r>
      <w:bookmarkEnd w:id="32"/>
      <w:bookmarkEnd w:id="33"/>
    </w:p>
    <w:p w14:paraId="3237F745" w14:textId="77777777" w:rsidR="00203010" w:rsidRPr="00987AE7" w:rsidRDefault="00203010" w:rsidP="000B7A05">
      <w:pPr>
        <w:rPr>
          <w:rFonts w:asciiTheme="minorHAnsi" w:hAnsiTheme="minorHAnsi" w:cstheme="minorHAnsi"/>
          <w:sz w:val="22"/>
        </w:rPr>
      </w:pPr>
      <w:r w:rsidRPr="00987AE7">
        <w:rPr>
          <w:rFonts w:asciiTheme="minorHAnsi" w:hAnsiTheme="minorHAnsi" w:cstheme="minorHAnsi"/>
          <w:sz w:val="22"/>
        </w:rPr>
        <w:t xml:space="preserve">Sukladno članku 4. stavak 1. točka 1. Pravilnika o dokumentaciji o nabavi te ponudi u postupcima javne nabave (NN 65/17), Naručitelj je u predmetnom postupku javne nabave odredio </w:t>
      </w:r>
      <w:r w:rsidR="003F578B" w:rsidRPr="00987AE7">
        <w:rPr>
          <w:rFonts w:asciiTheme="minorHAnsi" w:hAnsiTheme="minorHAnsi" w:cstheme="minorHAnsi"/>
          <w:sz w:val="22"/>
        </w:rPr>
        <w:t>predviđenu (o</w:t>
      </w:r>
      <w:r w:rsidR="00C94EA2" w:rsidRPr="00987AE7">
        <w:rPr>
          <w:rFonts w:asciiTheme="minorHAnsi" w:hAnsiTheme="minorHAnsi" w:cstheme="minorHAnsi"/>
          <w:sz w:val="22"/>
        </w:rPr>
        <w:t>k</w:t>
      </w:r>
      <w:r w:rsidR="003F578B" w:rsidRPr="00987AE7">
        <w:rPr>
          <w:rFonts w:asciiTheme="minorHAnsi" w:hAnsiTheme="minorHAnsi" w:cstheme="minorHAnsi"/>
          <w:sz w:val="22"/>
        </w:rPr>
        <w:t>virnu)</w:t>
      </w:r>
      <w:r w:rsidRPr="00987AE7">
        <w:rPr>
          <w:rFonts w:asciiTheme="minorHAnsi" w:hAnsiTheme="minorHAnsi" w:cstheme="minorHAnsi"/>
          <w:sz w:val="22"/>
        </w:rPr>
        <w:t xml:space="preserve"> količinu predmeta nabave.</w:t>
      </w:r>
    </w:p>
    <w:p w14:paraId="2815D158" w14:textId="77777777" w:rsidR="0085401D" w:rsidRPr="00987AE7" w:rsidRDefault="0085401D" w:rsidP="000B7A05">
      <w:pPr>
        <w:rPr>
          <w:rFonts w:asciiTheme="minorHAnsi" w:hAnsiTheme="minorHAnsi" w:cstheme="minorHAnsi"/>
          <w:sz w:val="22"/>
        </w:rPr>
      </w:pPr>
      <w:r w:rsidRPr="00987AE7">
        <w:rPr>
          <w:rFonts w:asciiTheme="minorHAnsi" w:hAnsiTheme="minorHAnsi" w:cstheme="minorHAnsi"/>
          <w:sz w:val="22"/>
        </w:rPr>
        <w:t xml:space="preserve">Količina predmeta nabave određena je u </w:t>
      </w:r>
      <w:r w:rsidR="00E94137" w:rsidRPr="00987AE7">
        <w:rPr>
          <w:rFonts w:asciiTheme="minorHAnsi" w:hAnsiTheme="minorHAnsi" w:cstheme="minorHAnsi"/>
          <w:sz w:val="22"/>
        </w:rPr>
        <w:t>T</w:t>
      </w:r>
      <w:r w:rsidRPr="00987AE7">
        <w:rPr>
          <w:rFonts w:asciiTheme="minorHAnsi" w:hAnsiTheme="minorHAnsi" w:cstheme="minorHAnsi"/>
          <w:sz w:val="22"/>
        </w:rPr>
        <w:t xml:space="preserve">roškovniku koji se nalazi kao zasebni dokument – </w:t>
      </w:r>
      <w:r w:rsidR="001146BC" w:rsidRPr="00987AE7">
        <w:rPr>
          <w:rFonts w:asciiTheme="minorHAnsi" w:hAnsiTheme="minorHAnsi" w:cstheme="minorHAnsi"/>
          <w:sz w:val="22"/>
        </w:rPr>
        <w:t>prilog</w:t>
      </w:r>
      <w:r w:rsidRPr="00987AE7">
        <w:rPr>
          <w:rFonts w:asciiTheme="minorHAnsi" w:hAnsiTheme="minorHAnsi" w:cstheme="minorHAnsi"/>
          <w:sz w:val="22"/>
        </w:rPr>
        <w:t xml:space="preserve"> ove Dokumentacije o nabavi. Količine navedene u troškovniku koriste se za izračun ponude za postupak nabave. Ponuditelj mora ponuditi cjelokupni opseg posla koji se traži u Dokumentaciji o nabavi. Ponude koje obuhvaćaju samo dio traženog opsega posla neće se razmatrati. Ponuditelj je dužan ponuditi i izvršiti </w:t>
      </w:r>
      <w:r w:rsidR="00D06CBC" w:rsidRPr="00987AE7">
        <w:rPr>
          <w:rFonts w:asciiTheme="minorHAnsi" w:hAnsiTheme="minorHAnsi" w:cstheme="minorHAnsi"/>
          <w:sz w:val="22"/>
        </w:rPr>
        <w:t>usluge</w:t>
      </w:r>
      <w:r w:rsidRPr="00987AE7">
        <w:rPr>
          <w:rFonts w:asciiTheme="minorHAnsi" w:hAnsiTheme="minorHAnsi" w:cstheme="minorHAnsi"/>
          <w:sz w:val="22"/>
        </w:rPr>
        <w:t xml:space="preserve"> sukladno svim uvjetima navedenim u Dokumentaciji o nabavi, tehničkim specifikacijama i troškovniku, važećim zakonima i pravilnicima, te pravilima struke.</w:t>
      </w:r>
      <w:r w:rsidR="00203010" w:rsidRPr="00987AE7">
        <w:rPr>
          <w:rFonts w:asciiTheme="minorHAnsi" w:hAnsiTheme="minorHAnsi" w:cstheme="minorHAnsi"/>
          <w:sz w:val="22"/>
        </w:rPr>
        <w:t xml:space="preserve"> </w:t>
      </w:r>
    </w:p>
    <w:p w14:paraId="680CF2CC" w14:textId="77777777" w:rsidR="0085401D" w:rsidRPr="00987AE7" w:rsidRDefault="0085401D" w:rsidP="000B7A05">
      <w:pPr>
        <w:pStyle w:val="Naslov2"/>
        <w:rPr>
          <w:rFonts w:asciiTheme="minorHAnsi" w:hAnsiTheme="minorHAnsi" w:cstheme="minorHAnsi"/>
          <w:sz w:val="22"/>
          <w:szCs w:val="22"/>
        </w:rPr>
      </w:pPr>
      <w:bookmarkStart w:id="34" w:name="_Toc498420307"/>
      <w:bookmarkStart w:id="35" w:name="_Toc28873039"/>
      <w:r w:rsidRPr="00987AE7">
        <w:rPr>
          <w:rFonts w:asciiTheme="minorHAnsi" w:hAnsiTheme="minorHAnsi" w:cstheme="minorHAnsi"/>
          <w:sz w:val="22"/>
          <w:szCs w:val="22"/>
        </w:rPr>
        <w:t>Tehničke specifikacije</w:t>
      </w:r>
      <w:bookmarkEnd w:id="34"/>
      <w:bookmarkEnd w:id="35"/>
    </w:p>
    <w:p w14:paraId="53CB6BCA" w14:textId="3E01033A" w:rsidR="0085401D" w:rsidRPr="00987AE7" w:rsidRDefault="0085401D" w:rsidP="000B7A05">
      <w:pPr>
        <w:rPr>
          <w:rFonts w:asciiTheme="minorHAnsi" w:hAnsiTheme="minorHAnsi" w:cstheme="minorHAnsi"/>
          <w:sz w:val="22"/>
        </w:rPr>
      </w:pPr>
      <w:r w:rsidRPr="00987AE7">
        <w:rPr>
          <w:rFonts w:asciiTheme="minorHAnsi" w:hAnsiTheme="minorHAnsi" w:cstheme="minorHAnsi"/>
          <w:sz w:val="22"/>
        </w:rPr>
        <w:t>Tehničke specifikacije</w:t>
      </w:r>
      <w:r w:rsidR="00836727" w:rsidRPr="00987AE7">
        <w:rPr>
          <w:rFonts w:asciiTheme="minorHAnsi" w:hAnsiTheme="minorHAnsi" w:cstheme="minorHAnsi"/>
          <w:sz w:val="22"/>
        </w:rPr>
        <w:t xml:space="preserve"> predmeta nabave, vrsta</w:t>
      </w:r>
      <w:r w:rsidR="003E21D1" w:rsidRPr="00987AE7">
        <w:rPr>
          <w:rFonts w:asciiTheme="minorHAnsi" w:hAnsiTheme="minorHAnsi" w:cstheme="minorHAnsi"/>
          <w:sz w:val="22"/>
        </w:rPr>
        <w:t>, kvaliteta i količina u cijelosti su iskazane</w:t>
      </w:r>
      <w:r w:rsidR="0024210C" w:rsidRPr="00987AE7">
        <w:rPr>
          <w:rFonts w:asciiTheme="minorHAnsi" w:hAnsiTheme="minorHAnsi" w:cstheme="minorHAnsi"/>
          <w:sz w:val="22"/>
        </w:rPr>
        <w:t xml:space="preserve"> </w:t>
      </w:r>
      <w:r w:rsidRPr="00987AE7">
        <w:rPr>
          <w:rFonts w:asciiTheme="minorHAnsi" w:hAnsiTheme="minorHAnsi" w:cstheme="minorHAnsi"/>
          <w:sz w:val="22"/>
        </w:rPr>
        <w:t>u</w:t>
      </w:r>
      <w:r w:rsidR="00BC6A12" w:rsidRPr="00987AE7">
        <w:rPr>
          <w:rFonts w:asciiTheme="minorHAnsi" w:hAnsiTheme="minorHAnsi" w:cstheme="minorHAnsi"/>
          <w:sz w:val="22"/>
        </w:rPr>
        <w:t xml:space="preserve"> </w:t>
      </w:r>
      <w:r w:rsidR="00E94137" w:rsidRPr="00987AE7">
        <w:rPr>
          <w:rFonts w:asciiTheme="minorHAnsi" w:hAnsiTheme="minorHAnsi" w:cstheme="minorHAnsi"/>
          <w:sz w:val="22"/>
        </w:rPr>
        <w:t>Projektnom zadatku</w:t>
      </w:r>
      <w:r w:rsidRPr="00987AE7">
        <w:rPr>
          <w:rFonts w:asciiTheme="minorHAnsi" w:hAnsiTheme="minorHAnsi" w:cstheme="minorHAnsi"/>
          <w:sz w:val="22"/>
        </w:rPr>
        <w:t xml:space="preserve"> </w:t>
      </w:r>
      <w:r w:rsidR="00BC6A12" w:rsidRPr="00987AE7">
        <w:rPr>
          <w:rFonts w:asciiTheme="minorHAnsi" w:hAnsiTheme="minorHAnsi" w:cstheme="minorHAnsi"/>
          <w:sz w:val="22"/>
        </w:rPr>
        <w:t xml:space="preserve">(točka </w:t>
      </w:r>
      <w:r w:rsidR="002B0D0A" w:rsidRPr="00987AE7">
        <w:rPr>
          <w:rFonts w:asciiTheme="minorHAnsi" w:hAnsiTheme="minorHAnsi" w:cstheme="minorHAnsi"/>
          <w:sz w:val="22"/>
        </w:rPr>
        <w:fldChar w:fldCharType="begin"/>
      </w:r>
      <w:r w:rsidR="0033360B" w:rsidRPr="00987AE7">
        <w:rPr>
          <w:rFonts w:asciiTheme="minorHAnsi" w:hAnsiTheme="minorHAnsi" w:cstheme="minorHAnsi"/>
          <w:sz w:val="22"/>
        </w:rPr>
        <w:instrText xml:space="preserve"> REF _Ref17716467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C25022" w:rsidRPr="00987AE7">
        <w:rPr>
          <w:rFonts w:asciiTheme="minorHAnsi" w:hAnsiTheme="minorHAnsi" w:cstheme="minorHAnsi"/>
          <w:sz w:val="22"/>
        </w:rPr>
        <w:t>7.17.5</w:t>
      </w:r>
      <w:r w:rsidR="002B0D0A" w:rsidRPr="00987AE7">
        <w:rPr>
          <w:rFonts w:asciiTheme="minorHAnsi" w:hAnsiTheme="minorHAnsi" w:cstheme="minorHAnsi"/>
          <w:sz w:val="22"/>
        </w:rPr>
        <w:fldChar w:fldCharType="end"/>
      </w:r>
      <w:r w:rsidR="00C25022" w:rsidRPr="00987AE7">
        <w:rPr>
          <w:rFonts w:asciiTheme="minorHAnsi" w:hAnsiTheme="minorHAnsi" w:cstheme="minorHAnsi"/>
          <w:sz w:val="22"/>
        </w:rPr>
        <w:t>.</w:t>
      </w:r>
      <w:r w:rsidR="00BC6A12" w:rsidRPr="00987AE7">
        <w:rPr>
          <w:rFonts w:asciiTheme="minorHAnsi" w:hAnsiTheme="minorHAnsi" w:cstheme="minorHAnsi"/>
          <w:sz w:val="22"/>
        </w:rPr>
        <w:t xml:space="preserve">) </w:t>
      </w:r>
      <w:r w:rsidRPr="00987AE7">
        <w:rPr>
          <w:rFonts w:asciiTheme="minorHAnsi" w:hAnsiTheme="minorHAnsi" w:cstheme="minorHAnsi"/>
          <w:sz w:val="22"/>
        </w:rPr>
        <w:t>ove Dokumentacije o nabavi</w:t>
      </w:r>
      <w:r w:rsidR="005A4C3A" w:rsidRPr="00987AE7">
        <w:rPr>
          <w:rFonts w:asciiTheme="minorHAnsi" w:hAnsiTheme="minorHAnsi" w:cstheme="minorHAnsi"/>
          <w:sz w:val="22"/>
        </w:rPr>
        <w:t>.</w:t>
      </w:r>
    </w:p>
    <w:p w14:paraId="3DF3074A" w14:textId="77777777" w:rsidR="00203010" w:rsidRPr="00987AE7" w:rsidRDefault="00203010" w:rsidP="000B7A05">
      <w:pPr>
        <w:pStyle w:val="Naslov2"/>
        <w:rPr>
          <w:rFonts w:asciiTheme="minorHAnsi" w:hAnsiTheme="minorHAnsi" w:cstheme="minorHAnsi"/>
          <w:sz w:val="22"/>
          <w:szCs w:val="22"/>
        </w:rPr>
      </w:pPr>
      <w:bookmarkStart w:id="36" w:name="_Toc499595726"/>
      <w:bookmarkStart w:id="37" w:name="_Toc28873040"/>
      <w:r w:rsidRPr="00987AE7">
        <w:rPr>
          <w:rFonts w:asciiTheme="minorHAnsi" w:hAnsiTheme="minorHAnsi" w:cstheme="minorHAnsi"/>
          <w:sz w:val="22"/>
          <w:szCs w:val="22"/>
        </w:rPr>
        <w:lastRenderedPageBreak/>
        <w:t>Kriteriji za ocjenu jednakovrijednosti predmeta nabave, ako se upućuje na marku, izvor, patent, itd.</w:t>
      </w:r>
      <w:bookmarkEnd w:id="36"/>
      <w:bookmarkEnd w:id="37"/>
    </w:p>
    <w:p w14:paraId="2F6B72BB" w14:textId="77777777" w:rsidR="00203010" w:rsidRPr="00987AE7" w:rsidRDefault="00203010" w:rsidP="000B7A05">
      <w:pPr>
        <w:rPr>
          <w:rFonts w:asciiTheme="minorHAnsi" w:hAnsiTheme="minorHAnsi" w:cstheme="minorHAnsi"/>
          <w:sz w:val="22"/>
        </w:rPr>
      </w:pPr>
      <w:r w:rsidRPr="00987AE7">
        <w:rPr>
          <w:rFonts w:asciiTheme="minorHAnsi" w:hAnsiTheme="minorHAnsi" w:cstheme="minorHAnsi"/>
          <w:sz w:val="22"/>
        </w:rPr>
        <w:t>Nije primjenjivo.</w:t>
      </w:r>
    </w:p>
    <w:p w14:paraId="481D4966" w14:textId="77777777" w:rsidR="0085401D" w:rsidRPr="00987AE7" w:rsidRDefault="0085401D" w:rsidP="000B7A05">
      <w:pPr>
        <w:pStyle w:val="Naslov2"/>
        <w:rPr>
          <w:rFonts w:asciiTheme="minorHAnsi" w:hAnsiTheme="minorHAnsi" w:cstheme="minorHAnsi"/>
          <w:sz w:val="22"/>
          <w:szCs w:val="22"/>
        </w:rPr>
      </w:pPr>
      <w:bookmarkStart w:id="38" w:name="_Toc498420308"/>
      <w:bookmarkStart w:id="39" w:name="_Toc28873041"/>
      <w:r w:rsidRPr="00987AE7">
        <w:rPr>
          <w:rFonts w:asciiTheme="minorHAnsi" w:hAnsiTheme="minorHAnsi" w:cstheme="minorHAnsi"/>
          <w:sz w:val="22"/>
          <w:szCs w:val="22"/>
        </w:rPr>
        <w:t>Troškovnik</w:t>
      </w:r>
      <w:bookmarkEnd w:id="38"/>
      <w:bookmarkEnd w:id="39"/>
    </w:p>
    <w:p w14:paraId="2695A340" w14:textId="77777777" w:rsidR="00523AA7" w:rsidRPr="00987AE7" w:rsidRDefault="003E21D1" w:rsidP="003E21D1">
      <w:pPr>
        <w:rPr>
          <w:rFonts w:asciiTheme="minorHAnsi" w:hAnsiTheme="minorHAnsi" w:cstheme="minorHAnsi"/>
          <w:sz w:val="22"/>
        </w:rPr>
      </w:pPr>
      <w:r w:rsidRPr="00987AE7">
        <w:rPr>
          <w:rFonts w:asciiTheme="minorHAnsi" w:hAnsiTheme="minorHAnsi" w:cstheme="minorHAnsi"/>
          <w:sz w:val="22"/>
        </w:rPr>
        <w:t>Troškovnik</w:t>
      </w:r>
      <w:r w:rsidR="00523AA7" w:rsidRPr="00987AE7">
        <w:rPr>
          <w:rFonts w:asciiTheme="minorHAnsi" w:hAnsiTheme="minorHAnsi" w:cstheme="minorHAnsi"/>
          <w:sz w:val="22"/>
        </w:rPr>
        <w:t xml:space="preserve"> u nestandardiziranom formatu (MS Excel) </w:t>
      </w:r>
      <w:r w:rsidRPr="00987AE7">
        <w:rPr>
          <w:rFonts w:asciiTheme="minorHAnsi" w:hAnsiTheme="minorHAnsi" w:cstheme="minorHAnsi"/>
          <w:sz w:val="22"/>
        </w:rPr>
        <w:t>je sastavni dio Dokumentacije o nabavi</w:t>
      </w:r>
      <w:r w:rsidR="00523AA7" w:rsidRPr="00987AE7">
        <w:rPr>
          <w:rFonts w:asciiTheme="minorHAnsi" w:hAnsiTheme="minorHAnsi" w:cstheme="minorHAnsi"/>
          <w:sz w:val="22"/>
        </w:rPr>
        <w:t xml:space="preserve"> </w:t>
      </w:r>
      <w:r w:rsidRPr="00987AE7">
        <w:rPr>
          <w:rFonts w:asciiTheme="minorHAnsi" w:hAnsiTheme="minorHAnsi" w:cstheme="minorHAnsi"/>
          <w:sz w:val="22"/>
        </w:rPr>
        <w:t xml:space="preserve"> i priložen je kao zasebni dokument u .</w:t>
      </w:r>
      <w:proofErr w:type="spellStart"/>
      <w:r w:rsidRPr="00987AE7">
        <w:rPr>
          <w:rFonts w:asciiTheme="minorHAnsi" w:hAnsiTheme="minorHAnsi" w:cstheme="minorHAnsi"/>
          <w:sz w:val="22"/>
        </w:rPr>
        <w:t>xls</w:t>
      </w:r>
      <w:proofErr w:type="spellEnd"/>
      <w:r w:rsidRPr="00987AE7">
        <w:rPr>
          <w:rFonts w:asciiTheme="minorHAnsi" w:hAnsiTheme="minorHAnsi" w:cstheme="minorHAnsi"/>
          <w:sz w:val="22"/>
        </w:rPr>
        <w:t xml:space="preserve"> formatu u EOJN RH. </w:t>
      </w:r>
    </w:p>
    <w:p w14:paraId="55A495E1" w14:textId="77777777" w:rsidR="003E21D1" w:rsidRPr="00987AE7" w:rsidRDefault="003E21D1" w:rsidP="003E21D1">
      <w:pPr>
        <w:rPr>
          <w:rFonts w:asciiTheme="minorHAnsi" w:hAnsiTheme="minorHAnsi" w:cstheme="minorHAnsi"/>
          <w:sz w:val="22"/>
        </w:rPr>
      </w:pPr>
      <w:r w:rsidRPr="00987AE7">
        <w:rPr>
          <w:rFonts w:asciiTheme="minorHAnsi" w:hAnsiTheme="minorHAnsi" w:cstheme="minorHAnsi"/>
          <w:sz w:val="22"/>
        </w:rPr>
        <w:t xml:space="preserve">Troškovnik mora biti popunjen na izvornom predlošku, bez mijenjanja, ispravljanja i prepisivanja izvornog teksta. </w:t>
      </w:r>
      <w:r w:rsidR="00523AA7" w:rsidRPr="00987AE7">
        <w:rPr>
          <w:rFonts w:asciiTheme="minorHAnsi" w:hAnsiTheme="minorHAnsi" w:cstheme="minorHAnsi"/>
          <w:sz w:val="22"/>
        </w:rPr>
        <w:t>Popust i svi troškovi potrebni za izvršenje predmetnih usluga moraju biti uračunati u ponuđenoj jediničnoj cijeni.</w:t>
      </w:r>
    </w:p>
    <w:p w14:paraId="2616CB75" w14:textId="77777777" w:rsidR="00523AA7" w:rsidRPr="00987AE7" w:rsidRDefault="00523AA7" w:rsidP="003E21D1">
      <w:pPr>
        <w:rPr>
          <w:rFonts w:asciiTheme="minorHAnsi" w:hAnsiTheme="minorHAnsi" w:cstheme="minorHAnsi"/>
          <w:sz w:val="22"/>
        </w:rPr>
      </w:pPr>
      <w:r w:rsidRPr="00987AE7">
        <w:rPr>
          <w:rFonts w:asciiTheme="minorHAnsi" w:hAnsiTheme="minorHAnsi" w:cstheme="minorHAnsi"/>
          <w:sz w:val="22"/>
        </w:rPr>
        <w:t>Prilikom ispunjavanja troškovnika gospodarski subjekt ukupnu cijenu stavke izračunava kao umnožak količine stavke i jedinične cijene stavke. Jedinične cijene svake stavke Troškovnika i ukupna cijena moraju biti zaokružene na dvije decimale.</w:t>
      </w:r>
    </w:p>
    <w:p w14:paraId="5387FE80" w14:textId="77777777" w:rsidR="003E21D1" w:rsidRPr="00987AE7" w:rsidRDefault="003E21D1" w:rsidP="003E21D1">
      <w:pPr>
        <w:rPr>
          <w:rFonts w:asciiTheme="minorHAnsi" w:hAnsiTheme="minorHAnsi" w:cstheme="minorHAnsi"/>
          <w:sz w:val="22"/>
        </w:rPr>
      </w:pPr>
      <w:r w:rsidRPr="00987AE7">
        <w:rPr>
          <w:rFonts w:asciiTheme="minorHAnsi" w:hAnsiTheme="minorHAnsi" w:cstheme="minorHAnsi"/>
          <w:sz w:val="22"/>
        </w:rPr>
        <w:t>Jedinična cijena stavke upisuje se u kunama, bez PDV-a. Zbroj svih ukupnih cijena stavki čini cijenu ponude. Cijena ponude izražava se bez PDV-a, a iznos poreza na dodanu vrijednost i ukupna cijena ponude s PDV-om zasebno se iskazuju.</w:t>
      </w:r>
    </w:p>
    <w:p w14:paraId="233B5AC7" w14:textId="77777777" w:rsidR="0085401D" w:rsidRPr="00987AE7" w:rsidRDefault="00523AA7" w:rsidP="000B7A05">
      <w:pPr>
        <w:rPr>
          <w:rFonts w:asciiTheme="minorHAnsi" w:hAnsiTheme="minorHAnsi" w:cstheme="minorHAnsi"/>
          <w:sz w:val="22"/>
        </w:rPr>
      </w:pPr>
      <w:r w:rsidRPr="00987AE7">
        <w:rPr>
          <w:rFonts w:asciiTheme="minorHAnsi" w:hAnsiTheme="minorHAnsi" w:cstheme="minorHAnsi"/>
          <w:sz w:val="22"/>
        </w:rPr>
        <w:t>Gospodarski subjekt je obvezan ispuniti sve stavke u troškovniku</w:t>
      </w:r>
      <w:r w:rsidR="0085401D" w:rsidRPr="00987AE7">
        <w:rPr>
          <w:rFonts w:asciiTheme="minorHAnsi" w:hAnsiTheme="minorHAnsi" w:cstheme="minorHAnsi"/>
          <w:sz w:val="22"/>
        </w:rPr>
        <w:t xml:space="preserve">. Ako određenu uslugu, naknadu ili trošak ponuditelj neće naplaćivati ili je uračunata u cijenu neke druge stavke troškovnika, ponuditelj je obvezan upisati iznos 0,00. </w:t>
      </w:r>
    </w:p>
    <w:p w14:paraId="37165BCF" w14:textId="77777777" w:rsidR="003E21D1" w:rsidRPr="00987AE7" w:rsidRDefault="003E21D1" w:rsidP="003E21D1">
      <w:pPr>
        <w:rPr>
          <w:rFonts w:asciiTheme="minorHAnsi" w:hAnsiTheme="minorHAnsi" w:cstheme="minorHAnsi"/>
          <w:sz w:val="22"/>
        </w:rPr>
      </w:pPr>
      <w:r w:rsidRPr="00987AE7">
        <w:rPr>
          <w:rFonts w:asciiTheme="minorHAnsi" w:hAnsiTheme="minorHAnsi" w:cstheme="minorHAnsi"/>
          <w:sz w:val="22"/>
        </w:rPr>
        <w:t>Gospodarski subjekti nisu obvezni, popunjeni i u ponudi priloženi troškovnik ovjeravati i/ili potpisivati na bilo koji način i od bilo koga.</w:t>
      </w:r>
    </w:p>
    <w:p w14:paraId="6FCCF408" w14:textId="77777777" w:rsidR="0085401D" w:rsidRPr="00987AE7" w:rsidRDefault="0085401D" w:rsidP="00067D46">
      <w:pPr>
        <w:pStyle w:val="Naslov2"/>
        <w:rPr>
          <w:rFonts w:asciiTheme="minorHAnsi" w:hAnsiTheme="minorHAnsi" w:cstheme="minorHAnsi"/>
          <w:sz w:val="22"/>
          <w:szCs w:val="22"/>
        </w:rPr>
      </w:pPr>
      <w:bookmarkStart w:id="40" w:name="_Toc498420309"/>
      <w:bookmarkStart w:id="41" w:name="_Toc28873042"/>
      <w:r w:rsidRPr="00987AE7">
        <w:rPr>
          <w:rFonts w:asciiTheme="minorHAnsi" w:hAnsiTheme="minorHAnsi" w:cstheme="minorHAnsi"/>
          <w:sz w:val="22"/>
          <w:szCs w:val="22"/>
        </w:rPr>
        <w:t xml:space="preserve">Mjesto </w:t>
      </w:r>
      <w:bookmarkEnd w:id="40"/>
      <w:r w:rsidR="00D06CBC" w:rsidRPr="00987AE7">
        <w:rPr>
          <w:rFonts w:asciiTheme="minorHAnsi" w:hAnsiTheme="minorHAnsi" w:cstheme="minorHAnsi"/>
          <w:sz w:val="22"/>
          <w:szCs w:val="22"/>
        </w:rPr>
        <w:t>izvršenja ugovora</w:t>
      </w:r>
      <w:bookmarkEnd w:id="41"/>
    </w:p>
    <w:p w14:paraId="24BABCF6" w14:textId="77777777" w:rsidR="00C25022" w:rsidRPr="00987AE7" w:rsidRDefault="00C25022" w:rsidP="00C25022">
      <w:pPr>
        <w:spacing w:before="120" w:line="220" w:lineRule="atLeast"/>
        <w:rPr>
          <w:rFonts w:asciiTheme="minorHAnsi" w:eastAsia="Calibri" w:hAnsiTheme="minorHAnsi" w:cstheme="minorHAnsi"/>
          <w:sz w:val="22"/>
          <w:lang w:eastAsia="en-US"/>
        </w:rPr>
      </w:pPr>
      <w:bookmarkStart w:id="42" w:name="_Toc498420310"/>
      <w:r w:rsidRPr="00987AE7">
        <w:rPr>
          <w:rFonts w:asciiTheme="minorHAnsi" w:eastAsia="Calibri" w:hAnsiTheme="minorHAnsi" w:cstheme="minorHAnsi"/>
          <w:sz w:val="22"/>
          <w:lang w:eastAsia="en-US"/>
        </w:rPr>
        <w:t>Mjesto izvršenja ugovora je lokacija odlagališta „</w:t>
      </w:r>
      <w:proofErr w:type="spellStart"/>
      <w:r w:rsidRPr="00987AE7">
        <w:rPr>
          <w:rFonts w:asciiTheme="minorHAnsi" w:eastAsia="Calibri" w:hAnsiTheme="minorHAnsi" w:cstheme="minorHAnsi"/>
          <w:sz w:val="22"/>
          <w:lang w:eastAsia="en-US"/>
        </w:rPr>
        <w:t>Moseć</w:t>
      </w:r>
      <w:proofErr w:type="spellEnd"/>
      <w:r w:rsidRPr="00987AE7">
        <w:rPr>
          <w:rFonts w:asciiTheme="minorHAnsi" w:eastAsia="Calibri" w:hAnsiTheme="minorHAnsi" w:cstheme="minorHAnsi"/>
          <w:sz w:val="22"/>
          <w:lang w:eastAsia="en-US"/>
        </w:rPr>
        <w:t>“ (kč.br. 423/27, k.o. Drniš</w:t>
      </w:r>
      <w:r w:rsidRPr="00987AE7">
        <w:rPr>
          <w:rFonts w:asciiTheme="minorHAnsi" w:eastAsia="Tahoma" w:hAnsiTheme="minorHAnsi" w:cstheme="minorHAnsi"/>
          <w:sz w:val="22"/>
          <w:lang w:eastAsia="en-US"/>
        </w:rPr>
        <w:t>)</w:t>
      </w:r>
      <w:r w:rsidRPr="00987AE7">
        <w:rPr>
          <w:rFonts w:asciiTheme="minorHAnsi" w:eastAsia="Calibri" w:hAnsiTheme="minorHAnsi" w:cstheme="minorHAnsi"/>
          <w:sz w:val="22"/>
          <w:lang w:eastAsia="en-US"/>
        </w:rPr>
        <w:t>.</w:t>
      </w:r>
    </w:p>
    <w:p w14:paraId="2AEFEC21" w14:textId="77777777" w:rsidR="0085401D" w:rsidRPr="00987AE7" w:rsidRDefault="0085401D" w:rsidP="00067D46">
      <w:pPr>
        <w:pStyle w:val="Naslov2"/>
        <w:rPr>
          <w:rFonts w:asciiTheme="minorHAnsi" w:hAnsiTheme="minorHAnsi" w:cstheme="minorHAnsi"/>
          <w:sz w:val="22"/>
          <w:szCs w:val="22"/>
        </w:rPr>
      </w:pPr>
      <w:bookmarkStart w:id="43" w:name="_Toc28873043"/>
      <w:r w:rsidRPr="00987AE7">
        <w:rPr>
          <w:rFonts w:asciiTheme="minorHAnsi" w:hAnsiTheme="minorHAnsi" w:cstheme="minorHAnsi"/>
          <w:sz w:val="22"/>
          <w:szCs w:val="22"/>
        </w:rPr>
        <w:t>Rok početka i završetka izvršenja ugovora</w:t>
      </w:r>
      <w:bookmarkEnd w:id="42"/>
      <w:bookmarkEnd w:id="43"/>
    </w:p>
    <w:p w14:paraId="514281C2" w14:textId="77777777" w:rsidR="001A50EB" w:rsidRPr="00987AE7" w:rsidRDefault="001A50EB" w:rsidP="001A50EB">
      <w:pPr>
        <w:rPr>
          <w:rFonts w:asciiTheme="minorHAnsi" w:hAnsiTheme="minorHAnsi" w:cstheme="minorHAnsi"/>
          <w:sz w:val="22"/>
        </w:rPr>
      </w:pPr>
      <w:bookmarkStart w:id="44" w:name="_Hlk8109418"/>
      <w:r w:rsidRPr="00987AE7">
        <w:rPr>
          <w:rFonts w:asciiTheme="minorHAnsi" w:hAnsiTheme="minorHAnsi" w:cstheme="minorHAnsi"/>
          <w:sz w:val="22"/>
        </w:rPr>
        <w:t xml:space="preserve">Izvršenje usluga prati početak i dinamiku izvođenja radova. </w:t>
      </w:r>
    </w:p>
    <w:p w14:paraId="7F78CC29" w14:textId="77777777" w:rsidR="001A50EB" w:rsidRPr="00987AE7" w:rsidRDefault="001A50EB" w:rsidP="001A50EB">
      <w:pPr>
        <w:rPr>
          <w:rFonts w:asciiTheme="minorHAnsi" w:hAnsiTheme="minorHAnsi" w:cstheme="minorHAnsi"/>
          <w:sz w:val="22"/>
        </w:rPr>
      </w:pPr>
      <w:r w:rsidRPr="00987AE7">
        <w:rPr>
          <w:rFonts w:asciiTheme="minorHAnsi" w:hAnsiTheme="minorHAnsi" w:cstheme="minorHAnsi"/>
          <w:sz w:val="22"/>
        </w:rPr>
        <w:t>Rok za izvršenje ugovora počinje teći od pisane Obavijesti o uvođenju u posao izvršitelju usluge koju dostavlja naručitelj.</w:t>
      </w:r>
    </w:p>
    <w:p w14:paraId="583D352F" w14:textId="77777777" w:rsidR="00A4185C" w:rsidRPr="00987AE7" w:rsidRDefault="00A4185C" w:rsidP="00A4185C">
      <w:pPr>
        <w:rPr>
          <w:rFonts w:asciiTheme="minorHAnsi" w:hAnsiTheme="minorHAnsi" w:cstheme="minorHAnsi"/>
          <w:sz w:val="22"/>
        </w:rPr>
      </w:pPr>
      <w:r w:rsidRPr="00987AE7">
        <w:rPr>
          <w:rFonts w:asciiTheme="minorHAnsi" w:hAnsiTheme="minorHAnsi" w:cstheme="minorHAnsi"/>
          <w:sz w:val="22"/>
        </w:rPr>
        <w:t>Predvi</w:t>
      </w:r>
      <w:r w:rsidR="00233C12" w:rsidRPr="00987AE7">
        <w:rPr>
          <w:rFonts w:asciiTheme="minorHAnsi" w:hAnsiTheme="minorHAnsi" w:cstheme="minorHAnsi"/>
          <w:sz w:val="22"/>
        </w:rPr>
        <w:t>đeni rok završetka ugovora je 11 (jedanaest</w:t>
      </w:r>
      <w:r w:rsidRPr="00987AE7">
        <w:rPr>
          <w:rFonts w:asciiTheme="minorHAnsi" w:hAnsiTheme="minorHAnsi" w:cstheme="minorHAnsi"/>
          <w:sz w:val="22"/>
        </w:rPr>
        <w:t>) mjeseci od dana uvođenja u posao (</w:t>
      </w:r>
      <w:r w:rsidR="00233C12" w:rsidRPr="00987AE7">
        <w:rPr>
          <w:rFonts w:asciiTheme="minorHAnsi" w:hAnsiTheme="minorHAnsi" w:cstheme="minorHAnsi"/>
          <w:sz w:val="22"/>
        </w:rPr>
        <w:t>9</w:t>
      </w:r>
      <w:r w:rsidRPr="00987AE7">
        <w:rPr>
          <w:rFonts w:asciiTheme="minorHAnsi" w:hAnsiTheme="minorHAnsi" w:cstheme="minorHAnsi"/>
          <w:sz w:val="22"/>
        </w:rPr>
        <w:t xml:space="preserve"> mjeseci izvođenja radova, 1</w:t>
      </w:r>
      <w:r w:rsidR="00C25022" w:rsidRPr="00987AE7">
        <w:rPr>
          <w:rFonts w:asciiTheme="minorHAnsi" w:hAnsiTheme="minorHAnsi" w:cstheme="minorHAnsi"/>
          <w:sz w:val="22"/>
        </w:rPr>
        <w:t xml:space="preserve"> (jedan)</w:t>
      </w:r>
      <w:r w:rsidRPr="00987AE7">
        <w:rPr>
          <w:rFonts w:asciiTheme="minorHAnsi" w:hAnsiTheme="minorHAnsi" w:cstheme="minorHAnsi"/>
          <w:sz w:val="22"/>
        </w:rPr>
        <w:t xml:space="preserve"> mjesec za tehnički pregled i primopredaju te </w:t>
      </w:r>
      <w:r w:rsidR="00C25022" w:rsidRPr="00987AE7">
        <w:rPr>
          <w:rFonts w:asciiTheme="minorHAnsi" w:hAnsiTheme="minorHAnsi" w:cstheme="minorHAnsi"/>
          <w:sz w:val="22"/>
        </w:rPr>
        <w:t>1 (jedan)</w:t>
      </w:r>
      <w:r w:rsidRPr="00987AE7">
        <w:rPr>
          <w:rFonts w:asciiTheme="minorHAnsi" w:hAnsiTheme="minorHAnsi" w:cstheme="minorHAnsi"/>
          <w:sz w:val="22"/>
        </w:rPr>
        <w:t xml:space="preserve"> završni mjesec). Završetkom izvršenja usluga smatra se izvršena primopredaja radova te izrada okončanog obračuna.</w:t>
      </w:r>
    </w:p>
    <w:p w14:paraId="3F2E2251" w14:textId="77777777" w:rsidR="003A6AB7" w:rsidRPr="00987AE7" w:rsidRDefault="001A50EB" w:rsidP="001A50EB">
      <w:pPr>
        <w:rPr>
          <w:rFonts w:asciiTheme="minorHAnsi" w:hAnsiTheme="minorHAnsi" w:cstheme="minorHAnsi"/>
          <w:sz w:val="22"/>
        </w:rPr>
      </w:pPr>
      <w:r w:rsidRPr="00987AE7">
        <w:rPr>
          <w:rFonts w:asciiTheme="minorHAnsi" w:hAnsiTheme="minorHAnsi" w:cstheme="minorHAnsi"/>
          <w:sz w:val="22"/>
        </w:rPr>
        <w:t>Svi navedeni rokovi su indikativni. Ponuditelj je suglasan i u obvezi prilagoditi se s izvršenjem usluga stvarnim rokovima početka i završetka realizacije projekta.</w:t>
      </w:r>
    </w:p>
    <w:p w14:paraId="67E759E3" w14:textId="77777777" w:rsidR="002879EA" w:rsidRPr="00987AE7" w:rsidRDefault="002879EA" w:rsidP="00067D46">
      <w:pPr>
        <w:pStyle w:val="Naslov2"/>
        <w:rPr>
          <w:rFonts w:asciiTheme="minorHAnsi" w:hAnsiTheme="minorHAnsi" w:cstheme="minorHAnsi"/>
          <w:sz w:val="22"/>
          <w:szCs w:val="22"/>
        </w:rPr>
      </w:pPr>
      <w:bookmarkStart w:id="45" w:name="_Toc28873044"/>
      <w:bookmarkEnd w:id="44"/>
      <w:r w:rsidRPr="00987AE7">
        <w:rPr>
          <w:rFonts w:asciiTheme="minorHAnsi" w:hAnsiTheme="minorHAnsi" w:cstheme="minorHAnsi"/>
          <w:sz w:val="22"/>
          <w:szCs w:val="22"/>
        </w:rPr>
        <w:t>Opcije i moguća obnavljanja ugovora</w:t>
      </w:r>
      <w:bookmarkEnd w:id="45"/>
    </w:p>
    <w:p w14:paraId="317038DA" w14:textId="77777777" w:rsidR="006A7898" w:rsidRPr="00987AE7" w:rsidRDefault="003A6AB7" w:rsidP="00067D46">
      <w:pPr>
        <w:rPr>
          <w:rFonts w:asciiTheme="minorHAnsi" w:hAnsiTheme="minorHAnsi" w:cstheme="minorHAnsi"/>
          <w:sz w:val="22"/>
          <w:lang w:eastAsia="en-US"/>
        </w:rPr>
      </w:pPr>
      <w:r w:rsidRPr="00987AE7">
        <w:rPr>
          <w:rFonts w:asciiTheme="minorHAnsi" w:hAnsiTheme="minorHAnsi" w:cstheme="minorHAnsi"/>
          <w:sz w:val="22"/>
          <w:lang w:eastAsia="en-US"/>
        </w:rPr>
        <w:t>Nije primjenjivo.</w:t>
      </w:r>
    </w:p>
    <w:p w14:paraId="3941BF70" w14:textId="77777777" w:rsidR="00816AB9" w:rsidRPr="00987AE7" w:rsidRDefault="00C16E94" w:rsidP="00D624F6">
      <w:pPr>
        <w:rPr>
          <w:rFonts w:asciiTheme="minorHAnsi" w:hAnsiTheme="minorHAnsi" w:cstheme="minorHAnsi"/>
          <w:i/>
          <w:sz w:val="22"/>
        </w:rPr>
      </w:pPr>
      <w:r w:rsidRPr="00987AE7">
        <w:rPr>
          <w:rFonts w:asciiTheme="minorHAnsi" w:hAnsiTheme="minorHAnsi" w:cstheme="minorHAnsi"/>
          <w:sz w:val="22"/>
        </w:rPr>
        <w:lastRenderedPageBreak/>
        <w:br w:type="page"/>
      </w:r>
      <w:bookmarkStart w:id="46" w:name="_Toc498420311"/>
    </w:p>
    <w:p w14:paraId="2A5A0707" w14:textId="77777777" w:rsidR="00C16E94" w:rsidRPr="00987AE7" w:rsidRDefault="00C16E94" w:rsidP="000E6C6A">
      <w:pPr>
        <w:pStyle w:val="Naslov1"/>
        <w:rPr>
          <w:rFonts w:asciiTheme="minorHAnsi" w:hAnsiTheme="minorHAnsi" w:cstheme="minorHAnsi"/>
          <w:szCs w:val="22"/>
        </w:rPr>
      </w:pPr>
      <w:bookmarkStart w:id="47" w:name="_Ref500754708"/>
      <w:bookmarkStart w:id="48" w:name="_Toc28873045"/>
      <w:r w:rsidRPr="00987AE7">
        <w:rPr>
          <w:rFonts w:asciiTheme="minorHAnsi" w:hAnsiTheme="minorHAnsi" w:cstheme="minorHAnsi"/>
          <w:szCs w:val="22"/>
        </w:rPr>
        <w:lastRenderedPageBreak/>
        <w:t>OSNOVE ZA ISKLJUČENJE GOSPODARSKOG SUBJEKTA</w:t>
      </w:r>
      <w:bookmarkEnd w:id="46"/>
      <w:bookmarkEnd w:id="47"/>
      <w:bookmarkEnd w:id="48"/>
    </w:p>
    <w:p w14:paraId="5ACC5B21" w14:textId="77777777" w:rsidR="00420A82" w:rsidRPr="00987AE7" w:rsidRDefault="00420A82" w:rsidP="00420A82">
      <w:pPr>
        <w:rPr>
          <w:rFonts w:asciiTheme="minorHAnsi" w:hAnsiTheme="minorHAnsi" w:cstheme="minorHAnsi"/>
          <w:sz w:val="22"/>
        </w:rPr>
      </w:pPr>
      <w:r w:rsidRPr="00987AE7">
        <w:rPr>
          <w:rFonts w:asciiTheme="minorHAnsi" w:hAnsiTheme="minorHAnsi" w:cstheme="minorHAnsi"/>
          <w:sz w:val="22"/>
        </w:rPr>
        <w:t xml:space="preserve">Gospodarski subjekti u ovom postupku javne nabave u svojim ponudama dostavljaju europsku jedinstvenu dokumentaciju o nabavi u elektroničkom obliku (dalje u tekstu: </w:t>
      </w:r>
      <w:proofErr w:type="spellStart"/>
      <w:r w:rsidRPr="00987AE7">
        <w:rPr>
          <w:rFonts w:asciiTheme="minorHAnsi" w:hAnsiTheme="minorHAnsi" w:cstheme="minorHAnsi"/>
          <w:sz w:val="22"/>
        </w:rPr>
        <w:t>eESPD</w:t>
      </w:r>
      <w:proofErr w:type="spellEnd"/>
      <w:r w:rsidRPr="00987AE7">
        <w:rPr>
          <w:rFonts w:asciiTheme="minorHAnsi" w:hAnsiTheme="minorHAnsi" w:cstheme="minorHAnsi"/>
          <w:sz w:val="22"/>
        </w:rPr>
        <w:t>) koja se sastoji od ažurirane osobne izjave gospodarskog subjekta kao preliminarnog dokaza kojim se zamjenjuju potvrde koje izdaju tijela javne vlasti ili treće osobe.</w:t>
      </w:r>
    </w:p>
    <w:p w14:paraId="6CD0D4AE" w14:textId="77777777" w:rsidR="00C16E94" w:rsidRPr="00987AE7" w:rsidRDefault="00C16E94" w:rsidP="000E6C6A">
      <w:pPr>
        <w:pStyle w:val="Naslov2"/>
        <w:rPr>
          <w:rFonts w:asciiTheme="minorHAnsi" w:hAnsiTheme="minorHAnsi" w:cstheme="minorHAnsi"/>
          <w:sz w:val="22"/>
          <w:szCs w:val="22"/>
        </w:rPr>
      </w:pPr>
      <w:bookmarkStart w:id="49" w:name="_Toc498420312"/>
      <w:bookmarkStart w:id="50" w:name="_Ref500754675"/>
      <w:bookmarkStart w:id="51" w:name="_Ref500764245"/>
      <w:bookmarkStart w:id="52" w:name="_Toc28873046"/>
      <w:r w:rsidRPr="00987AE7">
        <w:rPr>
          <w:rFonts w:asciiTheme="minorHAnsi" w:hAnsiTheme="minorHAnsi" w:cstheme="minorHAnsi"/>
          <w:sz w:val="22"/>
          <w:szCs w:val="22"/>
        </w:rPr>
        <w:t>Obvezne osnove za isključenje gospodarskog subjekta</w:t>
      </w:r>
      <w:bookmarkEnd w:id="49"/>
      <w:bookmarkEnd w:id="50"/>
      <w:bookmarkEnd w:id="51"/>
      <w:bookmarkEnd w:id="52"/>
    </w:p>
    <w:p w14:paraId="227C134B" w14:textId="77777777" w:rsidR="006C0085" w:rsidRPr="00987AE7" w:rsidRDefault="006C0085" w:rsidP="000E6C6A">
      <w:pPr>
        <w:pStyle w:val="Naslov3"/>
        <w:rPr>
          <w:rFonts w:asciiTheme="minorHAnsi" w:hAnsiTheme="minorHAnsi" w:cstheme="minorHAnsi"/>
          <w:sz w:val="22"/>
          <w:szCs w:val="22"/>
        </w:rPr>
      </w:pPr>
      <w:bookmarkStart w:id="53" w:name="_Ref500754503"/>
      <w:r w:rsidRPr="00987AE7">
        <w:rPr>
          <w:rFonts w:asciiTheme="minorHAnsi" w:hAnsiTheme="minorHAnsi" w:cstheme="minorHAnsi"/>
          <w:sz w:val="22"/>
          <w:szCs w:val="22"/>
        </w:rPr>
        <w:t>Naručitelj je obvezan u bilo kojem trenutku tijekom postupka javne nabave isključiti gospodarskog subjekta iz postupka javne nabave ako utvrdi da (članak 251. Zakona o javnoj nabavi):</w:t>
      </w:r>
      <w:bookmarkEnd w:id="53"/>
    </w:p>
    <w:p w14:paraId="0CFCF64C" w14:textId="77777777" w:rsidR="00C16E94" w:rsidRPr="00987AE7" w:rsidRDefault="00C16E94" w:rsidP="000E6C6A">
      <w:pPr>
        <w:pStyle w:val="Naslov4"/>
        <w:rPr>
          <w:rFonts w:asciiTheme="minorHAnsi" w:hAnsiTheme="minorHAnsi" w:cstheme="minorHAnsi"/>
          <w:sz w:val="22"/>
        </w:rPr>
      </w:pPr>
      <w:bookmarkStart w:id="54" w:name="_Ref500754502"/>
      <w:r w:rsidRPr="00987AE7">
        <w:rPr>
          <w:rFonts w:asciiTheme="minorHAnsi" w:hAnsiTheme="minorHAnsi" w:cstheme="minorHAnsi"/>
          <w:sz w:val="22"/>
        </w:rPr>
        <w:t>gospodarski subj</w:t>
      </w:r>
      <w:r w:rsidR="000E6C6A" w:rsidRPr="00987AE7">
        <w:rPr>
          <w:rFonts w:asciiTheme="minorHAnsi" w:hAnsiTheme="minorHAnsi" w:cstheme="minorHAnsi"/>
          <w:sz w:val="22"/>
        </w:rPr>
        <w:t xml:space="preserve">ekt koji ima poslovni </w:t>
      </w:r>
      <w:proofErr w:type="spellStart"/>
      <w:r w:rsidR="000E6C6A" w:rsidRPr="00987AE7">
        <w:rPr>
          <w:rFonts w:asciiTheme="minorHAnsi" w:hAnsiTheme="minorHAnsi" w:cstheme="minorHAnsi"/>
          <w:sz w:val="22"/>
        </w:rPr>
        <w:t>nastan</w:t>
      </w:r>
      <w:proofErr w:type="spellEnd"/>
      <w:r w:rsidR="000E6C6A" w:rsidRPr="00987AE7">
        <w:rPr>
          <w:rFonts w:asciiTheme="minorHAnsi" w:hAnsiTheme="minorHAnsi" w:cstheme="minorHAnsi"/>
          <w:sz w:val="22"/>
        </w:rPr>
        <w:t xml:space="preserve"> u Republici H</w:t>
      </w:r>
      <w:r w:rsidRPr="00987AE7">
        <w:rPr>
          <w:rFonts w:asciiTheme="minorHAnsi" w:hAnsiTheme="minorHAnsi" w:cstheme="minorHAnsi"/>
          <w:sz w:val="22"/>
        </w:rPr>
        <w:t xml:space="preserve">rvatskoj ili osoba koja je član upravnog, upravljačkog ili nadzornog tijela ili ima ovlasti zastupanja, donošenja odluka ili nadzora gospodarskog </w:t>
      </w:r>
      <w:r w:rsidR="001A1B64" w:rsidRPr="00987AE7">
        <w:rPr>
          <w:rFonts w:asciiTheme="minorHAnsi" w:hAnsiTheme="minorHAnsi" w:cstheme="minorHAnsi"/>
          <w:sz w:val="22"/>
        </w:rPr>
        <w:t>subjekta i koja je državljanin Republike H</w:t>
      </w:r>
      <w:r w:rsidRPr="00987AE7">
        <w:rPr>
          <w:rFonts w:asciiTheme="minorHAnsi" w:hAnsiTheme="minorHAnsi" w:cstheme="minorHAnsi"/>
          <w:sz w:val="22"/>
        </w:rPr>
        <w:t>rvatske, pravomoćnom presudom osuđena za:</w:t>
      </w:r>
      <w:bookmarkEnd w:id="54"/>
      <w:r w:rsidRPr="00987AE7">
        <w:rPr>
          <w:rFonts w:asciiTheme="minorHAnsi" w:hAnsiTheme="minorHAnsi" w:cstheme="minorHAnsi"/>
          <w:sz w:val="22"/>
        </w:rPr>
        <w:t xml:space="preserve"> </w:t>
      </w:r>
    </w:p>
    <w:p w14:paraId="5F81711D" w14:textId="77777777" w:rsidR="00C16E94" w:rsidRPr="00987AE7" w:rsidRDefault="00C16E94" w:rsidP="00A00FA2">
      <w:pPr>
        <w:pStyle w:val="Odlomakpopisa"/>
        <w:widowControl w:val="0"/>
        <w:numPr>
          <w:ilvl w:val="0"/>
          <w:numId w:val="13"/>
        </w:numPr>
        <w:spacing w:after="0" w:line="276" w:lineRule="auto"/>
        <w:jc w:val="left"/>
        <w:rPr>
          <w:rFonts w:asciiTheme="minorHAnsi" w:hAnsiTheme="minorHAnsi" w:cstheme="minorHAnsi"/>
          <w:b/>
          <w:sz w:val="22"/>
        </w:rPr>
      </w:pPr>
      <w:r w:rsidRPr="00987AE7">
        <w:rPr>
          <w:rFonts w:asciiTheme="minorHAnsi" w:hAnsiTheme="minorHAnsi" w:cstheme="minorHAnsi"/>
          <w:b/>
          <w:sz w:val="22"/>
        </w:rPr>
        <w:t xml:space="preserve">sudjelovanje u zločinačkoj organizaciji, na temelju </w:t>
      </w:r>
    </w:p>
    <w:p w14:paraId="03DD4586"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328. (zločinačko udruženje) i članka 329. (počinjenje kaznenog djela u sastavu zločinačkog udruženja (Kaznenog zakona)</w:t>
      </w:r>
    </w:p>
    <w:p w14:paraId="5AC0CCF1"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333. (udruživanje za počinjenje kaznenih djela), iz Kaznenog zakona (Narodne novine, br. 110/97, 27/98, 50/00, 129/00, 51/01, 111/03, 190/03, 105/04, 84/05, 71/06,  110/07, 152/08, 57/11, 77/11 i 143/12)</w:t>
      </w:r>
    </w:p>
    <w:p w14:paraId="31831A49" w14:textId="77777777" w:rsidR="00C16E94" w:rsidRPr="00987AE7" w:rsidRDefault="00C16E94" w:rsidP="00A00FA2">
      <w:pPr>
        <w:pStyle w:val="Odlomakpopisa"/>
        <w:widowControl w:val="0"/>
        <w:numPr>
          <w:ilvl w:val="0"/>
          <w:numId w:val="13"/>
        </w:numPr>
        <w:spacing w:line="276" w:lineRule="auto"/>
        <w:jc w:val="left"/>
        <w:rPr>
          <w:rFonts w:asciiTheme="minorHAnsi" w:hAnsiTheme="minorHAnsi" w:cstheme="minorHAnsi"/>
          <w:b/>
          <w:sz w:val="22"/>
        </w:rPr>
      </w:pPr>
      <w:r w:rsidRPr="00987AE7">
        <w:rPr>
          <w:rFonts w:asciiTheme="minorHAnsi" w:hAnsiTheme="minorHAnsi" w:cstheme="minorHAnsi"/>
          <w:b/>
          <w:sz w:val="22"/>
        </w:rPr>
        <w:t>korupciju, na temelju</w:t>
      </w:r>
    </w:p>
    <w:p w14:paraId="0D94291B"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Pr="00987AE7">
        <w:rPr>
          <w:rFonts w:asciiTheme="minorHAnsi" w:eastAsia="Times New Roman" w:hAnsiTheme="minorHAnsi" w:cstheme="minorHAnsi"/>
          <w:spacing w:val="-8"/>
          <w:sz w:val="22"/>
        </w:rPr>
        <w:t xml:space="preserve"> </w:t>
      </w:r>
      <w:r w:rsidRPr="00987AE7">
        <w:rPr>
          <w:rFonts w:asciiTheme="minorHAnsi" w:eastAsia="Times New Roman" w:hAnsiTheme="minorHAnsi" w:cstheme="minorHAnsi"/>
          <w:sz w:val="22"/>
        </w:rPr>
        <w:t>zakona</w:t>
      </w:r>
    </w:p>
    <w:p w14:paraId="07F9A856" w14:textId="77777777" w:rsidR="00C16E94" w:rsidRPr="00987AE7" w:rsidRDefault="00C16E94" w:rsidP="00D350A6">
      <w:pPr>
        <w:widowControl w:val="0"/>
        <w:numPr>
          <w:ilvl w:val="0"/>
          <w:numId w:val="4"/>
        </w:numPr>
        <w:tabs>
          <w:tab w:val="left" w:pos="304"/>
        </w:tabs>
        <w:ind w:left="119" w:right="113" w:hanging="142"/>
        <w:rPr>
          <w:rFonts w:asciiTheme="minorHAnsi" w:eastAsia="Times New Roman" w:hAnsiTheme="minorHAnsi" w:cstheme="minorHAnsi"/>
          <w:sz w:val="22"/>
        </w:rPr>
      </w:pPr>
      <w:r w:rsidRPr="00987AE7">
        <w:rPr>
          <w:rFonts w:asciiTheme="minorHAnsi" w:eastAsia="Times New Roman" w:hAnsiTheme="minorHAnsi" w:cstheme="minorHAnsi"/>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Pr="00987AE7">
        <w:rPr>
          <w:rFonts w:asciiTheme="minorHAnsi" w:eastAsia="Times New Roman" w:hAnsiTheme="minorHAnsi" w:cstheme="minorHAnsi"/>
          <w:spacing w:val="-2"/>
          <w:sz w:val="22"/>
        </w:rPr>
        <w:t xml:space="preserve"> </w:t>
      </w:r>
      <w:r w:rsidRPr="00987AE7">
        <w:rPr>
          <w:rFonts w:asciiTheme="minorHAnsi" w:eastAsia="Times New Roman" w:hAnsiTheme="minorHAnsi" w:cstheme="minorHAnsi"/>
          <w:sz w:val="22"/>
        </w:rPr>
        <w:t>143/12)</w:t>
      </w:r>
    </w:p>
    <w:p w14:paraId="0FBB8F36" w14:textId="77777777" w:rsidR="00C16E94" w:rsidRPr="00987AE7" w:rsidRDefault="00C16E94" w:rsidP="00A00FA2">
      <w:pPr>
        <w:pStyle w:val="Odlomakpopisa"/>
        <w:widowControl w:val="0"/>
        <w:numPr>
          <w:ilvl w:val="0"/>
          <w:numId w:val="13"/>
        </w:numPr>
        <w:spacing w:line="276" w:lineRule="auto"/>
        <w:jc w:val="left"/>
        <w:rPr>
          <w:rFonts w:asciiTheme="minorHAnsi" w:hAnsiTheme="minorHAnsi" w:cstheme="minorHAnsi"/>
          <w:b/>
          <w:sz w:val="22"/>
        </w:rPr>
      </w:pPr>
      <w:r w:rsidRPr="00987AE7">
        <w:rPr>
          <w:rFonts w:asciiTheme="minorHAnsi" w:hAnsiTheme="minorHAnsi" w:cstheme="minorHAnsi"/>
          <w:b/>
          <w:sz w:val="22"/>
        </w:rPr>
        <w:t>prijevaru, na temelju</w:t>
      </w:r>
    </w:p>
    <w:p w14:paraId="2971C54A" w14:textId="77777777" w:rsidR="00C16E94" w:rsidRPr="00987AE7" w:rsidRDefault="00C16E94" w:rsidP="00D350A6">
      <w:pPr>
        <w:widowControl w:val="0"/>
        <w:numPr>
          <w:ilvl w:val="0"/>
          <w:numId w:val="4"/>
        </w:numPr>
        <w:tabs>
          <w:tab w:val="left" w:pos="299"/>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236. (prijevara), članka 247. (prijevara u gospodarskom poslovanju), članka 256. (utaja poreza ili carine) i članka 258. (subvencijska prijevara) Kaznenog zakona</w:t>
      </w:r>
    </w:p>
    <w:p w14:paraId="0CAA63FB"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224. (prijevara) i članka 293. (prijevara u gospodarskom poslovanju) i članka 286. (utaja poreza i drugih davanja) iz Kaznenog zakona (Narodne novine, br. 110/97,  27/98, 50/00, 129/00, 51/01, 111/03, 190/03, 105/04, 84/05, 71/06, 110/07, 152/08, 57/11, 77/11 i 143/12)</w:t>
      </w:r>
    </w:p>
    <w:p w14:paraId="7FCA3B38" w14:textId="77777777" w:rsidR="00C16E94" w:rsidRPr="00987AE7" w:rsidRDefault="00C16E94" w:rsidP="00A00FA2">
      <w:pPr>
        <w:pStyle w:val="Odlomakpopisa"/>
        <w:widowControl w:val="0"/>
        <w:numPr>
          <w:ilvl w:val="0"/>
          <w:numId w:val="13"/>
        </w:numPr>
        <w:spacing w:line="276" w:lineRule="auto"/>
        <w:jc w:val="left"/>
        <w:rPr>
          <w:rFonts w:asciiTheme="minorHAnsi" w:hAnsiTheme="minorHAnsi" w:cstheme="minorHAnsi"/>
          <w:b/>
          <w:sz w:val="22"/>
        </w:rPr>
      </w:pPr>
      <w:r w:rsidRPr="00987AE7">
        <w:rPr>
          <w:rFonts w:asciiTheme="minorHAnsi" w:hAnsiTheme="minorHAnsi" w:cstheme="minorHAnsi"/>
          <w:b/>
          <w:sz w:val="22"/>
        </w:rPr>
        <w:t>terorizam ili kaznena djela povezana s terorističkim aktivnostima, na temelju</w:t>
      </w:r>
    </w:p>
    <w:p w14:paraId="0C4EC58A"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članka 97. (terorizam), članka 99. (javno poticanje na terorizam), članka 100. (novačenje za </w:t>
      </w:r>
      <w:r w:rsidRPr="00987AE7">
        <w:rPr>
          <w:rFonts w:asciiTheme="minorHAnsi" w:eastAsia="Times New Roman" w:hAnsiTheme="minorHAnsi" w:cstheme="minorHAnsi"/>
          <w:sz w:val="22"/>
        </w:rPr>
        <w:lastRenderedPageBreak/>
        <w:t>terorizam), članka 101. (obuka za terorizam) i članka 102. (terorističko udruženje) Kaznenog zakona</w:t>
      </w:r>
    </w:p>
    <w:p w14:paraId="44FCEBB7" w14:textId="77777777" w:rsidR="00C16E94" w:rsidRPr="00987AE7" w:rsidRDefault="00C16E94" w:rsidP="00D350A6">
      <w:pPr>
        <w:widowControl w:val="0"/>
        <w:numPr>
          <w:ilvl w:val="0"/>
          <w:numId w:val="4"/>
        </w:numPr>
        <w:tabs>
          <w:tab w:val="left" w:pos="338"/>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169. (terorizam), članka 169.a (javno poticanje na terorizam) i članka 169.b (novačenje i obuka za terorizam) iz Kaznenog zakona (Narodne novine, br. 110/97, 27/98, 50/00, 129/00, 51/01, 111/03, 190/03, 105/04, 84/05, 71/06, 110/07, 152/08, 57/11, 77/11 i 143/12)</w:t>
      </w:r>
    </w:p>
    <w:p w14:paraId="35EBA83E" w14:textId="77777777" w:rsidR="00C16E94" w:rsidRPr="00987AE7" w:rsidRDefault="00C16E94" w:rsidP="00A00FA2">
      <w:pPr>
        <w:pStyle w:val="Odlomakpopisa"/>
        <w:widowControl w:val="0"/>
        <w:numPr>
          <w:ilvl w:val="0"/>
          <w:numId w:val="13"/>
        </w:numPr>
        <w:spacing w:line="276" w:lineRule="auto"/>
        <w:jc w:val="left"/>
        <w:rPr>
          <w:rFonts w:asciiTheme="minorHAnsi" w:hAnsiTheme="minorHAnsi" w:cstheme="minorHAnsi"/>
          <w:b/>
          <w:sz w:val="22"/>
        </w:rPr>
      </w:pPr>
      <w:r w:rsidRPr="00987AE7">
        <w:rPr>
          <w:rFonts w:asciiTheme="minorHAnsi" w:hAnsiTheme="minorHAnsi" w:cstheme="minorHAnsi"/>
          <w:b/>
          <w:sz w:val="22"/>
        </w:rPr>
        <w:t>pranje novca ili financiranje terorizma, na temelju</w:t>
      </w:r>
    </w:p>
    <w:p w14:paraId="2CA2276B"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98. (financiranje terorizma) i članka 265. (pranje novca) Kaznenog zakona</w:t>
      </w:r>
    </w:p>
    <w:p w14:paraId="63CF05FE" w14:textId="77777777" w:rsidR="00C16E94" w:rsidRPr="00987AE7" w:rsidRDefault="00C16E94" w:rsidP="00D350A6">
      <w:pPr>
        <w:widowControl w:val="0"/>
        <w:numPr>
          <w:ilvl w:val="0"/>
          <w:numId w:val="4"/>
        </w:numPr>
        <w:tabs>
          <w:tab w:val="left" w:pos="316"/>
        </w:tabs>
        <w:ind w:right="52"/>
        <w:rPr>
          <w:rFonts w:asciiTheme="minorHAnsi" w:eastAsia="Times New Roman" w:hAnsiTheme="minorHAnsi" w:cstheme="minorHAnsi"/>
          <w:sz w:val="22"/>
        </w:rPr>
      </w:pPr>
      <w:r w:rsidRPr="00987AE7">
        <w:rPr>
          <w:rFonts w:asciiTheme="minorHAnsi" w:eastAsia="Times New Roman" w:hAnsiTheme="minorHAnsi" w:cstheme="minorHAnsi"/>
          <w:sz w:val="22"/>
        </w:rPr>
        <w:t>pranje novca (članak 279.) iz Kaznenog zakona (Narodne novine, br. 110/97, 27/98, 50/00, 129/00, 51/01, 111/03, 190/03, 105/04, 84/05, 71/06, 110/07, 152/08, 57/11, 77/11 i 143/12),</w:t>
      </w:r>
    </w:p>
    <w:p w14:paraId="1825BE1D" w14:textId="77777777" w:rsidR="00C16E94" w:rsidRPr="00987AE7" w:rsidRDefault="00C16E94" w:rsidP="00A00FA2">
      <w:pPr>
        <w:pStyle w:val="Odlomakpopisa"/>
        <w:widowControl w:val="0"/>
        <w:numPr>
          <w:ilvl w:val="0"/>
          <w:numId w:val="13"/>
        </w:numPr>
        <w:spacing w:line="276" w:lineRule="auto"/>
        <w:jc w:val="left"/>
        <w:rPr>
          <w:rFonts w:asciiTheme="minorHAnsi" w:hAnsiTheme="minorHAnsi" w:cstheme="minorHAnsi"/>
          <w:b/>
          <w:sz w:val="22"/>
        </w:rPr>
      </w:pPr>
      <w:r w:rsidRPr="00987AE7">
        <w:rPr>
          <w:rFonts w:asciiTheme="minorHAnsi" w:hAnsiTheme="minorHAnsi" w:cstheme="minorHAnsi"/>
          <w:b/>
          <w:sz w:val="22"/>
        </w:rPr>
        <w:t>dječji rad ili druge oblike trgovanja ljudima, na temelju</w:t>
      </w:r>
    </w:p>
    <w:p w14:paraId="7AFB1408" w14:textId="77777777" w:rsidR="00C16E94" w:rsidRPr="00987AE7" w:rsidRDefault="00C16E94" w:rsidP="00D350A6">
      <w:pPr>
        <w:widowControl w:val="0"/>
        <w:numPr>
          <w:ilvl w:val="0"/>
          <w:numId w:val="4"/>
        </w:numPr>
        <w:tabs>
          <w:tab w:val="left" w:pos="316"/>
        </w:tabs>
        <w:ind w:right="117"/>
        <w:rPr>
          <w:rFonts w:asciiTheme="minorHAnsi" w:eastAsia="Times New Roman" w:hAnsiTheme="minorHAnsi" w:cstheme="minorHAnsi"/>
          <w:sz w:val="22"/>
        </w:rPr>
      </w:pPr>
      <w:r w:rsidRPr="00987AE7">
        <w:rPr>
          <w:rFonts w:asciiTheme="minorHAnsi" w:eastAsia="Times New Roman" w:hAnsiTheme="minorHAnsi" w:cstheme="minorHAnsi"/>
          <w:sz w:val="22"/>
        </w:rPr>
        <w:t>članka 106. (trgovanje ljudima) Kaznenog zakona</w:t>
      </w:r>
    </w:p>
    <w:p w14:paraId="0D3C6B46" w14:textId="77777777" w:rsidR="00C16E94" w:rsidRPr="00987AE7" w:rsidRDefault="00C16E94" w:rsidP="00D350A6">
      <w:pPr>
        <w:widowControl w:val="0"/>
        <w:numPr>
          <w:ilvl w:val="0"/>
          <w:numId w:val="4"/>
        </w:numPr>
        <w:tabs>
          <w:tab w:val="left" w:pos="316"/>
        </w:tabs>
        <w:ind w:left="119" w:right="119" w:hanging="142"/>
        <w:rPr>
          <w:rFonts w:asciiTheme="minorHAnsi" w:eastAsia="Times New Roman" w:hAnsiTheme="minorHAnsi" w:cstheme="minorHAnsi"/>
          <w:sz w:val="22"/>
        </w:rPr>
      </w:pPr>
      <w:r w:rsidRPr="00987AE7">
        <w:rPr>
          <w:rFonts w:asciiTheme="minorHAnsi" w:eastAsia="Times New Roman" w:hAnsiTheme="minorHAnsi" w:cstheme="minorHAnsi"/>
          <w:sz w:val="22"/>
        </w:rPr>
        <w:t>članka 175. (trgovanje ljudima i ropstvo) iz Kaznenog zakona (Narodne novine, br. 110/97, 27/98,  50/00,  129/00, 51/01,  111/03,  190/03, 105/04,  84/05,  71/06, 110/07,  152/08, 57/11, 77/11 i 143/12)</w:t>
      </w:r>
    </w:p>
    <w:p w14:paraId="61EC135A" w14:textId="77777777" w:rsidR="00C16E94" w:rsidRPr="00987AE7" w:rsidRDefault="00C16E94" w:rsidP="000E6C6A">
      <w:pPr>
        <w:pStyle w:val="Naslov4"/>
        <w:rPr>
          <w:rFonts w:asciiTheme="minorHAnsi" w:hAnsiTheme="minorHAnsi" w:cstheme="minorHAnsi"/>
          <w:sz w:val="22"/>
        </w:rPr>
      </w:pPr>
      <w:r w:rsidRPr="00987AE7">
        <w:rPr>
          <w:rFonts w:asciiTheme="minorHAnsi" w:hAnsiTheme="minorHAnsi" w:cstheme="minorHAnsi"/>
          <w:sz w:val="22"/>
        </w:rPr>
        <w:t xml:space="preserve">gospodarski subjekt koji nema poslovni </w:t>
      </w:r>
      <w:proofErr w:type="spellStart"/>
      <w:r w:rsidRPr="00987AE7">
        <w:rPr>
          <w:rFonts w:asciiTheme="minorHAnsi" w:hAnsiTheme="minorHAnsi" w:cstheme="minorHAnsi"/>
          <w:sz w:val="22"/>
        </w:rPr>
        <w:t>nastan</w:t>
      </w:r>
      <w:proofErr w:type="spellEnd"/>
      <w:r w:rsidRPr="00987AE7">
        <w:rPr>
          <w:rFonts w:asciiTheme="minorHAnsi" w:hAnsiTheme="minorHAnsi" w:cstheme="minorHAnsi"/>
          <w:sz w:val="22"/>
        </w:rPr>
        <w:t xml:space="preserve"> u Republici Hrvatskoj ili osoba koja je član upravnog, upravljačkog ili nadzornog tijela ili ima ovlasti zastupanja, donošenja odluka ili nadzora gospodarskog su</w:t>
      </w:r>
      <w:r w:rsidR="001A1B64" w:rsidRPr="00987AE7">
        <w:rPr>
          <w:rFonts w:asciiTheme="minorHAnsi" w:hAnsiTheme="minorHAnsi" w:cstheme="minorHAnsi"/>
          <w:sz w:val="22"/>
        </w:rPr>
        <w:t>bjekta i koja nije državljanin Republike H</w:t>
      </w:r>
      <w:r w:rsidRPr="00987AE7">
        <w:rPr>
          <w:rFonts w:asciiTheme="minorHAnsi" w:hAnsiTheme="minorHAnsi" w:cstheme="minorHAnsi"/>
          <w:sz w:val="22"/>
        </w:rPr>
        <w:t>rvatske pravomoćnom presudom osuđena za kaznena djela iz poglavlja 3.1.1.</w:t>
      </w:r>
      <w:r w:rsidR="000E6C6A" w:rsidRPr="00987AE7">
        <w:rPr>
          <w:rFonts w:asciiTheme="minorHAnsi" w:hAnsiTheme="minorHAnsi" w:cstheme="minorHAnsi"/>
          <w:sz w:val="22"/>
        </w:rPr>
        <w:t>1.</w:t>
      </w:r>
      <w:r w:rsidRPr="00987AE7">
        <w:rPr>
          <w:rFonts w:asciiTheme="minorHAnsi" w:hAnsiTheme="minorHAnsi" w:cstheme="minorHAnsi"/>
          <w:sz w:val="22"/>
        </w:rPr>
        <w:t xml:space="preserve"> točke a) do f) ove dokumentacije o nabavi i za odgovarajuća kaznena djela koja, prema nacionalnim propisima države poslovnog </w:t>
      </w:r>
      <w:proofErr w:type="spellStart"/>
      <w:r w:rsidRPr="00987AE7">
        <w:rPr>
          <w:rFonts w:asciiTheme="minorHAnsi" w:hAnsiTheme="minorHAnsi" w:cstheme="minorHAnsi"/>
          <w:sz w:val="22"/>
        </w:rPr>
        <w:t>nastana</w:t>
      </w:r>
      <w:proofErr w:type="spellEnd"/>
      <w:r w:rsidRPr="00987AE7">
        <w:rPr>
          <w:rFonts w:asciiTheme="minorHAnsi" w:hAnsiTheme="minorHAnsi" w:cstheme="minorHAnsi"/>
          <w:sz w:val="22"/>
        </w:rPr>
        <w:t xml:space="preserve"> gospodarskog subjekta, odnosno države čiji je osoba državljanin, obuhvaćaju razloge za isključenje iz članka 57. stavka 1. točaka a)</w:t>
      </w:r>
      <w:r w:rsidR="000E6C6A" w:rsidRPr="00987AE7">
        <w:rPr>
          <w:rFonts w:asciiTheme="minorHAnsi" w:hAnsiTheme="minorHAnsi" w:cstheme="minorHAnsi"/>
          <w:sz w:val="22"/>
        </w:rPr>
        <w:t xml:space="preserve"> do f) D</w:t>
      </w:r>
      <w:r w:rsidRPr="00987AE7">
        <w:rPr>
          <w:rFonts w:asciiTheme="minorHAnsi" w:hAnsiTheme="minorHAnsi" w:cstheme="minorHAnsi"/>
          <w:sz w:val="22"/>
        </w:rPr>
        <w:t>irektive 2014/24/EU.</w:t>
      </w:r>
    </w:p>
    <w:p w14:paraId="38AF4301" w14:textId="77777777" w:rsidR="00C16E94" w:rsidRPr="00987AE7" w:rsidRDefault="00C16E94" w:rsidP="000E6C6A">
      <w:pPr>
        <w:rPr>
          <w:rFonts w:asciiTheme="minorHAnsi" w:hAnsiTheme="minorHAnsi" w:cstheme="minorHAnsi"/>
          <w:sz w:val="22"/>
          <w:u w:val="single"/>
        </w:rPr>
      </w:pPr>
      <w:r w:rsidRPr="00987AE7">
        <w:rPr>
          <w:rFonts w:asciiTheme="minorHAnsi" w:hAnsiTheme="minorHAnsi" w:cstheme="minorHAnsi"/>
          <w:sz w:val="22"/>
          <w:u w:val="single"/>
        </w:rPr>
        <w:t>Za potrebe utvrđ</w:t>
      </w:r>
      <w:r w:rsidR="006C0085" w:rsidRPr="00987AE7">
        <w:rPr>
          <w:rFonts w:asciiTheme="minorHAnsi" w:hAnsiTheme="minorHAnsi" w:cstheme="minorHAnsi"/>
          <w:sz w:val="22"/>
          <w:u w:val="single"/>
        </w:rPr>
        <w:t xml:space="preserve">ivanja okolnosti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_Ref500754503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hAnsiTheme="minorHAnsi" w:cstheme="minorHAnsi"/>
          <w:sz w:val="22"/>
          <w:u w:val="single"/>
        </w:rPr>
        <w:t>3.1.1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u w:val="single"/>
        </w:rPr>
        <w:t>.</w:t>
      </w:r>
      <w:r w:rsidRPr="00987AE7">
        <w:rPr>
          <w:rFonts w:asciiTheme="minorHAnsi" w:hAnsiTheme="minorHAnsi" w:cstheme="minorHAnsi"/>
          <w:sz w:val="22"/>
          <w:u w:val="single"/>
        </w:rPr>
        <w:t>, gospodarski subjekt</w:t>
      </w:r>
      <w:r w:rsidR="00420A82" w:rsidRPr="00987AE7">
        <w:rPr>
          <w:rFonts w:asciiTheme="minorHAnsi" w:hAnsiTheme="minorHAnsi" w:cstheme="minorHAnsi"/>
          <w:sz w:val="22"/>
          <w:u w:val="single"/>
        </w:rPr>
        <w:t xml:space="preserve"> u ponudi</w:t>
      </w:r>
      <w:r w:rsidRPr="00987AE7">
        <w:rPr>
          <w:rFonts w:asciiTheme="minorHAnsi" w:hAnsiTheme="minorHAnsi" w:cstheme="minorHAnsi"/>
          <w:sz w:val="22"/>
          <w:u w:val="single"/>
        </w:rPr>
        <w:t xml:space="preserve"> dostavlja ispunjeni obrazac </w:t>
      </w:r>
      <w:proofErr w:type="spellStart"/>
      <w:r w:rsidR="000E6C6A" w:rsidRPr="00987AE7">
        <w:rPr>
          <w:rFonts w:asciiTheme="minorHAnsi" w:hAnsiTheme="minorHAnsi" w:cstheme="minorHAnsi"/>
          <w:sz w:val="22"/>
          <w:u w:val="single"/>
        </w:rPr>
        <w:t>e</w:t>
      </w:r>
      <w:r w:rsidRPr="00987AE7">
        <w:rPr>
          <w:rFonts w:asciiTheme="minorHAnsi" w:hAnsiTheme="minorHAnsi" w:cstheme="minorHAnsi"/>
          <w:sz w:val="22"/>
          <w:u w:val="single"/>
        </w:rPr>
        <w:t>ESPD</w:t>
      </w:r>
      <w:proofErr w:type="spellEnd"/>
      <w:r w:rsidRPr="00987AE7">
        <w:rPr>
          <w:rFonts w:asciiTheme="minorHAnsi" w:hAnsiTheme="minorHAnsi" w:cstheme="minorHAnsi"/>
          <w:sz w:val="22"/>
          <w:u w:val="single"/>
        </w:rPr>
        <w:t xml:space="preserve"> i to Dio III: Osnove za isključenje, Odjeljak A: Osnove povezane s kaznenim presudama, i to za sve gospodarske subjekte u ponudi.</w:t>
      </w:r>
    </w:p>
    <w:p w14:paraId="36AA5900" w14:textId="77777777" w:rsidR="006C0085" w:rsidRPr="00987AE7" w:rsidRDefault="006C0085" w:rsidP="000E6C6A">
      <w:pPr>
        <w:pStyle w:val="Naslov3"/>
        <w:rPr>
          <w:rFonts w:asciiTheme="minorHAnsi" w:hAnsiTheme="minorHAnsi" w:cstheme="minorHAnsi"/>
          <w:sz w:val="22"/>
          <w:szCs w:val="22"/>
        </w:rPr>
      </w:pPr>
      <w:bookmarkStart w:id="55" w:name="_Ref500231468"/>
      <w:r w:rsidRPr="00987AE7">
        <w:rPr>
          <w:rFonts w:asciiTheme="minorHAnsi" w:hAnsiTheme="minorHAnsi" w:cstheme="minorHAnsi"/>
          <w:sz w:val="22"/>
          <w:szCs w:val="22"/>
        </w:rPr>
        <w:t>Naručitelj je obvezan isključiti gospodarskog subjekta iz postupka javne nabave ako utvrdi da gospodarski subjekt nije ispunio obveze plaćanja dospjelih poreznih obveza i obveza za mirovinsko i zdravstveno osiguranje (članak 252. Zakona o javnoj nabavi):</w:t>
      </w:r>
      <w:bookmarkEnd w:id="55"/>
    </w:p>
    <w:p w14:paraId="40253475" w14:textId="77777777" w:rsidR="00C16E94" w:rsidRPr="00987AE7" w:rsidRDefault="00C16E94" w:rsidP="00D92A9B">
      <w:pPr>
        <w:numPr>
          <w:ilvl w:val="0"/>
          <w:numId w:val="12"/>
        </w:numPr>
        <w:rPr>
          <w:rFonts w:asciiTheme="minorHAnsi" w:hAnsiTheme="minorHAnsi" w:cstheme="minorHAnsi"/>
          <w:sz w:val="22"/>
          <w:lang w:eastAsia="en-US"/>
        </w:rPr>
      </w:pPr>
      <w:r w:rsidRPr="00987AE7">
        <w:rPr>
          <w:rFonts w:asciiTheme="minorHAnsi" w:hAnsiTheme="minorHAnsi" w:cstheme="minorHAnsi"/>
          <w:sz w:val="22"/>
        </w:rPr>
        <w:t xml:space="preserve">u Republici Hrvatskoj, ako gospodarski subjekt ima poslovni </w:t>
      </w:r>
      <w:proofErr w:type="spellStart"/>
      <w:r w:rsidRPr="00987AE7">
        <w:rPr>
          <w:rFonts w:asciiTheme="minorHAnsi" w:hAnsiTheme="minorHAnsi" w:cstheme="minorHAnsi"/>
          <w:sz w:val="22"/>
        </w:rPr>
        <w:t>nastan</w:t>
      </w:r>
      <w:proofErr w:type="spellEnd"/>
      <w:r w:rsidRPr="00987AE7">
        <w:rPr>
          <w:rFonts w:asciiTheme="minorHAnsi" w:hAnsiTheme="minorHAnsi" w:cstheme="minorHAnsi"/>
          <w:sz w:val="22"/>
        </w:rPr>
        <w:t xml:space="preserve"> u Republici Hrvatskoj, ili</w:t>
      </w:r>
    </w:p>
    <w:p w14:paraId="6E5A5613" w14:textId="77777777" w:rsidR="00C16E94" w:rsidRPr="00987AE7" w:rsidRDefault="00C16E94" w:rsidP="00D92A9B">
      <w:pPr>
        <w:numPr>
          <w:ilvl w:val="0"/>
          <w:numId w:val="12"/>
        </w:numPr>
        <w:rPr>
          <w:rFonts w:asciiTheme="minorHAnsi" w:hAnsiTheme="minorHAnsi" w:cstheme="minorHAnsi"/>
          <w:sz w:val="22"/>
          <w:lang w:eastAsia="en-US"/>
        </w:rPr>
      </w:pPr>
      <w:r w:rsidRPr="00987AE7">
        <w:rPr>
          <w:rFonts w:asciiTheme="minorHAnsi" w:hAnsiTheme="minorHAnsi" w:cstheme="minorHAnsi"/>
          <w:sz w:val="22"/>
        </w:rPr>
        <w:t xml:space="preserve">u Republici Hrvatskoj ili u državi poslovnog </w:t>
      </w:r>
      <w:proofErr w:type="spellStart"/>
      <w:r w:rsidRPr="00987AE7">
        <w:rPr>
          <w:rFonts w:asciiTheme="minorHAnsi" w:hAnsiTheme="minorHAnsi" w:cstheme="minorHAnsi"/>
          <w:sz w:val="22"/>
        </w:rPr>
        <w:t>nastana</w:t>
      </w:r>
      <w:proofErr w:type="spellEnd"/>
      <w:r w:rsidRPr="00987AE7">
        <w:rPr>
          <w:rFonts w:asciiTheme="minorHAnsi" w:hAnsiTheme="minorHAnsi" w:cstheme="minorHAnsi"/>
          <w:sz w:val="22"/>
        </w:rPr>
        <w:t xml:space="preserve"> gospodarskog subjekta, ako gospodarski subjekt nema poslovni </w:t>
      </w:r>
      <w:proofErr w:type="spellStart"/>
      <w:r w:rsidRPr="00987AE7">
        <w:rPr>
          <w:rFonts w:asciiTheme="minorHAnsi" w:hAnsiTheme="minorHAnsi" w:cstheme="minorHAnsi"/>
          <w:sz w:val="22"/>
        </w:rPr>
        <w:t>nastan</w:t>
      </w:r>
      <w:proofErr w:type="spellEnd"/>
      <w:r w:rsidRPr="00987AE7">
        <w:rPr>
          <w:rFonts w:asciiTheme="minorHAnsi" w:hAnsiTheme="minorHAnsi" w:cstheme="minorHAnsi"/>
          <w:sz w:val="22"/>
        </w:rPr>
        <w:t xml:space="preserve"> u Republici Hrvatskoj.</w:t>
      </w:r>
    </w:p>
    <w:p w14:paraId="1AA5147C" w14:textId="77777777" w:rsidR="00C16E94" w:rsidRPr="00987AE7" w:rsidRDefault="00C16E94" w:rsidP="000E6C6A">
      <w:pPr>
        <w:rPr>
          <w:rFonts w:asciiTheme="minorHAnsi" w:eastAsia="Times New Roman" w:hAnsiTheme="minorHAnsi" w:cstheme="minorHAnsi"/>
          <w:sz w:val="22"/>
        </w:rPr>
      </w:pPr>
      <w:r w:rsidRPr="00987AE7">
        <w:rPr>
          <w:rFonts w:asciiTheme="minorHAnsi" w:eastAsia="Times New Roman" w:hAnsiTheme="minorHAnsi" w:cstheme="minorHAnsi"/>
          <w:sz w:val="22"/>
        </w:rPr>
        <w:t>Iznimno, Naručitelj neće isključiti gospodarskog subjekta iz postupka javne nabave ako mu sukladno posebnom propisu plaćanje obveza nije dopušteno, ili mu je odobrena odgoda plaćanja.</w:t>
      </w:r>
    </w:p>
    <w:p w14:paraId="4A0F9D02" w14:textId="77777777" w:rsidR="00A031EA" w:rsidRPr="00987AE7" w:rsidRDefault="00C16E94" w:rsidP="000E6C6A">
      <w:pPr>
        <w:rPr>
          <w:rFonts w:asciiTheme="minorHAnsi" w:eastAsia="Times New Roman" w:hAnsiTheme="minorHAnsi" w:cstheme="minorHAnsi"/>
          <w:sz w:val="22"/>
          <w:u w:val="single"/>
        </w:rPr>
      </w:pPr>
      <w:r w:rsidRPr="00987AE7">
        <w:rPr>
          <w:rFonts w:asciiTheme="minorHAnsi" w:eastAsia="Times New Roman" w:hAnsiTheme="minorHAnsi" w:cstheme="minorHAnsi"/>
          <w:sz w:val="22"/>
          <w:u w:val="single"/>
        </w:rPr>
        <w:t>Za potrebe utvrđi</w:t>
      </w:r>
      <w:r w:rsidR="004D4C2C" w:rsidRPr="00987AE7">
        <w:rPr>
          <w:rFonts w:asciiTheme="minorHAnsi" w:eastAsia="Times New Roman" w:hAnsiTheme="minorHAnsi" w:cstheme="minorHAnsi"/>
          <w:sz w:val="22"/>
          <w:u w:val="single"/>
        </w:rPr>
        <w:t xml:space="preserve">vanja okolnosti iz </w:t>
      </w:r>
      <w:r w:rsidR="006C0085" w:rsidRPr="00987AE7">
        <w:rPr>
          <w:rFonts w:asciiTheme="minorHAnsi" w:eastAsia="Times New Roman" w:hAnsiTheme="minorHAnsi" w:cstheme="minorHAnsi"/>
          <w:sz w:val="22"/>
          <w:u w:val="single"/>
        </w:rPr>
        <w:t xml:space="preserve">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_Ref500231468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eastAsia="Times New Roman" w:hAnsiTheme="minorHAnsi" w:cstheme="minorHAnsi"/>
          <w:sz w:val="22"/>
          <w:u w:val="single"/>
        </w:rPr>
        <w:t>3.1.2</w:t>
      </w:r>
      <w:r w:rsidR="00B410BE" w:rsidRPr="00987AE7">
        <w:rPr>
          <w:rFonts w:asciiTheme="minorHAnsi" w:hAnsiTheme="minorHAnsi" w:cstheme="minorHAnsi"/>
          <w:sz w:val="22"/>
        </w:rPr>
        <w:fldChar w:fldCharType="end"/>
      </w:r>
      <w:r w:rsidR="00D41F9F" w:rsidRPr="00987AE7">
        <w:rPr>
          <w:rFonts w:asciiTheme="minorHAnsi" w:eastAsia="Times New Roman" w:hAnsiTheme="minorHAnsi" w:cstheme="minorHAnsi"/>
          <w:sz w:val="22"/>
          <w:u w:val="single"/>
        </w:rPr>
        <w:t>.</w:t>
      </w:r>
      <w:r w:rsidRPr="00987AE7">
        <w:rPr>
          <w:rFonts w:asciiTheme="minorHAnsi" w:eastAsia="Times New Roman" w:hAnsiTheme="minorHAnsi" w:cstheme="minorHAnsi"/>
          <w:sz w:val="22"/>
          <w:u w:val="single"/>
        </w:rPr>
        <w:t xml:space="preserve">, gospodarski subjekt </w:t>
      </w:r>
      <w:r w:rsidR="00420A82" w:rsidRPr="00987AE7">
        <w:rPr>
          <w:rFonts w:asciiTheme="minorHAnsi" w:eastAsia="Times New Roman" w:hAnsiTheme="minorHAnsi" w:cstheme="minorHAnsi"/>
          <w:sz w:val="22"/>
          <w:u w:val="single"/>
        </w:rPr>
        <w:t xml:space="preserve">u ponudi </w:t>
      </w:r>
      <w:r w:rsidRPr="00987AE7">
        <w:rPr>
          <w:rFonts w:asciiTheme="minorHAnsi" w:eastAsia="Times New Roman" w:hAnsiTheme="minorHAnsi" w:cstheme="minorHAnsi"/>
          <w:sz w:val="22"/>
          <w:u w:val="single"/>
        </w:rPr>
        <w:t xml:space="preserve">dostavlja ispunjeni obrazac </w:t>
      </w:r>
      <w:proofErr w:type="spellStart"/>
      <w:r w:rsidR="000E6C6A" w:rsidRPr="00987AE7">
        <w:rPr>
          <w:rFonts w:asciiTheme="minorHAnsi" w:eastAsia="Times New Roman" w:hAnsiTheme="minorHAnsi" w:cstheme="minorHAnsi"/>
          <w:sz w:val="22"/>
          <w:u w:val="single"/>
        </w:rPr>
        <w:t>e</w:t>
      </w:r>
      <w:r w:rsidRPr="00987AE7">
        <w:rPr>
          <w:rFonts w:asciiTheme="minorHAnsi" w:eastAsia="Times New Roman" w:hAnsiTheme="minorHAnsi" w:cstheme="minorHAnsi"/>
          <w:sz w:val="22"/>
          <w:u w:val="single"/>
        </w:rPr>
        <w:t>ESPD</w:t>
      </w:r>
      <w:proofErr w:type="spellEnd"/>
      <w:r w:rsidRPr="00987AE7">
        <w:rPr>
          <w:rFonts w:asciiTheme="minorHAnsi" w:eastAsia="Times New Roman" w:hAnsiTheme="minorHAnsi" w:cstheme="minorHAnsi"/>
          <w:sz w:val="22"/>
          <w:u w:val="single"/>
        </w:rPr>
        <w:t xml:space="preserve"> i to: Dio III: Osnove za isključenje, Odjeljak B: Osnove p</w:t>
      </w:r>
      <w:r w:rsidR="004D4C2C" w:rsidRPr="00987AE7">
        <w:rPr>
          <w:rFonts w:asciiTheme="minorHAnsi" w:eastAsia="Times New Roman" w:hAnsiTheme="minorHAnsi" w:cstheme="minorHAnsi"/>
          <w:sz w:val="22"/>
          <w:u w:val="single"/>
        </w:rPr>
        <w:t xml:space="preserve">ovezane s plaćanjem poreza ili </w:t>
      </w:r>
      <w:r w:rsidRPr="00987AE7">
        <w:rPr>
          <w:rFonts w:asciiTheme="minorHAnsi" w:eastAsia="Times New Roman" w:hAnsiTheme="minorHAnsi" w:cstheme="minorHAnsi"/>
          <w:sz w:val="22"/>
          <w:u w:val="single"/>
        </w:rPr>
        <w:t>doprinosa za socijalno osiguranje, i to za sve gospodarske subjekte u ponudi.</w:t>
      </w:r>
      <w:bookmarkStart w:id="56" w:name="_Toc498420313"/>
      <w:bookmarkStart w:id="57" w:name="_Ref500754504"/>
      <w:bookmarkStart w:id="58" w:name="_Ref500754505"/>
      <w:bookmarkStart w:id="59" w:name="_Ref500754563"/>
      <w:bookmarkStart w:id="60" w:name="_Ref500754623"/>
      <w:bookmarkStart w:id="61" w:name="_Ref500754684"/>
    </w:p>
    <w:p w14:paraId="540725E6" w14:textId="77777777" w:rsidR="001146BC" w:rsidRPr="00987AE7" w:rsidRDefault="001146BC" w:rsidP="00135AC6">
      <w:pPr>
        <w:pStyle w:val="Naslov2"/>
        <w:rPr>
          <w:rFonts w:asciiTheme="minorHAnsi" w:hAnsiTheme="minorHAnsi" w:cstheme="minorHAnsi"/>
          <w:sz w:val="22"/>
          <w:szCs w:val="22"/>
        </w:rPr>
      </w:pPr>
      <w:bookmarkStart w:id="62" w:name="_Ref17716611"/>
      <w:bookmarkStart w:id="63" w:name="_Toc28873047"/>
      <w:r w:rsidRPr="00987AE7">
        <w:rPr>
          <w:rFonts w:asciiTheme="minorHAnsi" w:hAnsiTheme="minorHAnsi" w:cstheme="minorHAnsi"/>
          <w:sz w:val="22"/>
          <w:szCs w:val="22"/>
        </w:rPr>
        <w:t>Ostale osnove za isključenje gospodarskog subjekta koje Naručitelj namjerava koristiti</w:t>
      </w:r>
      <w:bookmarkEnd w:id="62"/>
      <w:bookmarkEnd w:id="63"/>
    </w:p>
    <w:p w14:paraId="3145D008" w14:textId="77777777" w:rsidR="001146BC" w:rsidRPr="00987AE7" w:rsidRDefault="001146BC" w:rsidP="001146BC">
      <w:pPr>
        <w:rPr>
          <w:rFonts w:asciiTheme="minorHAnsi" w:hAnsiTheme="minorHAnsi" w:cstheme="minorHAnsi"/>
          <w:sz w:val="22"/>
          <w:lang w:eastAsia="en-US"/>
        </w:rPr>
      </w:pPr>
      <w:r w:rsidRPr="00987AE7">
        <w:rPr>
          <w:rFonts w:asciiTheme="minorHAnsi" w:hAnsiTheme="minorHAnsi" w:cstheme="minorHAnsi"/>
          <w:sz w:val="22"/>
          <w:lang w:eastAsia="en-US"/>
        </w:rPr>
        <w:t>Naručitelj će isključiti gospodarskog subjekta iz postupka javne nabave ako:</w:t>
      </w:r>
    </w:p>
    <w:p w14:paraId="5E4A96D3" w14:textId="77777777" w:rsidR="001146BC" w:rsidRPr="00987AE7" w:rsidRDefault="001146BC" w:rsidP="001146BC">
      <w:pPr>
        <w:pStyle w:val="Naslov3"/>
        <w:rPr>
          <w:rFonts w:asciiTheme="minorHAnsi" w:hAnsiTheme="minorHAnsi" w:cstheme="minorHAnsi"/>
          <w:sz w:val="22"/>
          <w:szCs w:val="22"/>
        </w:rPr>
      </w:pPr>
      <w:bookmarkStart w:id="64" w:name="_Ref17697459"/>
      <w:r w:rsidRPr="00987AE7">
        <w:rPr>
          <w:rFonts w:asciiTheme="minorHAnsi" w:hAnsiTheme="minorHAnsi" w:cstheme="minorHAnsi"/>
          <w:sz w:val="22"/>
          <w:szCs w:val="22"/>
        </w:rPr>
        <w:lastRenderedPageBreak/>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bookmarkEnd w:id="64"/>
    </w:p>
    <w:p w14:paraId="6E890746" w14:textId="77777777" w:rsidR="001146BC" w:rsidRPr="00987AE7" w:rsidRDefault="001146BC" w:rsidP="001146BC">
      <w:pPr>
        <w:pStyle w:val="Naslov3"/>
        <w:rPr>
          <w:rFonts w:asciiTheme="minorHAnsi" w:hAnsiTheme="minorHAnsi" w:cstheme="minorHAnsi"/>
          <w:sz w:val="22"/>
          <w:szCs w:val="22"/>
        </w:rPr>
      </w:pPr>
      <w:r w:rsidRPr="00987AE7">
        <w:rPr>
          <w:rFonts w:asciiTheme="minorHAnsi" w:hAnsiTheme="minorHAnsi" w:cstheme="minorHAnsi"/>
          <w:sz w:val="22"/>
          <w:szCs w:val="22"/>
        </w:rPr>
        <w:t>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Pododjeljkom 1. Odjeljka C članka 254. ZJN 2016.</w:t>
      </w:r>
    </w:p>
    <w:p w14:paraId="19E8F47B" w14:textId="47E597B8" w:rsidR="001146BC" w:rsidRPr="00987AE7" w:rsidRDefault="001146BC" w:rsidP="00135AC6">
      <w:pPr>
        <w:tabs>
          <w:tab w:val="left" w:pos="284"/>
        </w:tabs>
        <w:spacing w:before="240"/>
        <w:rPr>
          <w:rFonts w:asciiTheme="minorHAnsi" w:hAnsiTheme="minorHAnsi" w:cstheme="minorHAnsi"/>
          <w:b/>
          <w:i/>
          <w:spacing w:val="-1"/>
          <w:sz w:val="22"/>
          <w:u w:val="single"/>
        </w:rPr>
      </w:pPr>
      <w:r w:rsidRPr="00987AE7">
        <w:rPr>
          <w:rFonts w:asciiTheme="minorHAnsi" w:hAnsiTheme="minorHAnsi" w:cstheme="minorHAnsi"/>
          <w:sz w:val="22"/>
        </w:rPr>
        <w:t xml:space="preserve">Za potrebe utvrđivanja okolnosti iz točke </w:t>
      </w:r>
      <w:r w:rsidR="002B0D0A" w:rsidRPr="00987AE7">
        <w:rPr>
          <w:rFonts w:asciiTheme="minorHAnsi" w:hAnsiTheme="minorHAnsi" w:cstheme="minorHAnsi"/>
          <w:sz w:val="22"/>
        </w:rPr>
        <w:fldChar w:fldCharType="begin"/>
      </w:r>
      <w:r w:rsidRPr="00987AE7">
        <w:rPr>
          <w:rFonts w:asciiTheme="minorHAnsi" w:hAnsiTheme="minorHAnsi" w:cstheme="minorHAnsi"/>
          <w:sz w:val="22"/>
        </w:rPr>
        <w:instrText xml:space="preserve"> REF _Ref17716611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D41F9F" w:rsidRPr="00987AE7">
        <w:rPr>
          <w:rFonts w:asciiTheme="minorHAnsi" w:hAnsiTheme="minorHAnsi" w:cstheme="minorHAnsi"/>
          <w:sz w:val="22"/>
        </w:rPr>
        <w:t>3.2</w:t>
      </w:r>
      <w:r w:rsidR="002B0D0A"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Pr="00987AE7">
        <w:rPr>
          <w:rFonts w:asciiTheme="minorHAnsi" w:hAnsiTheme="minorHAnsi" w:cstheme="minorHAnsi"/>
          <w:sz w:val="22"/>
        </w:rPr>
        <w:t xml:space="preserve">, gospodarski subjekt </w:t>
      </w:r>
      <w:r w:rsidRPr="00987AE7">
        <w:rPr>
          <w:rFonts w:asciiTheme="minorHAnsi" w:hAnsiTheme="minorHAnsi" w:cstheme="minorHAnsi"/>
          <w:sz w:val="22"/>
          <w:u w:val="single"/>
        </w:rPr>
        <w:t>u ponudi dostavlja</w:t>
      </w:r>
      <w:r w:rsidR="00135AC6" w:rsidRPr="00987AE7">
        <w:rPr>
          <w:rFonts w:asciiTheme="minorHAnsi" w:hAnsiTheme="minorHAnsi" w:cstheme="minorHAnsi"/>
          <w:sz w:val="22"/>
          <w:u w:val="single"/>
        </w:rPr>
        <w:t xml:space="preserve"> </w:t>
      </w:r>
      <w:r w:rsidRPr="00987AE7">
        <w:rPr>
          <w:rFonts w:asciiTheme="minorHAnsi" w:hAnsiTheme="minorHAnsi" w:cstheme="minorHAnsi"/>
          <w:spacing w:val="-1"/>
          <w:sz w:val="22"/>
          <w:u w:val="single"/>
        </w:rPr>
        <w:t xml:space="preserve">ispunjeni </w:t>
      </w:r>
      <w:proofErr w:type="spellStart"/>
      <w:r w:rsidRPr="00987AE7">
        <w:rPr>
          <w:rFonts w:asciiTheme="minorHAnsi" w:hAnsiTheme="minorHAnsi" w:cstheme="minorHAnsi"/>
          <w:spacing w:val="-1"/>
          <w:sz w:val="22"/>
          <w:u w:val="single"/>
        </w:rPr>
        <w:t>eESPD</w:t>
      </w:r>
      <w:proofErr w:type="spellEnd"/>
      <w:r w:rsidRPr="00987AE7">
        <w:rPr>
          <w:rFonts w:asciiTheme="minorHAnsi" w:hAnsiTheme="minorHAnsi" w:cstheme="minorHAnsi"/>
          <w:spacing w:val="-1"/>
          <w:sz w:val="22"/>
          <w:u w:val="single"/>
        </w:rPr>
        <w:t xml:space="preserve"> obrazac (Dio III. Osnove za isključenje, Odjeljak C: Osnove povezane s insolventnošću, sukobima interesa ili poslovnim prekršajem – u dijelu koji se odnosi na gore navedene ostale osnove za isključenje) za sve gospodarske subjekte u ponudi.</w:t>
      </w:r>
    </w:p>
    <w:p w14:paraId="18F7C377" w14:textId="77777777" w:rsidR="00C16E94" w:rsidRPr="00987AE7" w:rsidRDefault="00C16E94" w:rsidP="00DF5423">
      <w:pPr>
        <w:pStyle w:val="Naslov2"/>
        <w:rPr>
          <w:rFonts w:asciiTheme="minorHAnsi" w:hAnsiTheme="minorHAnsi" w:cstheme="minorHAnsi"/>
          <w:sz w:val="22"/>
          <w:szCs w:val="22"/>
        </w:rPr>
      </w:pPr>
      <w:bookmarkStart w:id="65" w:name="_Toc498420314"/>
      <w:bookmarkStart w:id="66" w:name="_Toc28873048"/>
      <w:bookmarkEnd w:id="56"/>
      <w:bookmarkEnd w:id="57"/>
      <w:bookmarkEnd w:id="58"/>
      <w:bookmarkEnd w:id="59"/>
      <w:bookmarkEnd w:id="60"/>
      <w:bookmarkEnd w:id="61"/>
      <w:r w:rsidRPr="00987AE7">
        <w:rPr>
          <w:rFonts w:asciiTheme="minorHAnsi" w:hAnsiTheme="minorHAnsi" w:cstheme="minorHAnsi"/>
          <w:sz w:val="22"/>
          <w:szCs w:val="22"/>
        </w:rPr>
        <w:t>Dokumenti kojima se dokazuje da ne postoje osnove za isključenje</w:t>
      </w:r>
      <w:bookmarkEnd w:id="65"/>
      <w:bookmarkEnd w:id="66"/>
    </w:p>
    <w:p w14:paraId="74126938" w14:textId="77777777" w:rsidR="00135AC6" w:rsidRPr="00987AE7" w:rsidRDefault="00135AC6" w:rsidP="00BC3FF5">
      <w:pPr>
        <w:rPr>
          <w:rFonts w:asciiTheme="minorHAnsi" w:hAnsiTheme="minorHAnsi" w:cstheme="minorHAnsi"/>
          <w:sz w:val="22"/>
        </w:rPr>
      </w:pPr>
      <w:r w:rsidRPr="00987AE7">
        <w:rPr>
          <w:rFonts w:asciiTheme="minorHAnsi" w:hAnsiTheme="minorHAnsi" w:cstheme="minorHAnsi"/>
          <w:sz w:val="22"/>
        </w:rPr>
        <w:t>Naručitelj može prije donošenja odluke, od ponuditelja koji je podnio ekonomski najpovoljniju ponudu, zatražiti da u roku ne kraćem od pet dana, dostavi ažurirane popratne dokumente, kojima dokazuje istinitost podataka navedenih u ESPD obrascu, i to:</w:t>
      </w:r>
    </w:p>
    <w:p w14:paraId="015B8401" w14:textId="77777777" w:rsidR="00D70764" w:rsidRPr="00987AE7" w:rsidRDefault="00BC3FF5" w:rsidP="00BC3FF5">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w:t>
      </w:r>
      <w:r w:rsidR="00D70764" w:rsidRPr="00987AE7">
        <w:rPr>
          <w:rFonts w:asciiTheme="minorHAnsi" w:eastAsia="Times New Roman" w:hAnsiTheme="minorHAnsi" w:cstheme="minorHAnsi"/>
          <w:sz w:val="22"/>
          <w:lang w:eastAsia="en-US"/>
        </w:rPr>
        <w:t>ao dokaz da ne postoje osnove za isključenje gospodarskog subjekta iz točke</w:t>
      </w:r>
      <w:r w:rsidR="006C0085" w:rsidRPr="00987AE7">
        <w:rPr>
          <w:rFonts w:asciiTheme="minorHAnsi" w:eastAsia="Times New Roman" w:hAnsiTheme="minorHAnsi" w:cstheme="minorHAnsi"/>
          <w:sz w:val="22"/>
          <w:lang w:eastAsia="en-US"/>
        </w:rPr>
        <w:t xml:space="preserv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_Ref500754503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eastAsia="Times New Roman" w:hAnsiTheme="minorHAnsi" w:cstheme="minorHAnsi"/>
          <w:sz w:val="22"/>
          <w:lang w:eastAsia="en-US"/>
        </w:rPr>
        <w:t>3.1.1</w:t>
      </w:r>
      <w:r w:rsidR="00B410BE" w:rsidRPr="00987AE7">
        <w:rPr>
          <w:rFonts w:asciiTheme="minorHAnsi" w:hAnsiTheme="minorHAnsi" w:cstheme="minorHAnsi"/>
          <w:sz w:val="22"/>
        </w:rPr>
        <w:fldChar w:fldCharType="end"/>
      </w:r>
      <w:r w:rsidR="00D41F9F" w:rsidRPr="00987AE7">
        <w:rPr>
          <w:rFonts w:asciiTheme="minorHAnsi" w:eastAsia="Times New Roman" w:hAnsiTheme="minorHAnsi" w:cstheme="minorHAnsi"/>
          <w:sz w:val="22"/>
          <w:lang w:eastAsia="en-US"/>
        </w:rPr>
        <w:t>.</w:t>
      </w:r>
      <w:r w:rsidR="00D70764" w:rsidRPr="00987AE7">
        <w:rPr>
          <w:rFonts w:asciiTheme="minorHAnsi" w:eastAsia="Times New Roman" w:hAnsiTheme="minorHAnsi" w:cstheme="minorHAnsi"/>
          <w:sz w:val="22"/>
          <w:lang w:eastAsia="en-US"/>
        </w:rPr>
        <w:t>:</w:t>
      </w:r>
    </w:p>
    <w:p w14:paraId="2EE3DB2D" w14:textId="77777777" w:rsidR="00D70764" w:rsidRPr="00987AE7" w:rsidRDefault="00D70764" w:rsidP="00D624F6">
      <w:pPr>
        <w:tabs>
          <w:tab w:val="left" w:pos="709"/>
        </w:tabs>
        <w:ind w:left="709" w:hanging="425"/>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w:t>
      </w:r>
      <w:r w:rsidRPr="00987AE7">
        <w:rPr>
          <w:rFonts w:asciiTheme="minorHAnsi" w:eastAsia="Times New Roman" w:hAnsiTheme="minorHAnsi" w:cstheme="minorHAnsi"/>
          <w:b/>
          <w:sz w:val="22"/>
          <w:lang w:eastAsia="en-US"/>
        </w:rPr>
        <w:tab/>
      </w:r>
      <w:r w:rsidRPr="00987AE7">
        <w:rPr>
          <w:rFonts w:asciiTheme="minorHAnsi" w:hAnsiTheme="minorHAnsi" w:cstheme="minorHAnsi"/>
          <w:b/>
          <w:sz w:val="22"/>
        </w:rPr>
        <w:t xml:space="preserve">izvadak iz kaznene evidencije ili drugog odgovarajućeg registra ili, ako to nije moguće, jednakovrijedni dokument nadležne sudske ili upravne vlasti u državi poslovnog </w:t>
      </w:r>
      <w:proofErr w:type="spellStart"/>
      <w:r w:rsidRPr="00987AE7">
        <w:rPr>
          <w:rFonts w:asciiTheme="minorHAnsi" w:hAnsiTheme="minorHAnsi" w:cstheme="minorHAnsi"/>
          <w:b/>
          <w:sz w:val="22"/>
        </w:rPr>
        <w:t>nastana</w:t>
      </w:r>
      <w:proofErr w:type="spellEnd"/>
      <w:r w:rsidRPr="00987AE7">
        <w:rPr>
          <w:rFonts w:asciiTheme="minorHAnsi" w:hAnsiTheme="minorHAnsi" w:cstheme="minorHAnsi"/>
          <w:b/>
          <w:sz w:val="22"/>
        </w:rPr>
        <w:t xml:space="preserve"> gospodarskog subjekta, odnosno državi čiji je osoba državljanin, kojim se dokazuje da ne postoje navedene osnove za isključenje.</w:t>
      </w:r>
    </w:p>
    <w:p w14:paraId="765C2BC1" w14:textId="77777777" w:rsidR="00D70764" w:rsidRPr="00987AE7" w:rsidRDefault="00D70764" w:rsidP="00BC3FF5">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Ako se u državi poslovnog </w:t>
      </w:r>
      <w:proofErr w:type="spellStart"/>
      <w:r w:rsidRPr="00987AE7">
        <w:rPr>
          <w:rFonts w:asciiTheme="minorHAnsi" w:eastAsia="Times New Roman" w:hAnsiTheme="minorHAnsi" w:cstheme="minorHAnsi"/>
          <w:sz w:val="22"/>
          <w:lang w:eastAsia="en-US"/>
        </w:rPr>
        <w:t>nastana</w:t>
      </w:r>
      <w:proofErr w:type="spellEnd"/>
      <w:r w:rsidRPr="00987AE7">
        <w:rPr>
          <w:rFonts w:asciiTheme="minorHAnsi" w:eastAsia="Times New Roman" w:hAnsiTheme="minorHAnsi" w:cstheme="minorHAnsi"/>
          <w:sz w:val="22"/>
          <w:lang w:eastAsia="en-US"/>
        </w:rPr>
        <w:t xml:space="preserve"> gospodarskog subjekta, odnosno državi čiji je osoba državljanin ne izdaju takvi dokumenti ili ako ne obuhvaćaju sve okolnosti iz točke</w:t>
      </w:r>
      <w:r w:rsidR="006C0085" w:rsidRPr="00987AE7">
        <w:rPr>
          <w:rFonts w:asciiTheme="minorHAnsi" w:eastAsia="Times New Roman" w:hAnsiTheme="minorHAnsi" w:cstheme="minorHAnsi"/>
          <w:sz w:val="22"/>
          <w:lang w:eastAsia="en-US"/>
        </w:rPr>
        <w:t xml:space="preserv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_Ref500754503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eastAsia="Times New Roman" w:hAnsiTheme="minorHAnsi" w:cstheme="minorHAnsi"/>
          <w:sz w:val="22"/>
          <w:lang w:eastAsia="en-US"/>
        </w:rPr>
        <w:t>3.1.1</w:t>
      </w:r>
      <w:r w:rsidR="00B410BE" w:rsidRPr="00987AE7">
        <w:rPr>
          <w:rFonts w:asciiTheme="minorHAnsi" w:hAnsiTheme="minorHAnsi" w:cstheme="minorHAnsi"/>
          <w:sz w:val="22"/>
        </w:rPr>
        <w:fldChar w:fldCharType="end"/>
      </w:r>
      <w:r w:rsidRPr="00987AE7">
        <w:rPr>
          <w:rFonts w:asciiTheme="minorHAnsi" w:eastAsia="Times New Roman" w:hAnsiTheme="minorHAnsi" w:cstheme="minorHAnsi"/>
          <w:sz w:val="22"/>
          <w:lang w:eastAsia="en-US"/>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987AE7">
        <w:rPr>
          <w:rFonts w:asciiTheme="minorHAnsi" w:eastAsia="Times New Roman" w:hAnsiTheme="minorHAnsi" w:cstheme="minorHAnsi"/>
          <w:sz w:val="22"/>
          <w:lang w:eastAsia="en-US"/>
        </w:rPr>
        <w:t>nastana</w:t>
      </w:r>
      <w:proofErr w:type="spellEnd"/>
      <w:r w:rsidRPr="00987AE7">
        <w:rPr>
          <w:rFonts w:asciiTheme="minorHAnsi" w:eastAsia="Times New Roman" w:hAnsiTheme="minorHAnsi" w:cstheme="minorHAnsi"/>
          <w:sz w:val="22"/>
          <w:lang w:eastAsia="en-US"/>
        </w:rPr>
        <w:t xml:space="preserve"> gospodarskog subjekta, odnosno državi čiji je osoba državljanin. </w:t>
      </w:r>
    </w:p>
    <w:p w14:paraId="490791B9" w14:textId="77777777" w:rsidR="00D70764" w:rsidRPr="00987AE7" w:rsidRDefault="00D70764" w:rsidP="00BC3FF5">
      <w:pPr>
        <w:rPr>
          <w:rFonts w:asciiTheme="minorHAnsi" w:eastAsia="Times New Roman" w:hAnsiTheme="minorHAnsi" w:cstheme="minorHAnsi"/>
          <w:sz w:val="22"/>
          <w:lang w:eastAsia="en-US"/>
        </w:rPr>
      </w:pPr>
      <w:r w:rsidRPr="00987AE7">
        <w:rPr>
          <w:rFonts w:asciiTheme="minorHAnsi" w:eastAsia="Times New Roman" w:hAnsiTheme="minorHAnsi" w:cstheme="minorHAnsi"/>
          <w:bCs/>
          <w:iCs/>
          <w:sz w:val="22"/>
          <w:lang w:eastAsia="en-US"/>
        </w:rPr>
        <w:t>Izjavu iz prethodnog članka može dati osoba po zakonu ovlaštena za zastupanje gospodarskog subjekta za gospodarski subjekt i za sve osobe koje su članovi upravnog, upravljačkog ili nadzornog tijela ili imaju ovlasti zastupanja, donošenja odluka ili nadzora gospodarskog subjekta. U tu svrhu gospodarski subjekt može koristiti predloške na obrascima</w:t>
      </w:r>
      <w:r w:rsidR="00420A82" w:rsidRPr="00987AE7">
        <w:rPr>
          <w:rFonts w:asciiTheme="minorHAnsi" w:eastAsia="Times New Roman" w:hAnsiTheme="minorHAnsi" w:cstheme="minorHAnsi"/>
          <w:bCs/>
          <w:iCs/>
          <w:sz w:val="22"/>
          <w:lang w:eastAsia="en-US"/>
        </w:rPr>
        <w:t xml:space="preserve"> iz ove dokumentacije o nabavi</w:t>
      </w:r>
      <w:r w:rsidRPr="00987AE7">
        <w:rPr>
          <w:rFonts w:asciiTheme="minorHAnsi" w:eastAsia="Times New Roman" w:hAnsiTheme="minorHAnsi" w:cstheme="minorHAnsi"/>
          <w:bCs/>
          <w:iCs/>
          <w:sz w:val="22"/>
          <w:lang w:eastAsia="en-US"/>
        </w:rPr>
        <w:t xml:space="preserve"> (OBRAZAC 1 i 2).</w:t>
      </w:r>
    </w:p>
    <w:p w14:paraId="426E3927" w14:textId="77777777" w:rsidR="00D70764" w:rsidRPr="00987AE7" w:rsidRDefault="00D70764" w:rsidP="00BC3FF5">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Kao dokaz da ne postoje osnove za isključenje gospodarskog subjekta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_Ref500231468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eastAsia="Times New Roman" w:hAnsiTheme="minorHAnsi" w:cstheme="minorHAnsi"/>
          <w:sz w:val="22"/>
          <w:lang w:eastAsia="en-US"/>
        </w:rPr>
        <w:t>3.1.2</w:t>
      </w:r>
      <w:r w:rsidR="00B410BE" w:rsidRPr="00987AE7">
        <w:rPr>
          <w:rFonts w:asciiTheme="minorHAnsi" w:hAnsiTheme="minorHAnsi" w:cstheme="minorHAnsi"/>
          <w:sz w:val="22"/>
        </w:rPr>
        <w:fldChar w:fldCharType="end"/>
      </w:r>
      <w:r w:rsidR="00D41F9F" w:rsidRPr="00987AE7">
        <w:rPr>
          <w:rFonts w:asciiTheme="minorHAnsi" w:eastAsia="Times New Roman" w:hAnsiTheme="minorHAnsi" w:cstheme="minorHAnsi"/>
          <w:sz w:val="22"/>
          <w:lang w:eastAsia="en-US"/>
        </w:rPr>
        <w:t>.</w:t>
      </w:r>
      <w:r w:rsidRPr="00987AE7">
        <w:rPr>
          <w:rFonts w:asciiTheme="minorHAnsi" w:eastAsia="Times New Roman" w:hAnsiTheme="minorHAnsi" w:cstheme="minorHAnsi"/>
          <w:sz w:val="22"/>
          <w:lang w:eastAsia="en-US"/>
        </w:rPr>
        <w:t>:</w:t>
      </w:r>
    </w:p>
    <w:p w14:paraId="199369EF" w14:textId="77777777" w:rsidR="00D70764" w:rsidRPr="00987AE7" w:rsidRDefault="00D70764" w:rsidP="001907A5">
      <w:pPr>
        <w:pStyle w:val="Odlomakpopisa"/>
        <w:numPr>
          <w:ilvl w:val="0"/>
          <w:numId w:val="36"/>
        </w:numPr>
        <w:spacing w:before="120"/>
        <w:rPr>
          <w:rFonts w:asciiTheme="minorHAnsi" w:eastAsiaTheme="minorHAnsi" w:hAnsiTheme="minorHAnsi" w:cstheme="minorHAnsi"/>
          <w:b/>
          <w:sz w:val="22"/>
        </w:rPr>
      </w:pPr>
      <w:r w:rsidRPr="00987AE7">
        <w:rPr>
          <w:rFonts w:asciiTheme="minorHAnsi" w:eastAsiaTheme="minorHAnsi" w:hAnsiTheme="minorHAnsi" w:cstheme="minorHAnsi"/>
          <w:b/>
          <w:sz w:val="22"/>
        </w:rPr>
        <w:t xml:space="preserve">potvrdu porezne uprave ili drugog nadležnog tijela u državi poslovnog </w:t>
      </w:r>
      <w:proofErr w:type="spellStart"/>
      <w:r w:rsidRPr="00987AE7">
        <w:rPr>
          <w:rFonts w:asciiTheme="minorHAnsi" w:eastAsiaTheme="minorHAnsi" w:hAnsiTheme="minorHAnsi" w:cstheme="minorHAnsi"/>
          <w:b/>
          <w:sz w:val="22"/>
        </w:rPr>
        <w:t>nastana</w:t>
      </w:r>
      <w:proofErr w:type="spellEnd"/>
      <w:r w:rsidRPr="00987AE7">
        <w:rPr>
          <w:rFonts w:asciiTheme="minorHAnsi" w:eastAsiaTheme="minorHAnsi" w:hAnsiTheme="minorHAnsi" w:cstheme="minorHAnsi"/>
          <w:b/>
          <w:sz w:val="22"/>
        </w:rPr>
        <w:t xml:space="preserve"> gospodarskog subjekta kojom se dokazuje da ne postoje navedene osnove za isključenje.</w:t>
      </w:r>
    </w:p>
    <w:p w14:paraId="4753A45B" w14:textId="77777777" w:rsidR="00D70764" w:rsidRPr="00987AE7" w:rsidRDefault="00D70764" w:rsidP="003A2238">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Ako se u državi poslovnog </w:t>
      </w:r>
      <w:proofErr w:type="spellStart"/>
      <w:r w:rsidRPr="00987AE7">
        <w:rPr>
          <w:rFonts w:asciiTheme="minorHAnsi" w:eastAsia="Times New Roman" w:hAnsiTheme="minorHAnsi" w:cstheme="minorHAnsi"/>
          <w:sz w:val="22"/>
          <w:lang w:eastAsia="en-US"/>
        </w:rPr>
        <w:t>nastana</w:t>
      </w:r>
      <w:proofErr w:type="spellEnd"/>
      <w:r w:rsidRPr="00987AE7">
        <w:rPr>
          <w:rFonts w:asciiTheme="minorHAnsi" w:eastAsia="Times New Roman" w:hAnsiTheme="minorHAnsi" w:cstheme="minorHAnsi"/>
          <w:sz w:val="22"/>
          <w:lang w:eastAsia="en-US"/>
        </w:rPr>
        <w:t xml:space="preserve"> gospodarskog subjekta </w:t>
      </w:r>
      <w:r w:rsidR="00420A82" w:rsidRPr="00987AE7">
        <w:rPr>
          <w:rFonts w:asciiTheme="minorHAnsi" w:hAnsiTheme="minorHAnsi" w:cstheme="minorHAnsi"/>
          <w:sz w:val="22"/>
        </w:rPr>
        <w:t xml:space="preserve">odnosno državi čiji je osoba državljanin </w:t>
      </w:r>
      <w:r w:rsidRPr="00987AE7">
        <w:rPr>
          <w:rFonts w:asciiTheme="minorHAnsi" w:eastAsia="Times New Roman" w:hAnsiTheme="minorHAnsi" w:cstheme="minorHAnsi"/>
          <w:sz w:val="22"/>
          <w:lang w:eastAsia="en-US"/>
        </w:rPr>
        <w:t xml:space="preserve">ne izdaju takvi dokumenti ili ako ne obuhvaćaju sve okolnosti iz točke, oni mogu biti zamijenjeni izjavom pod prisegom ili, ako izjava pod prisegom prema pravu dotične države ne postoji, izjavom davatelja s ovjerenim potpisom kod nadležne sudske ili upravne vlasti, javnog bilježnika ili strukovnog ili </w:t>
      </w:r>
      <w:r w:rsidRPr="00987AE7">
        <w:rPr>
          <w:rFonts w:asciiTheme="minorHAnsi" w:eastAsia="Times New Roman" w:hAnsiTheme="minorHAnsi" w:cstheme="minorHAnsi"/>
          <w:sz w:val="22"/>
          <w:lang w:eastAsia="en-US"/>
        </w:rPr>
        <w:lastRenderedPageBreak/>
        <w:t xml:space="preserve">trgovinskog tijela u državi poslovnog </w:t>
      </w:r>
      <w:proofErr w:type="spellStart"/>
      <w:r w:rsidRPr="00987AE7">
        <w:rPr>
          <w:rFonts w:asciiTheme="minorHAnsi" w:eastAsia="Times New Roman" w:hAnsiTheme="minorHAnsi" w:cstheme="minorHAnsi"/>
          <w:sz w:val="22"/>
          <w:lang w:eastAsia="en-US"/>
        </w:rPr>
        <w:t>nastana</w:t>
      </w:r>
      <w:proofErr w:type="spellEnd"/>
      <w:r w:rsidRPr="00987AE7">
        <w:rPr>
          <w:rFonts w:asciiTheme="minorHAnsi" w:eastAsia="Times New Roman" w:hAnsiTheme="minorHAnsi" w:cstheme="minorHAnsi"/>
          <w:sz w:val="22"/>
          <w:lang w:eastAsia="en-US"/>
        </w:rPr>
        <w:t xml:space="preserve"> gospodarskog subjekta, odnosno državi čiji je osoba državljanin (OBRAZAC 3).</w:t>
      </w:r>
    </w:p>
    <w:p w14:paraId="6ED5092D" w14:textId="77777777" w:rsidR="001146BC" w:rsidRPr="00987AE7" w:rsidRDefault="001146BC" w:rsidP="001146BC">
      <w:pPr>
        <w:autoSpaceDE w:val="0"/>
        <w:autoSpaceDN w:val="0"/>
        <w:adjustRightInd w:val="0"/>
        <w:spacing w:before="120"/>
        <w:rPr>
          <w:rFonts w:asciiTheme="minorHAnsi" w:hAnsiTheme="minorHAnsi" w:cstheme="minorHAnsi"/>
          <w:sz w:val="22"/>
        </w:rPr>
      </w:pPr>
      <w:r w:rsidRPr="00987AE7">
        <w:rPr>
          <w:rFonts w:asciiTheme="minorHAnsi" w:hAnsiTheme="minorHAnsi" w:cstheme="minorHAnsi"/>
          <w:sz w:val="22"/>
        </w:rPr>
        <w:t xml:space="preserve">Kao dokaz da ne postoje osnove za isključenje gospodarskog subjekta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_Ref17697459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rPr>
        <w:t>3.2.1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Pr="00987AE7">
        <w:rPr>
          <w:rFonts w:asciiTheme="minorHAnsi" w:hAnsiTheme="minorHAnsi" w:cstheme="minorHAnsi"/>
          <w:sz w:val="22"/>
        </w:rPr>
        <w:t>:</w:t>
      </w:r>
    </w:p>
    <w:p w14:paraId="7DCE068B" w14:textId="77777777" w:rsidR="001146BC" w:rsidRPr="00987AE7" w:rsidRDefault="001146BC" w:rsidP="00851198">
      <w:pPr>
        <w:pStyle w:val="Odlomakpopisa"/>
        <w:numPr>
          <w:ilvl w:val="0"/>
          <w:numId w:val="40"/>
        </w:numPr>
        <w:autoSpaceDE w:val="0"/>
        <w:autoSpaceDN w:val="0"/>
        <w:adjustRightInd w:val="0"/>
        <w:spacing w:before="120" w:line="276" w:lineRule="auto"/>
        <w:contextualSpacing w:val="0"/>
        <w:rPr>
          <w:rFonts w:asciiTheme="minorHAnsi" w:hAnsiTheme="minorHAnsi" w:cstheme="minorHAnsi"/>
          <w:b/>
          <w:sz w:val="22"/>
        </w:rPr>
      </w:pPr>
      <w:r w:rsidRPr="00987AE7">
        <w:rPr>
          <w:rFonts w:asciiTheme="minorHAnsi" w:hAnsiTheme="minorHAnsi" w:cstheme="minorHAnsi"/>
          <w:b/>
          <w:sz w:val="22"/>
        </w:rPr>
        <w:t xml:space="preserve">izvadak iz sudskog registra ili potvrdu trgovačkog suda ili drugog nadležnog tijela u državi poslovnog </w:t>
      </w:r>
      <w:proofErr w:type="spellStart"/>
      <w:r w:rsidRPr="00987AE7">
        <w:rPr>
          <w:rFonts w:asciiTheme="minorHAnsi" w:hAnsiTheme="minorHAnsi" w:cstheme="minorHAnsi"/>
          <w:b/>
          <w:sz w:val="22"/>
        </w:rPr>
        <w:t>nastana</w:t>
      </w:r>
      <w:proofErr w:type="spellEnd"/>
      <w:r w:rsidRPr="00987AE7">
        <w:rPr>
          <w:rFonts w:asciiTheme="minorHAnsi" w:hAnsiTheme="minorHAnsi" w:cstheme="minorHAnsi"/>
          <w:b/>
          <w:sz w:val="22"/>
        </w:rPr>
        <w:t xml:space="preserve"> gospodarskog subjekta kojim se dokazuje da ne postoje navedene osnove za isključenje.</w:t>
      </w:r>
    </w:p>
    <w:p w14:paraId="63DE04CB" w14:textId="4DFA4AE7" w:rsidR="001146BC" w:rsidRPr="00987AE7" w:rsidRDefault="001146BC" w:rsidP="001146BC">
      <w:pPr>
        <w:rPr>
          <w:rFonts w:asciiTheme="minorHAnsi" w:hAnsiTheme="minorHAnsi" w:cstheme="minorHAnsi"/>
          <w:sz w:val="22"/>
        </w:rPr>
      </w:pPr>
      <w:r w:rsidRPr="00987AE7">
        <w:rPr>
          <w:rFonts w:asciiTheme="minorHAnsi" w:hAnsiTheme="minorHAnsi" w:cstheme="minorHAnsi"/>
          <w:sz w:val="22"/>
        </w:rPr>
        <w:t xml:space="preserve">Ako se u državi poslovnog </w:t>
      </w:r>
      <w:proofErr w:type="spellStart"/>
      <w:r w:rsidRPr="00987AE7">
        <w:rPr>
          <w:rFonts w:asciiTheme="minorHAnsi" w:hAnsiTheme="minorHAnsi" w:cstheme="minorHAnsi"/>
          <w:sz w:val="22"/>
        </w:rPr>
        <w:t>nastana</w:t>
      </w:r>
      <w:proofErr w:type="spellEnd"/>
      <w:r w:rsidRPr="00987AE7">
        <w:rPr>
          <w:rFonts w:asciiTheme="minorHAnsi" w:hAnsiTheme="minorHAnsi" w:cstheme="minorHAnsi"/>
          <w:sz w:val="22"/>
        </w:rPr>
        <w:t xml:space="preserve"> gospodarskog subjekta ne izdaju takvi dokumenti ili ako ne obuhvaćaju sve okolnosti iz točke </w:t>
      </w:r>
      <w:r w:rsidR="002B0D0A" w:rsidRPr="00987AE7">
        <w:rPr>
          <w:rFonts w:asciiTheme="minorHAnsi" w:hAnsiTheme="minorHAnsi" w:cstheme="minorHAnsi"/>
          <w:sz w:val="22"/>
        </w:rPr>
        <w:fldChar w:fldCharType="begin"/>
      </w:r>
      <w:r w:rsidRPr="00987AE7">
        <w:rPr>
          <w:rFonts w:asciiTheme="minorHAnsi" w:hAnsiTheme="minorHAnsi" w:cstheme="minorHAnsi"/>
          <w:sz w:val="22"/>
        </w:rPr>
        <w:instrText xml:space="preserve"> REF _Ref17697459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D41F9F" w:rsidRPr="00987AE7">
        <w:rPr>
          <w:rFonts w:asciiTheme="minorHAnsi" w:hAnsiTheme="minorHAnsi" w:cstheme="minorHAnsi"/>
          <w:sz w:val="22"/>
        </w:rPr>
        <w:t>3.2.1</w:t>
      </w:r>
      <w:r w:rsidR="002B0D0A"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Pr="00987AE7">
        <w:rPr>
          <w:rFonts w:asciiTheme="minorHAnsi" w:hAnsiTheme="minorHAnsi" w:cstheme="minorHAnsi"/>
          <w:sz w:val="22"/>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987AE7">
        <w:rPr>
          <w:rFonts w:asciiTheme="minorHAnsi" w:hAnsiTheme="minorHAnsi" w:cstheme="minorHAnsi"/>
          <w:sz w:val="22"/>
        </w:rPr>
        <w:t>nastana</w:t>
      </w:r>
      <w:proofErr w:type="spellEnd"/>
      <w:r w:rsidRPr="00987AE7">
        <w:rPr>
          <w:rFonts w:asciiTheme="minorHAnsi" w:hAnsiTheme="minorHAnsi" w:cstheme="minorHAnsi"/>
          <w:sz w:val="22"/>
        </w:rPr>
        <w:t xml:space="preserve"> gospodarskog subjekta, odnosno državi čiji je osoba državljanin. </w:t>
      </w:r>
      <w:r w:rsidRPr="00987AE7">
        <w:rPr>
          <w:rFonts w:asciiTheme="minorHAnsi" w:hAnsiTheme="minorHAnsi" w:cstheme="minorHAnsi"/>
          <w:bCs/>
          <w:iCs/>
          <w:sz w:val="22"/>
        </w:rPr>
        <w:t>U tu svrhu gospodarski subjekt može koristiti predložak obrasca iz ove dokumentacije o nabavi</w:t>
      </w:r>
      <w:r w:rsidRPr="00987AE7">
        <w:rPr>
          <w:rFonts w:asciiTheme="minorHAnsi" w:hAnsiTheme="minorHAnsi" w:cstheme="minorHAnsi"/>
          <w:sz w:val="22"/>
        </w:rPr>
        <w:t xml:space="preserve"> (OBRAZAC 4).</w:t>
      </w:r>
    </w:p>
    <w:p w14:paraId="576ADB27" w14:textId="161870B0" w:rsidR="00D70764" w:rsidRPr="00987AE7" w:rsidRDefault="00D70764" w:rsidP="002A78F9">
      <w:pPr>
        <w:rPr>
          <w:rFonts w:asciiTheme="minorHAnsi" w:eastAsia="Times New Roman" w:hAnsiTheme="minorHAnsi" w:cstheme="minorHAnsi"/>
          <w:sz w:val="22"/>
          <w:lang w:eastAsia="en-US"/>
        </w:rPr>
      </w:pPr>
      <w:r w:rsidRPr="00987AE7">
        <w:rPr>
          <w:rFonts w:asciiTheme="minorHAnsi" w:eastAsia="Times New Roman" w:hAnsiTheme="minorHAnsi" w:cstheme="minorHAnsi"/>
          <w:spacing w:val="1"/>
          <w:sz w:val="22"/>
          <w:lang w:eastAsia="en-US"/>
        </w:rPr>
        <w:t xml:space="preserve">Odredbe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_Ref500754675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eastAsia="Times New Roman" w:hAnsiTheme="minorHAnsi" w:cstheme="minorHAnsi"/>
          <w:spacing w:val="1"/>
          <w:sz w:val="22"/>
          <w:lang w:eastAsia="en-US"/>
        </w:rPr>
        <w:t>3.1</w:t>
      </w:r>
      <w:r w:rsidR="00B410BE" w:rsidRPr="00987AE7">
        <w:rPr>
          <w:rFonts w:asciiTheme="minorHAnsi" w:hAnsiTheme="minorHAnsi" w:cstheme="minorHAnsi"/>
          <w:sz w:val="22"/>
        </w:rPr>
        <w:fldChar w:fldCharType="end"/>
      </w:r>
      <w:r w:rsidR="00D41F9F" w:rsidRPr="00987AE7">
        <w:rPr>
          <w:rFonts w:asciiTheme="minorHAnsi" w:eastAsia="Times New Roman" w:hAnsiTheme="minorHAnsi" w:cstheme="minorHAnsi"/>
          <w:spacing w:val="1"/>
          <w:sz w:val="22"/>
          <w:lang w:eastAsia="en-US"/>
        </w:rPr>
        <w:t>.</w:t>
      </w:r>
      <w:r w:rsidR="006C0085" w:rsidRPr="00987AE7">
        <w:rPr>
          <w:rFonts w:asciiTheme="minorHAnsi" w:eastAsia="Times New Roman" w:hAnsiTheme="minorHAnsi" w:cstheme="minorHAnsi"/>
          <w:spacing w:val="1"/>
          <w:sz w:val="22"/>
          <w:lang w:eastAsia="en-US"/>
        </w:rPr>
        <w:t xml:space="preserve"> </w:t>
      </w:r>
      <w:r w:rsidR="001146BC" w:rsidRPr="00987AE7">
        <w:rPr>
          <w:rFonts w:asciiTheme="minorHAnsi" w:eastAsia="Times New Roman" w:hAnsiTheme="minorHAnsi" w:cstheme="minorHAnsi"/>
          <w:spacing w:val="1"/>
          <w:sz w:val="22"/>
          <w:lang w:eastAsia="en-US"/>
        </w:rPr>
        <w:t xml:space="preserve">i </w:t>
      </w:r>
      <w:r w:rsidR="002B0D0A" w:rsidRPr="00987AE7">
        <w:rPr>
          <w:rFonts w:asciiTheme="minorHAnsi" w:eastAsia="Times New Roman" w:hAnsiTheme="minorHAnsi" w:cstheme="minorHAnsi"/>
          <w:spacing w:val="1"/>
          <w:sz w:val="22"/>
          <w:lang w:eastAsia="en-US"/>
        </w:rPr>
        <w:fldChar w:fldCharType="begin"/>
      </w:r>
      <w:r w:rsidR="001146BC" w:rsidRPr="00987AE7">
        <w:rPr>
          <w:rFonts w:asciiTheme="minorHAnsi" w:eastAsia="Times New Roman" w:hAnsiTheme="minorHAnsi" w:cstheme="minorHAnsi"/>
          <w:spacing w:val="1"/>
          <w:sz w:val="22"/>
          <w:lang w:eastAsia="en-US"/>
        </w:rPr>
        <w:instrText xml:space="preserve"> REF _Ref17716611 \r \h </w:instrText>
      </w:r>
      <w:r w:rsidR="00987AE7" w:rsidRPr="00987AE7">
        <w:rPr>
          <w:rFonts w:asciiTheme="minorHAnsi" w:eastAsia="Times New Roman" w:hAnsiTheme="minorHAnsi" w:cstheme="minorHAnsi"/>
          <w:spacing w:val="1"/>
          <w:sz w:val="22"/>
          <w:lang w:eastAsia="en-US"/>
        </w:rPr>
        <w:instrText xml:space="preserve"> \* MERGEFORMAT </w:instrText>
      </w:r>
      <w:r w:rsidR="002B0D0A" w:rsidRPr="00987AE7">
        <w:rPr>
          <w:rFonts w:asciiTheme="minorHAnsi" w:eastAsia="Times New Roman" w:hAnsiTheme="minorHAnsi" w:cstheme="minorHAnsi"/>
          <w:spacing w:val="1"/>
          <w:sz w:val="22"/>
          <w:lang w:eastAsia="en-US"/>
        </w:rPr>
      </w:r>
      <w:r w:rsidR="002B0D0A" w:rsidRPr="00987AE7">
        <w:rPr>
          <w:rFonts w:asciiTheme="minorHAnsi" w:eastAsia="Times New Roman" w:hAnsiTheme="minorHAnsi" w:cstheme="minorHAnsi"/>
          <w:spacing w:val="1"/>
          <w:sz w:val="22"/>
          <w:lang w:eastAsia="en-US"/>
        </w:rPr>
        <w:fldChar w:fldCharType="separate"/>
      </w:r>
      <w:r w:rsidR="00D41F9F" w:rsidRPr="00987AE7">
        <w:rPr>
          <w:rFonts w:asciiTheme="minorHAnsi" w:eastAsia="Times New Roman" w:hAnsiTheme="minorHAnsi" w:cstheme="minorHAnsi"/>
          <w:spacing w:val="1"/>
          <w:sz w:val="22"/>
          <w:lang w:eastAsia="en-US"/>
        </w:rPr>
        <w:t>3.2</w:t>
      </w:r>
      <w:r w:rsidR="002B0D0A" w:rsidRPr="00987AE7">
        <w:rPr>
          <w:rFonts w:asciiTheme="minorHAnsi" w:eastAsia="Times New Roman" w:hAnsiTheme="minorHAnsi" w:cstheme="minorHAnsi"/>
          <w:spacing w:val="1"/>
          <w:sz w:val="22"/>
          <w:lang w:eastAsia="en-US"/>
        </w:rPr>
        <w:fldChar w:fldCharType="end"/>
      </w:r>
      <w:r w:rsidR="00D41F9F" w:rsidRPr="00987AE7">
        <w:rPr>
          <w:rFonts w:asciiTheme="minorHAnsi" w:eastAsia="Times New Roman" w:hAnsiTheme="minorHAnsi" w:cstheme="minorHAnsi"/>
          <w:spacing w:val="1"/>
          <w:sz w:val="22"/>
          <w:lang w:eastAsia="en-US"/>
        </w:rPr>
        <w:t>.</w:t>
      </w:r>
      <w:r w:rsidR="001146BC" w:rsidRPr="00987AE7">
        <w:rPr>
          <w:rFonts w:asciiTheme="minorHAnsi" w:eastAsia="Times New Roman" w:hAnsiTheme="minorHAnsi" w:cstheme="minorHAnsi"/>
          <w:spacing w:val="1"/>
          <w:sz w:val="22"/>
          <w:lang w:eastAsia="en-US"/>
        </w:rPr>
        <w:t xml:space="preserve"> </w:t>
      </w:r>
      <w:r w:rsidRPr="00987AE7">
        <w:rPr>
          <w:rFonts w:asciiTheme="minorHAnsi" w:eastAsia="Times New Roman" w:hAnsiTheme="minorHAnsi" w:cstheme="minorHAnsi"/>
          <w:spacing w:val="1"/>
          <w:sz w:val="22"/>
          <w:lang w:eastAsia="en-US"/>
        </w:rPr>
        <w:t>odnose se na sve članove zajednice gospodarskih subjekata.</w:t>
      </w:r>
    </w:p>
    <w:p w14:paraId="3966473A" w14:textId="42A7D193" w:rsidR="00D70764" w:rsidRPr="00987AE7" w:rsidRDefault="00D70764" w:rsidP="002A78F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O</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r</w:t>
      </w:r>
      <w:r w:rsidRPr="00987AE7">
        <w:rPr>
          <w:rFonts w:asciiTheme="minorHAnsi" w:eastAsia="Times New Roman" w:hAnsiTheme="minorHAnsi" w:cstheme="minorHAnsi"/>
          <w:spacing w:val="1"/>
          <w:sz w:val="22"/>
          <w:lang w:eastAsia="en-US"/>
        </w:rPr>
        <w:t>edb</w:t>
      </w:r>
      <w:r w:rsidRPr="00987AE7">
        <w:rPr>
          <w:rFonts w:asciiTheme="minorHAnsi" w:eastAsia="Times New Roman" w:hAnsiTheme="minorHAnsi" w:cstheme="minorHAnsi"/>
          <w:sz w:val="22"/>
          <w:lang w:eastAsia="en-US"/>
        </w:rPr>
        <w:t xml:space="preserve">e </w:t>
      </w:r>
      <w:r w:rsidRPr="00987AE7">
        <w:rPr>
          <w:rFonts w:asciiTheme="minorHAnsi" w:eastAsia="Times New Roman" w:hAnsiTheme="minorHAnsi" w:cstheme="minorHAnsi"/>
          <w:w w:val="112"/>
          <w:sz w:val="22"/>
          <w:lang w:eastAsia="en-US"/>
        </w:rPr>
        <w:t xml:space="preserve">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_Ref500754675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eastAsia="Times New Roman" w:hAnsiTheme="minorHAnsi" w:cstheme="minorHAnsi"/>
          <w:spacing w:val="1"/>
          <w:sz w:val="22"/>
          <w:lang w:eastAsia="en-US"/>
        </w:rPr>
        <w:t>3.1</w:t>
      </w:r>
      <w:r w:rsidR="00B410BE" w:rsidRPr="00987AE7">
        <w:rPr>
          <w:rFonts w:asciiTheme="minorHAnsi" w:hAnsiTheme="minorHAnsi" w:cstheme="minorHAnsi"/>
          <w:sz w:val="22"/>
        </w:rPr>
        <w:fldChar w:fldCharType="end"/>
      </w:r>
      <w:r w:rsidR="00D41F9F" w:rsidRPr="00987AE7">
        <w:rPr>
          <w:rFonts w:asciiTheme="minorHAnsi" w:eastAsia="Times New Roman" w:hAnsiTheme="minorHAnsi" w:cstheme="minorHAnsi"/>
          <w:spacing w:val="1"/>
          <w:sz w:val="22"/>
          <w:lang w:eastAsia="en-US"/>
        </w:rPr>
        <w:t>.</w:t>
      </w:r>
      <w:r w:rsidR="001146BC" w:rsidRPr="00987AE7">
        <w:rPr>
          <w:rFonts w:asciiTheme="minorHAnsi" w:eastAsia="Times New Roman" w:hAnsiTheme="minorHAnsi" w:cstheme="minorHAnsi"/>
          <w:spacing w:val="1"/>
          <w:sz w:val="22"/>
          <w:lang w:eastAsia="en-US"/>
        </w:rPr>
        <w:t xml:space="preserve"> i </w:t>
      </w:r>
      <w:r w:rsidR="002B0D0A" w:rsidRPr="00987AE7">
        <w:rPr>
          <w:rFonts w:asciiTheme="minorHAnsi" w:eastAsia="Times New Roman" w:hAnsiTheme="minorHAnsi" w:cstheme="minorHAnsi"/>
          <w:spacing w:val="1"/>
          <w:sz w:val="22"/>
          <w:lang w:eastAsia="en-US"/>
        </w:rPr>
        <w:fldChar w:fldCharType="begin"/>
      </w:r>
      <w:r w:rsidR="001146BC" w:rsidRPr="00987AE7">
        <w:rPr>
          <w:rFonts w:asciiTheme="minorHAnsi" w:eastAsia="Times New Roman" w:hAnsiTheme="minorHAnsi" w:cstheme="minorHAnsi"/>
          <w:spacing w:val="1"/>
          <w:sz w:val="22"/>
          <w:lang w:eastAsia="en-US"/>
        </w:rPr>
        <w:instrText xml:space="preserve"> REF _Ref17716611 \r \h </w:instrText>
      </w:r>
      <w:r w:rsidR="00987AE7" w:rsidRPr="00987AE7">
        <w:rPr>
          <w:rFonts w:asciiTheme="minorHAnsi" w:eastAsia="Times New Roman" w:hAnsiTheme="minorHAnsi" w:cstheme="minorHAnsi"/>
          <w:spacing w:val="1"/>
          <w:sz w:val="22"/>
          <w:lang w:eastAsia="en-US"/>
        </w:rPr>
        <w:instrText xml:space="preserve"> \* MERGEFORMAT </w:instrText>
      </w:r>
      <w:r w:rsidR="002B0D0A" w:rsidRPr="00987AE7">
        <w:rPr>
          <w:rFonts w:asciiTheme="minorHAnsi" w:eastAsia="Times New Roman" w:hAnsiTheme="minorHAnsi" w:cstheme="minorHAnsi"/>
          <w:spacing w:val="1"/>
          <w:sz w:val="22"/>
          <w:lang w:eastAsia="en-US"/>
        </w:rPr>
      </w:r>
      <w:r w:rsidR="002B0D0A" w:rsidRPr="00987AE7">
        <w:rPr>
          <w:rFonts w:asciiTheme="minorHAnsi" w:eastAsia="Times New Roman" w:hAnsiTheme="minorHAnsi" w:cstheme="minorHAnsi"/>
          <w:spacing w:val="1"/>
          <w:sz w:val="22"/>
          <w:lang w:eastAsia="en-US"/>
        </w:rPr>
        <w:fldChar w:fldCharType="separate"/>
      </w:r>
      <w:r w:rsidR="00F936CB" w:rsidRPr="00987AE7">
        <w:rPr>
          <w:rFonts w:asciiTheme="minorHAnsi" w:eastAsia="Times New Roman" w:hAnsiTheme="minorHAnsi" w:cstheme="minorHAnsi"/>
          <w:spacing w:val="1"/>
          <w:sz w:val="22"/>
          <w:lang w:eastAsia="en-US"/>
        </w:rPr>
        <w:t>3.2</w:t>
      </w:r>
      <w:r w:rsidR="002B0D0A" w:rsidRPr="00987AE7">
        <w:rPr>
          <w:rFonts w:asciiTheme="minorHAnsi" w:eastAsia="Times New Roman" w:hAnsiTheme="minorHAnsi" w:cstheme="minorHAnsi"/>
          <w:spacing w:val="1"/>
          <w:sz w:val="22"/>
          <w:lang w:eastAsia="en-US"/>
        </w:rPr>
        <w:fldChar w:fldCharType="end"/>
      </w:r>
      <w:r w:rsidR="00D41F9F" w:rsidRPr="00987AE7">
        <w:rPr>
          <w:rFonts w:asciiTheme="minorHAnsi" w:eastAsia="Times New Roman" w:hAnsiTheme="minorHAnsi" w:cstheme="minorHAnsi"/>
          <w:spacing w:val="1"/>
          <w:sz w:val="22"/>
          <w:lang w:eastAsia="en-US"/>
        </w:rPr>
        <w:t>.</w:t>
      </w:r>
      <w:r w:rsidR="006C0085" w:rsidRPr="00987AE7">
        <w:rPr>
          <w:rFonts w:asciiTheme="minorHAnsi" w:eastAsia="Times New Roman" w:hAnsiTheme="minorHAnsi" w:cstheme="minorHAnsi"/>
          <w:spacing w:val="1"/>
          <w:sz w:val="22"/>
          <w:lang w:eastAsia="en-US"/>
        </w:rPr>
        <w:t xml:space="preserve"> </w:t>
      </w:r>
      <w:r w:rsidRPr="00987AE7">
        <w:rPr>
          <w:rFonts w:asciiTheme="minorHAnsi" w:eastAsia="Times New Roman" w:hAnsiTheme="minorHAnsi" w:cstheme="minorHAnsi"/>
          <w:spacing w:val="1"/>
          <w:sz w:val="22"/>
          <w:lang w:eastAsia="en-US"/>
        </w:rPr>
        <w:t>od</w:t>
      </w:r>
      <w:r w:rsidRPr="00987AE7">
        <w:rPr>
          <w:rFonts w:asciiTheme="minorHAnsi" w:eastAsia="Times New Roman" w:hAnsiTheme="minorHAnsi" w:cstheme="minorHAnsi"/>
          <w:sz w:val="22"/>
          <w:lang w:eastAsia="en-US"/>
        </w:rPr>
        <w:t>n</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se se i na </w:t>
      </w:r>
      <w:proofErr w:type="spellStart"/>
      <w:r w:rsidRPr="00987AE7">
        <w:rPr>
          <w:rFonts w:asciiTheme="minorHAnsi" w:eastAsia="Times New Roman" w:hAnsiTheme="minorHAnsi" w:cstheme="minorHAnsi"/>
          <w:spacing w:val="1"/>
          <w:sz w:val="22"/>
          <w:lang w:eastAsia="en-US"/>
        </w:rPr>
        <w:t>p</w:t>
      </w:r>
      <w:r w:rsidRPr="00987AE7">
        <w:rPr>
          <w:rFonts w:asciiTheme="minorHAnsi" w:eastAsia="Times New Roman" w:hAnsiTheme="minorHAnsi" w:cstheme="minorHAnsi"/>
          <w:sz w:val="22"/>
          <w:lang w:eastAsia="en-US"/>
        </w:rPr>
        <w:t>o</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u</w:t>
      </w:r>
      <w:r w:rsidRPr="00987AE7">
        <w:rPr>
          <w:rFonts w:asciiTheme="minorHAnsi" w:eastAsia="Times New Roman" w:hAnsiTheme="minorHAnsi" w:cstheme="minorHAnsi"/>
          <w:spacing w:val="1"/>
          <w:sz w:val="22"/>
          <w:lang w:eastAsia="en-US"/>
        </w:rPr>
        <w:t>g</w:t>
      </w:r>
      <w:r w:rsidRPr="00987AE7">
        <w:rPr>
          <w:rFonts w:asciiTheme="minorHAnsi" w:eastAsia="Times New Roman" w:hAnsiTheme="minorHAnsi" w:cstheme="minorHAnsi"/>
          <w:sz w:val="22"/>
          <w:lang w:eastAsia="en-US"/>
        </w:rPr>
        <w:t>o</w:t>
      </w:r>
      <w:r w:rsidRPr="00987AE7">
        <w:rPr>
          <w:rFonts w:asciiTheme="minorHAnsi" w:eastAsia="Times New Roman" w:hAnsiTheme="minorHAnsi" w:cstheme="minorHAnsi"/>
          <w:spacing w:val="1"/>
          <w:sz w:val="22"/>
          <w:lang w:eastAsia="en-US"/>
        </w:rPr>
        <w:t>v</w:t>
      </w:r>
      <w:r w:rsidRPr="00987AE7">
        <w:rPr>
          <w:rFonts w:asciiTheme="minorHAnsi" w:eastAsia="Times New Roman" w:hAnsiTheme="minorHAnsi" w:cstheme="minorHAnsi"/>
          <w:sz w:val="22"/>
          <w:lang w:eastAsia="en-US"/>
        </w:rPr>
        <w:t>arat</w:t>
      </w:r>
      <w:r w:rsidRPr="00987AE7">
        <w:rPr>
          <w:rFonts w:asciiTheme="minorHAnsi" w:eastAsia="Times New Roman" w:hAnsiTheme="minorHAnsi" w:cstheme="minorHAnsi"/>
          <w:spacing w:val="1"/>
          <w:sz w:val="22"/>
          <w:lang w:eastAsia="en-US"/>
        </w:rPr>
        <w:t>el</w:t>
      </w:r>
      <w:r w:rsidRPr="00987AE7">
        <w:rPr>
          <w:rFonts w:asciiTheme="minorHAnsi" w:eastAsia="Times New Roman" w:hAnsiTheme="minorHAnsi" w:cstheme="minorHAnsi"/>
          <w:sz w:val="22"/>
          <w:lang w:eastAsia="en-US"/>
        </w:rPr>
        <w:t>j</w:t>
      </w:r>
      <w:r w:rsidRPr="00987AE7">
        <w:rPr>
          <w:rFonts w:asciiTheme="minorHAnsi" w:eastAsia="Times New Roman" w:hAnsiTheme="minorHAnsi" w:cstheme="minorHAnsi"/>
          <w:spacing w:val="1"/>
          <w:sz w:val="22"/>
          <w:lang w:eastAsia="en-US"/>
        </w:rPr>
        <w:t>e</w:t>
      </w:r>
      <w:proofErr w:type="spellEnd"/>
      <w:r w:rsidRPr="00987AE7">
        <w:rPr>
          <w:rFonts w:asciiTheme="minorHAnsi" w:eastAsia="Times New Roman" w:hAnsiTheme="minorHAnsi" w:cstheme="minorHAnsi"/>
          <w:w w:val="112"/>
          <w:sz w:val="22"/>
          <w:lang w:eastAsia="en-US"/>
        </w:rPr>
        <w:t xml:space="preserve">. </w:t>
      </w:r>
      <w:r w:rsidRPr="00987AE7">
        <w:rPr>
          <w:rFonts w:asciiTheme="minorHAnsi" w:eastAsia="Times New Roman" w:hAnsiTheme="minorHAnsi" w:cstheme="minorHAnsi"/>
          <w:spacing w:val="2"/>
          <w:sz w:val="22"/>
          <w:lang w:eastAsia="en-US"/>
        </w:rPr>
        <w:t>A</w:t>
      </w:r>
      <w:r w:rsidRPr="00987AE7">
        <w:rPr>
          <w:rFonts w:asciiTheme="minorHAnsi" w:eastAsia="Times New Roman" w:hAnsiTheme="minorHAnsi" w:cstheme="minorHAnsi"/>
          <w:sz w:val="22"/>
          <w:lang w:eastAsia="en-US"/>
        </w:rPr>
        <w:t>ko Naruč</w:t>
      </w:r>
      <w:r w:rsidRPr="00987AE7">
        <w:rPr>
          <w:rFonts w:asciiTheme="minorHAnsi" w:eastAsia="Times New Roman" w:hAnsiTheme="minorHAnsi" w:cstheme="minorHAnsi"/>
          <w:spacing w:val="1"/>
          <w:sz w:val="22"/>
          <w:lang w:eastAsia="en-US"/>
        </w:rPr>
        <w:t>itel</w:t>
      </w:r>
      <w:r w:rsidRPr="00987AE7">
        <w:rPr>
          <w:rFonts w:asciiTheme="minorHAnsi" w:eastAsia="Times New Roman" w:hAnsiTheme="minorHAnsi" w:cstheme="minorHAnsi"/>
          <w:sz w:val="22"/>
          <w:lang w:eastAsia="en-US"/>
        </w:rPr>
        <w:t>j u</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vr</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 xml:space="preserve">i </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 xml:space="preserve">a </w:t>
      </w:r>
      <w:r w:rsidRPr="00987AE7">
        <w:rPr>
          <w:rFonts w:asciiTheme="minorHAnsi" w:eastAsia="Times New Roman" w:hAnsiTheme="minorHAnsi" w:cstheme="minorHAnsi"/>
          <w:spacing w:val="1"/>
          <w:sz w:val="22"/>
          <w:lang w:eastAsia="en-US"/>
        </w:rPr>
        <w:t>po</w:t>
      </w:r>
      <w:r w:rsidRPr="00987AE7">
        <w:rPr>
          <w:rFonts w:asciiTheme="minorHAnsi" w:eastAsia="Times New Roman" w:hAnsiTheme="minorHAnsi" w:cstheme="minorHAnsi"/>
          <w:sz w:val="22"/>
          <w:lang w:eastAsia="en-US"/>
        </w:rPr>
        <w:t>st</w:t>
      </w:r>
      <w:r w:rsidRPr="00987AE7">
        <w:rPr>
          <w:rFonts w:asciiTheme="minorHAnsi" w:eastAsia="Times New Roman" w:hAnsiTheme="minorHAnsi" w:cstheme="minorHAnsi"/>
          <w:spacing w:val="1"/>
          <w:sz w:val="22"/>
          <w:lang w:eastAsia="en-US"/>
        </w:rPr>
        <w:t>oj</w:t>
      </w:r>
      <w:r w:rsidRPr="00987AE7">
        <w:rPr>
          <w:rFonts w:asciiTheme="minorHAnsi" w:eastAsia="Times New Roman" w:hAnsiTheme="minorHAnsi" w:cstheme="minorHAnsi"/>
          <w:sz w:val="22"/>
          <w:lang w:eastAsia="en-US"/>
        </w:rPr>
        <w:t xml:space="preserve">i </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sn</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va za </w:t>
      </w:r>
      <w:r w:rsidRPr="00987AE7">
        <w:rPr>
          <w:rFonts w:asciiTheme="minorHAnsi" w:eastAsia="Times New Roman" w:hAnsiTheme="minorHAnsi" w:cstheme="minorHAnsi"/>
          <w:spacing w:val="1"/>
          <w:sz w:val="22"/>
          <w:lang w:eastAsia="en-US"/>
        </w:rPr>
        <w:t>i</w:t>
      </w:r>
      <w:r w:rsidRPr="00987AE7">
        <w:rPr>
          <w:rFonts w:asciiTheme="minorHAnsi" w:eastAsia="Times New Roman" w:hAnsiTheme="minorHAnsi" w:cstheme="minorHAnsi"/>
          <w:sz w:val="22"/>
          <w:lang w:eastAsia="en-US"/>
        </w:rPr>
        <w:t>sk</w:t>
      </w:r>
      <w:r w:rsidRPr="00987AE7">
        <w:rPr>
          <w:rFonts w:asciiTheme="minorHAnsi" w:eastAsia="Times New Roman" w:hAnsiTheme="minorHAnsi" w:cstheme="minorHAnsi"/>
          <w:spacing w:val="1"/>
          <w:sz w:val="22"/>
          <w:lang w:eastAsia="en-US"/>
        </w:rPr>
        <w:t>lj</w:t>
      </w:r>
      <w:r w:rsidRPr="00987AE7">
        <w:rPr>
          <w:rFonts w:asciiTheme="minorHAnsi" w:eastAsia="Times New Roman" w:hAnsiTheme="minorHAnsi" w:cstheme="minorHAnsi"/>
          <w:sz w:val="22"/>
          <w:lang w:eastAsia="en-US"/>
        </w:rPr>
        <w:t>uč</w:t>
      </w:r>
      <w:r w:rsidRPr="00987AE7">
        <w:rPr>
          <w:rFonts w:asciiTheme="minorHAnsi" w:eastAsia="Times New Roman" w:hAnsiTheme="minorHAnsi" w:cstheme="minorHAnsi"/>
          <w:spacing w:val="3"/>
          <w:sz w:val="22"/>
          <w:lang w:eastAsia="en-US"/>
        </w:rPr>
        <w:t>e</w:t>
      </w:r>
      <w:r w:rsidRPr="00987AE7">
        <w:rPr>
          <w:rFonts w:asciiTheme="minorHAnsi" w:eastAsia="Times New Roman" w:hAnsiTheme="minorHAnsi" w:cstheme="minorHAnsi"/>
          <w:sz w:val="22"/>
          <w:lang w:eastAsia="en-US"/>
        </w:rPr>
        <w:t>n</w:t>
      </w:r>
      <w:r w:rsidRPr="00987AE7">
        <w:rPr>
          <w:rFonts w:asciiTheme="minorHAnsi" w:eastAsia="Times New Roman" w:hAnsiTheme="minorHAnsi" w:cstheme="minorHAnsi"/>
          <w:spacing w:val="1"/>
          <w:sz w:val="22"/>
          <w:lang w:eastAsia="en-US"/>
        </w:rPr>
        <w:t>j</w:t>
      </w:r>
      <w:r w:rsidRPr="00987AE7">
        <w:rPr>
          <w:rFonts w:asciiTheme="minorHAnsi" w:eastAsia="Times New Roman" w:hAnsiTheme="minorHAnsi" w:cstheme="minorHAnsi"/>
          <w:sz w:val="22"/>
          <w:lang w:eastAsia="en-US"/>
        </w:rPr>
        <w:t xml:space="preserve">e </w:t>
      </w:r>
      <w:proofErr w:type="spellStart"/>
      <w:r w:rsidRPr="00987AE7">
        <w:rPr>
          <w:rFonts w:asciiTheme="minorHAnsi" w:eastAsia="Times New Roman" w:hAnsiTheme="minorHAnsi" w:cstheme="minorHAnsi"/>
          <w:spacing w:val="1"/>
          <w:sz w:val="22"/>
          <w:lang w:eastAsia="en-US"/>
        </w:rPr>
        <w:t>pod</w:t>
      </w:r>
      <w:r w:rsidRPr="00987AE7">
        <w:rPr>
          <w:rFonts w:asciiTheme="minorHAnsi" w:eastAsia="Times New Roman" w:hAnsiTheme="minorHAnsi" w:cstheme="minorHAnsi"/>
          <w:sz w:val="22"/>
          <w:lang w:eastAsia="en-US"/>
        </w:rPr>
        <w:t>u</w:t>
      </w:r>
      <w:r w:rsidRPr="00987AE7">
        <w:rPr>
          <w:rFonts w:asciiTheme="minorHAnsi" w:eastAsia="Times New Roman" w:hAnsiTheme="minorHAnsi" w:cstheme="minorHAnsi"/>
          <w:spacing w:val="1"/>
          <w:sz w:val="22"/>
          <w:lang w:eastAsia="en-US"/>
        </w:rPr>
        <w:t>go</w:t>
      </w:r>
      <w:r w:rsidRPr="00987AE7">
        <w:rPr>
          <w:rFonts w:asciiTheme="minorHAnsi" w:eastAsia="Times New Roman" w:hAnsiTheme="minorHAnsi" w:cstheme="minorHAnsi"/>
          <w:sz w:val="22"/>
          <w:lang w:eastAsia="en-US"/>
        </w:rPr>
        <w:t>vara</w:t>
      </w:r>
      <w:r w:rsidRPr="00987AE7">
        <w:rPr>
          <w:rFonts w:asciiTheme="minorHAnsi" w:eastAsia="Times New Roman" w:hAnsiTheme="minorHAnsi" w:cstheme="minorHAnsi"/>
          <w:spacing w:val="1"/>
          <w:sz w:val="22"/>
          <w:lang w:eastAsia="en-US"/>
        </w:rPr>
        <w:t>te</w:t>
      </w:r>
      <w:r w:rsidRPr="00987AE7">
        <w:rPr>
          <w:rFonts w:asciiTheme="minorHAnsi" w:eastAsia="Times New Roman" w:hAnsiTheme="minorHAnsi" w:cstheme="minorHAnsi"/>
          <w:sz w:val="22"/>
          <w:lang w:eastAsia="en-US"/>
        </w:rPr>
        <w:t>l</w:t>
      </w:r>
      <w:r w:rsidRPr="00987AE7">
        <w:rPr>
          <w:rFonts w:asciiTheme="minorHAnsi" w:eastAsia="Times New Roman" w:hAnsiTheme="minorHAnsi" w:cstheme="minorHAnsi"/>
          <w:spacing w:val="1"/>
          <w:sz w:val="22"/>
          <w:lang w:eastAsia="en-US"/>
        </w:rPr>
        <w:t>j</w:t>
      </w:r>
      <w:r w:rsidRPr="00987AE7">
        <w:rPr>
          <w:rFonts w:asciiTheme="minorHAnsi" w:eastAsia="Times New Roman" w:hAnsiTheme="minorHAnsi" w:cstheme="minorHAnsi"/>
          <w:sz w:val="22"/>
          <w:lang w:eastAsia="en-US"/>
        </w:rPr>
        <w:t>a</w:t>
      </w:r>
      <w:proofErr w:type="spellEnd"/>
      <w:r w:rsidRPr="00987AE7">
        <w:rPr>
          <w:rFonts w:asciiTheme="minorHAnsi" w:eastAsia="Times New Roman" w:hAnsiTheme="minorHAnsi" w:cstheme="minorHAnsi"/>
          <w:sz w:val="22"/>
          <w:lang w:eastAsia="en-US"/>
        </w:rPr>
        <w:t>, za</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r</w:t>
      </w:r>
      <w:r w:rsidRPr="00987AE7">
        <w:rPr>
          <w:rFonts w:asciiTheme="minorHAnsi" w:eastAsia="Times New Roman" w:hAnsiTheme="minorHAnsi" w:cstheme="minorHAnsi"/>
          <w:spacing w:val="2"/>
          <w:sz w:val="22"/>
          <w:lang w:eastAsia="en-US"/>
        </w:rPr>
        <w:t>a</w:t>
      </w:r>
      <w:r w:rsidRPr="00987AE7">
        <w:rPr>
          <w:rFonts w:asciiTheme="minorHAnsi" w:eastAsia="Times New Roman" w:hAnsiTheme="minorHAnsi" w:cstheme="minorHAnsi"/>
          <w:sz w:val="22"/>
          <w:lang w:eastAsia="en-US"/>
        </w:rPr>
        <w:t>ž</w:t>
      </w:r>
      <w:r w:rsidRPr="00987AE7">
        <w:rPr>
          <w:rFonts w:asciiTheme="minorHAnsi" w:eastAsia="Times New Roman" w:hAnsiTheme="minorHAnsi" w:cstheme="minorHAnsi"/>
          <w:spacing w:val="1"/>
          <w:sz w:val="22"/>
          <w:lang w:eastAsia="en-US"/>
        </w:rPr>
        <w:t>it</w:t>
      </w:r>
      <w:r w:rsidRPr="00987AE7">
        <w:rPr>
          <w:rFonts w:asciiTheme="minorHAnsi" w:eastAsia="Times New Roman" w:hAnsiTheme="minorHAnsi" w:cstheme="minorHAnsi"/>
          <w:sz w:val="22"/>
          <w:lang w:eastAsia="en-US"/>
        </w:rPr>
        <w:t xml:space="preserve">i će </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d </w:t>
      </w:r>
      <w:r w:rsidRPr="00987AE7">
        <w:rPr>
          <w:rFonts w:asciiTheme="minorHAnsi" w:eastAsia="Times New Roman" w:hAnsiTheme="minorHAnsi" w:cstheme="minorHAnsi"/>
          <w:spacing w:val="1"/>
          <w:sz w:val="22"/>
          <w:lang w:eastAsia="en-US"/>
        </w:rPr>
        <w:t>go</w:t>
      </w:r>
      <w:r w:rsidRPr="00987AE7">
        <w:rPr>
          <w:rFonts w:asciiTheme="minorHAnsi" w:eastAsia="Times New Roman" w:hAnsiTheme="minorHAnsi" w:cstheme="minorHAnsi"/>
          <w:sz w:val="22"/>
          <w:lang w:eastAsia="en-US"/>
        </w:rPr>
        <w:t>s</w:t>
      </w:r>
      <w:r w:rsidRPr="00987AE7">
        <w:rPr>
          <w:rFonts w:asciiTheme="minorHAnsi" w:eastAsia="Times New Roman" w:hAnsiTheme="minorHAnsi" w:cstheme="minorHAnsi"/>
          <w:spacing w:val="1"/>
          <w:sz w:val="22"/>
          <w:lang w:eastAsia="en-US"/>
        </w:rPr>
        <w:t>p</w:t>
      </w:r>
      <w:r w:rsidRPr="00987AE7">
        <w:rPr>
          <w:rFonts w:asciiTheme="minorHAnsi" w:eastAsia="Times New Roman" w:hAnsiTheme="minorHAnsi" w:cstheme="minorHAnsi"/>
          <w:sz w:val="22"/>
          <w:lang w:eastAsia="en-US"/>
        </w:rPr>
        <w:t>o</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arsk</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g su</w:t>
      </w:r>
      <w:r w:rsidRPr="00987AE7">
        <w:rPr>
          <w:rFonts w:asciiTheme="minorHAnsi" w:eastAsia="Times New Roman" w:hAnsiTheme="minorHAnsi" w:cstheme="minorHAnsi"/>
          <w:spacing w:val="1"/>
          <w:sz w:val="22"/>
          <w:lang w:eastAsia="en-US"/>
        </w:rPr>
        <w:t>bje</w:t>
      </w:r>
      <w:r w:rsidRPr="00987AE7">
        <w:rPr>
          <w:rFonts w:asciiTheme="minorHAnsi" w:eastAsia="Times New Roman" w:hAnsiTheme="minorHAnsi" w:cstheme="minorHAnsi"/>
          <w:sz w:val="22"/>
          <w:lang w:eastAsia="en-US"/>
        </w:rPr>
        <w:t>k</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a zam</w:t>
      </w:r>
      <w:r w:rsidRPr="00987AE7">
        <w:rPr>
          <w:rFonts w:asciiTheme="minorHAnsi" w:eastAsia="Times New Roman" w:hAnsiTheme="minorHAnsi" w:cstheme="minorHAnsi"/>
          <w:spacing w:val="1"/>
          <w:sz w:val="22"/>
          <w:lang w:eastAsia="en-US"/>
        </w:rPr>
        <w:t>je</w:t>
      </w:r>
      <w:r w:rsidRPr="00987AE7">
        <w:rPr>
          <w:rFonts w:asciiTheme="minorHAnsi" w:eastAsia="Times New Roman" w:hAnsiTheme="minorHAnsi" w:cstheme="minorHAnsi"/>
          <w:sz w:val="22"/>
          <w:lang w:eastAsia="en-US"/>
        </w:rPr>
        <w:t xml:space="preserve">nu </w:t>
      </w:r>
      <w:r w:rsidRPr="00987AE7">
        <w:rPr>
          <w:rFonts w:asciiTheme="minorHAnsi" w:eastAsia="Times New Roman" w:hAnsiTheme="minorHAnsi" w:cstheme="minorHAnsi"/>
          <w:spacing w:val="1"/>
          <w:sz w:val="22"/>
          <w:lang w:eastAsia="en-US"/>
        </w:rPr>
        <w:t>to</w:t>
      </w:r>
      <w:r w:rsidRPr="00987AE7">
        <w:rPr>
          <w:rFonts w:asciiTheme="minorHAnsi" w:eastAsia="Times New Roman" w:hAnsiTheme="minorHAnsi" w:cstheme="minorHAnsi"/>
          <w:sz w:val="22"/>
          <w:lang w:eastAsia="en-US"/>
        </w:rPr>
        <w:t xml:space="preserve">g </w:t>
      </w:r>
      <w:proofErr w:type="spellStart"/>
      <w:r w:rsidRPr="00987AE7">
        <w:rPr>
          <w:rFonts w:asciiTheme="minorHAnsi" w:eastAsia="Times New Roman" w:hAnsiTheme="minorHAnsi" w:cstheme="minorHAnsi"/>
          <w:spacing w:val="1"/>
          <w:sz w:val="22"/>
          <w:lang w:eastAsia="en-US"/>
        </w:rPr>
        <w:t>pod</w:t>
      </w:r>
      <w:r w:rsidRPr="00987AE7">
        <w:rPr>
          <w:rFonts w:asciiTheme="minorHAnsi" w:eastAsia="Times New Roman" w:hAnsiTheme="minorHAnsi" w:cstheme="minorHAnsi"/>
          <w:sz w:val="22"/>
          <w:lang w:eastAsia="en-US"/>
        </w:rPr>
        <w:t>u</w:t>
      </w:r>
      <w:r w:rsidRPr="00987AE7">
        <w:rPr>
          <w:rFonts w:asciiTheme="minorHAnsi" w:eastAsia="Times New Roman" w:hAnsiTheme="minorHAnsi" w:cstheme="minorHAnsi"/>
          <w:spacing w:val="1"/>
          <w:sz w:val="22"/>
          <w:lang w:eastAsia="en-US"/>
        </w:rPr>
        <w:t>go</w:t>
      </w:r>
      <w:r w:rsidRPr="00987AE7">
        <w:rPr>
          <w:rFonts w:asciiTheme="minorHAnsi" w:eastAsia="Times New Roman" w:hAnsiTheme="minorHAnsi" w:cstheme="minorHAnsi"/>
          <w:sz w:val="22"/>
          <w:lang w:eastAsia="en-US"/>
        </w:rPr>
        <w:t>varat</w:t>
      </w:r>
      <w:r w:rsidRPr="00987AE7">
        <w:rPr>
          <w:rFonts w:asciiTheme="minorHAnsi" w:eastAsia="Times New Roman" w:hAnsiTheme="minorHAnsi" w:cstheme="minorHAnsi"/>
          <w:spacing w:val="1"/>
          <w:sz w:val="22"/>
          <w:lang w:eastAsia="en-US"/>
        </w:rPr>
        <w:t>elj</w:t>
      </w:r>
      <w:r w:rsidRPr="00987AE7">
        <w:rPr>
          <w:rFonts w:asciiTheme="minorHAnsi" w:eastAsia="Times New Roman" w:hAnsiTheme="minorHAnsi" w:cstheme="minorHAnsi"/>
          <w:sz w:val="22"/>
          <w:lang w:eastAsia="en-US"/>
        </w:rPr>
        <w:t>a</w:t>
      </w:r>
      <w:proofErr w:type="spellEnd"/>
      <w:r w:rsidRPr="00987AE7">
        <w:rPr>
          <w:rFonts w:asciiTheme="minorHAnsi" w:eastAsia="Times New Roman" w:hAnsiTheme="minorHAnsi" w:cstheme="minorHAnsi"/>
          <w:sz w:val="22"/>
          <w:lang w:eastAsia="en-US"/>
        </w:rPr>
        <w:t xml:space="preserve"> u r</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ku </w:t>
      </w:r>
      <w:r w:rsidRPr="00987AE7">
        <w:rPr>
          <w:rFonts w:asciiTheme="minorHAnsi" w:eastAsia="Times New Roman" w:hAnsiTheme="minorHAnsi" w:cstheme="minorHAnsi"/>
          <w:spacing w:val="1"/>
          <w:sz w:val="22"/>
          <w:lang w:eastAsia="en-US"/>
        </w:rPr>
        <w:t>ne kraćem od 5 dana.</w:t>
      </w:r>
    </w:p>
    <w:p w14:paraId="23C750AB" w14:textId="3B1FD2BD" w:rsidR="00D70764" w:rsidRPr="00987AE7" w:rsidRDefault="00D70764" w:rsidP="002A78F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O</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r</w:t>
      </w:r>
      <w:r w:rsidRPr="00987AE7">
        <w:rPr>
          <w:rFonts w:asciiTheme="minorHAnsi" w:eastAsia="Times New Roman" w:hAnsiTheme="minorHAnsi" w:cstheme="minorHAnsi"/>
          <w:spacing w:val="1"/>
          <w:sz w:val="22"/>
          <w:lang w:eastAsia="en-US"/>
        </w:rPr>
        <w:t>edb</w:t>
      </w:r>
      <w:r w:rsidRPr="00987AE7">
        <w:rPr>
          <w:rFonts w:asciiTheme="minorHAnsi" w:eastAsia="Times New Roman" w:hAnsiTheme="minorHAnsi" w:cstheme="minorHAnsi"/>
          <w:sz w:val="22"/>
          <w:lang w:eastAsia="en-US"/>
        </w:rPr>
        <w:t xml:space="preserve">e </w:t>
      </w:r>
      <w:r w:rsidRPr="00987AE7">
        <w:rPr>
          <w:rFonts w:asciiTheme="minorHAnsi" w:eastAsia="Times New Roman" w:hAnsiTheme="minorHAnsi" w:cstheme="minorHAnsi"/>
          <w:w w:val="112"/>
          <w:sz w:val="22"/>
          <w:lang w:eastAsia="en-US"/>
        </w:rPr>
        <w:t xml:space="preserve">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_Ref500754675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eastAsia="Times New Roman" w:hAnsiTheme="minorHAnsi" w:cstheme="minorHAnsi"/>
          <w:spacing w:val="1"/>
          <w:sz w:val="22"/>
          <w:lang w:eastAsia="en-US"/>
        </w:rPr>
        <w:t>3.1</w:t>
      </w:r>
      <w:r w:rsidR="00B410BE" w:rsidRPr="00987AE7">
        <w:rPr>
          <w:rFonts w:asciiTheme="minorHAnsi" w:hAnsiTheme="minorHAnsi" w:cstheme="minorHAnsi"/>
          <w:sz w:val="22"/>
        </w:rPr>
        <w:fldChar w:fldCharType="end"/>
      </w:r>
      <w:r w:rsidR="00D41F9F" w:rsidRPr="00987AE7">
        <w:rPr>
          <w:rFonts w:asciiTheme="minorHAnsi" w:eastAsia="Times New Roman" w:hAnsiTheme="minorHAnsi" w:cstheme="minorHAnsi"/>
          <w:spacing w:val="1"/>
          <w:sz w:val="22"/>
          <w:lang w:eastAsia="en-US"/>
        </w:rPr>
        <w:t>.</w:t>
      </w:r>
      <w:r w:rsidR="006C0085" w:rsidRPr="00987AE7">
        <w:rPr>
          <w:rFonts w:asciiTheme="minorHAnsi" w:eastAsia="Times New Roman" w:hAnsiTheme="minorHAnsi" w:cstheme="minorHAnsi"/>
          <w:spacing w:val="1"/>
          <w:sz w:val="22"/>
          <w:lang w:eastAsia="en-US"/>
        </w:rPr>
        <w:t xml:space="preserve"> i</w:t>
      </w:r>
      <w:r w:rsidR="001146BC" w:rsidRPr="00987AE7">
        <w:rPr>
          <w:rFonts w:asciiTheme="minorHAnsi" w:eastAsia="Times New Roman" w:hAnsiTheme="minorHAnsi" w:cstheme="minorHAnsi"/>
          <w:spacing w:val="1"/>
          <w:sz w:val="22"/>
          <w:lang w:eastAsia="en-US"/>
        </w:rPr>
        <w:t xml:space="preserve"> </w:t>
      </w:r>
      <w:r w:rsidR="002B0D0A" w:rsidRPr="00987AE7">
        <w:rPr>
          <w:rFonts w:asciiTheme="minorHAnsi" w:eastAsia="Times New Roman" w:hAnsiTheme="minorHAnsi" w:cstheme="minorHAnsi"/>
          <w:spacing w:val="1"/>
          <w:sz w:val="22"/>
          <w:lang w:eastAsia="en-US"/>
        </w:rPr>
        <w:fldChar w:fldCharType="begin"/>
      </w:r>
      <w:r w:rsidR="001146BC" w:rsidRPr="00987AE7">
        <w:rPr>
          <w:rFonts w:asciiTheme="minorHAnsi" w:eastAsia="Times New Roman" w:hAnsiTheme="minorHAnsi" w:cstheme="minorHAnsi"/>
          <w:spacing w:val="1"/>
          <w:sz w:val="22"/>
          <w:lang w:eastAsia="en-US"/>
        </w:rPr>
        <w:instrText xml:space="preserve"> REF _Ref17716611 \r \h </w:instrText>
      </w:r>
      <w:r w:rsidR="00987AE7" w:rsidRPr="00987AE7">
        <w:rPr>
          <w:rFonts w:asciiTheme="minorHAnsi" w:eastAsia="Times New Roman" w:hAnsiTheme="minorHAnsi" w:cstheme="minorHAnsi"/>
          <w:spacing w:val="1"/>
          <w:sz w:val="22"/>
          <w:lang w:eastAsia="en-US"/>
        </w:rPr>
        <w:instrText xml:space="preserve"> \* MERGEFORMAT </w:instrText>
      </w:r>
      <w:r w:rsidR="002B0D0A" w:rsidRPr="00987AE7">
        <w:rPr>
          <w:rFonts w:asciiTheme="minorHAnsi" w:eastAsia="Times New Roman" w:hAnsiTheme="minorHAnsi" w:cstheme="minorHAnsi"/>
          <w:spacing w:val="1"/>
          <w:sz w:val="22"/>
          <w:lang w:eastAsia="en-US"/>
        </w:rPr>
      </w:r>
      <w:r w:rsidR="002B0D0A" w:rsidRPr="00987AE7">
        <w:rPr>
          <w:rFonts w:asciiTheme="minorHAnsi" w:eastAsia="Times New Roman" w:hAnsiTheme="minorHAnsi" w:cstheme="minorHAnsi"/>
          <w:spacing w:val="1"/>
          <w:sz w:val="22"/>
          <w:lang w:eastAsia="en-US"/>
        </w:rPr>
        <w:fldChar w:fldCharType="separate"/>
      </w:r>
      <w:r w:rsidR="00F936CB" w:rsidRPr="00987AE7">
        <w:rPr>
          <w:rFonts w:asciiTheme="minorHAnsi" w:eastAsia="Times New Roman" w:hAnsiTheme="minorHAnsi" w:cstheme="minorHAnsi"/>
          <w:spacing w:val="1"/>
          <w:sz w:val="22"/>
          <w:lang w:eastAsia="en-US"/>
        </w:rPr>
        <w:t>3.2</w:t>
      </w:r>
      <w:r w:rsidR="002B0D0A" w:rsidRPr="00987AE7">
        <w:rPr>
          <w:rFonts w:asciiTheme="minorHAnsi" w:eastAsia="Times New Roman" w:hAnsiTheme="minorHAnsi" w:cstheme="minorHAnsi"/>
          <w:spacing w:val="1"/>
          <w:sz w:val="22"/>
          <w:lang w:eastAsia="en-US"/>
        </w:rPr>
        <w:fldChar w:fldCharType="end"/>
      </w:r>
      <w:r w:rsidR="00D41F9F" w:rsidRPr="00987AE7">
        <w:rPr>
          <w:rFonts w:asciiTheme="minorHAnsi" w:eastAsia="Times New Roman" w:hAnsiTheme="minorHAnsi" w:cstheme="minorHAnsi"/>
          <w:spacing w:val="1"/>
          <w:sz w:val="22"/>
          <w:lang w:eastAsia="en-US"/>
        </w:rPr>
        <w:t>.</w:t>
      </w:r>
      <w:r w:rsidR="001146BC" w:rsidRPr="00987AE7">
        <w:rPr>
          <w:rFonts w:asciiTheme="minorHAnsi" w:eastAsia="Times New Roman" w:hAnsiTheme="minorHAnsi" w:cstheme="minorHAnsi"/>
          <w:spacing w:val="1"/>
          <w:sz w:val="22"/>
          <w:lang w:eastAsia="en-US"/>
        </w:rPr>
        <w:t xml:space="preserve"> </w:t>
      </w:r>
      <w:r w:rsidRPr="00987AE7">
        <w:rPr>
          <w:rFonts w:asciiTheme="minorHAnsi" w:eastAsia="Times New Roman" w:hAnsiTheme="minorHAnsi" w:cstheme="minorHAnsi"/>
          <w:spacing w:val="1"/>
          <w:sz w:val="22"/>
          <w:lang w:eastAsia="en-US"/>
        </w:rPr>
        <w:t>od</w:t>
      </w:r>
      <w:r w:rsidRPr="00987AE7">
        <w:rPr>
          <w:rFonts w:asciiTheme="minorHAnsi" w:eastAsia="Times New Roman" w:hAnsiTheme="minorHAnsi" w:cstheme="minorHAnsi"/>
          <w:sz w:val="22"/>
          <w:lang w:eastAsia="en-US"/>
        </w:rPr>
        <w:t>n</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se se i na </w:t>
      </w:r>
      <w:r w:rsidRPr="00987AE7">
        <w:rPr>
          <w:rFonts w:asciiTheme="minorHAnsi" w:eastAsia="Times New Roman" w:hAnsiTheme="minorHAnsi" w:cstheme="minorHAnsi"/>
          <w:spacing w:val="1"/>
          <w:w w:val="112"/>
          <w:sz w:val="22"/>
          <w:lang w:eastAsia="en-US"/>
        </w:rPr>
        <w:t>s</w:t>
      </w:r>
      <w:r w:rsidRPr="00987AE7">
        <w:rPr>
          <w:rFonts w:asciiTheme="minorHAnsi" w:eastAsia="Times New Roman" w:hAnsiTheme="minorHAnsi" w:cstheme="minorHAnsi"/>
          <w:w w:val="112"/>
          <w:sz w:val="22"/>
          <w:lang w:eastAsia="en-US"/>
        </w:rPr>
        <w:t>ubj</w:t>
      </w:r>
      <w:r w:rsidRPr="00987AE7">
        <w:rPr>
          <w:rFonts w:asciiTheme="minorHAnsi" w:eastAsia="Times New Roman" w:hAnsiTheme="minorHAnsi" w:cstheme="minorHAnsi"/>
          <w:spacing w:val="1"/>
          <w:w w:val="112"/>
          <w:sz w:val="22"/>
          <w:lang w:eastAsia="en-US"/>
        </w:rPr>
        <w:t>e</w:t>
      </w:r>
      <w:r w:rsidRPr="00987AE7">
        <w:rPr>
          <w:rFonts w:asciiTheme="minorHAnsi" w:eastAsia="Times New Roman" w:hAnsiTheme="minorHAnsi" w:cstheme="minorHAnsi"/>
          <w:w w:val="112"/>
          <w:sz w:val="22"/>
          <w:lang w:eastAsia="en-US"/>
        </w:rPr>
        <w:t xml:space="preserve">kte </w:t>
      </w:r>
      <w:r w:rsidRPr="00987AE7">
        <w:rPr>
          <w:rFonts w:asciiTheme="minorHAnsi" w:eastAsia="Times New Roman" w:hAnsiTheme="minorHAnsi" w:cstheme="minorHAnsi"/>
          <w:sz w:val="22"/>
          <w:lang w:eastAsia="en-US"/>
        </w:rPr>
        <w:t>na č</w:t>
      </w:r>
      <w:r w:rsidRPr="00987AE7">
        <w:rPr>
          <w:rFonts w:asciiTheme="minorHAnsi" w:eastAsia="Times New Roman" w:hAnsiTheme="minorHAnsi" w:cstheme="minorHAnsi"/>
          <w:spacing w:val="-2"/>
          <w:sz w:val="22"/>
          <w:lang w:eastAsia="en-US"/>
        </w:rPr>
        <w:t>i</w:t>
      </w:r>
      <w:r w:rsidRPr="00987AE7">
        <w:rPr>
          <w:rFonts w:asciiTheme="minorHAnsi" w:eastAsia="Times New Roman" w:hAnsiTheme="minorHAnsi" w:cstheme="minorHAnsi"/>
          <w:sz w:val="22"/>
          <w:lang w:eastAsia="en-US"/>
        </w:rPr>
        <w:t xml:space="preserve">ju </w:t>
      </w:r>
      <w:r w:rsidRPr="00987AE7">
        <w:rPr>
          <w:rFonts w:asciiTheme="minorHAnsi" w:eastAsia="Times New Roman" w:hAnsiTheme="minorHAnsi" w:cstheme="minorHAnsi"/>
          <w:spacing w:val="1"/>
          <w:sz w:val="22"/>
          <w:lang w:eastAsia="en-US"/>
        </w:rPr>
        <w:t>s</w:t>
      </w:r>
      <w:r w:rsidRPr="00987AE7">
        <w:rPr>
          <w:rFonts w:asciiTheme="minorHAnsi" w:eastAsia="Times New Roman" w:hAnsiTheme="minorHAnsi" w:cstheme="minorHAnsi"/>
          <w:sz w:val="22"/>
          <w:lang w:eastAsia="en-US"/>
        </w:rPr>
        <w:t xml:space="preserve">e </w:t>
      </w:r>
      <w:r w:rsidRPr="00987AE7">
        <w:rPr>
          <w:rFonts w:asciiTheme="minorHAnsi" w:eastAsia="Times New Roman" w:hAnsiTheme="minorHAnsi" w:cstheme="minorHAnsi"/>
          <w:spacing w:val="1"/>
          <w:w w:val="113"/>
          <w:sz w:val="22"/>
          <w:lang w:eastAsia="en-US"/>
        </w:rPr>
        <w:t>s</w:t>
      </w:r>
      <w:r w:rsidRPr="00987AE7">
        <w:rPr>
          <w:rFonts w:asciiTheme="minorHAnsi" w:eastAsia="Times New Roman" w:hAnsiTheme="minorHAnsi" w:cstheme="minorHAnsi"/>
          <w:w w:val="112"/>
          <w:sz w:val="22"/>
          <w:lang w:eastAsia="en-US"/>
        </w:rPr>
        <w:t>p</w:t>
      </w:r>
      <w:r w:rsidRPr="00987AE7">
        <w:rPr>
          <w:rFonts w:asciiTheme="minorHAnsi" w:eastAsia="Times New Roman" w:hAnsiTheme="minorHAnsi" w:cstheme="minorHAnsi"/>
          <w:w w:val="113"/>
          <w:sz w:val="22"/>
          <w:lang w:eastAsia="en-US"/>
        </w:rPr>
        <w:t>o</w:t>
      </w:r>
      <w:r w:rsidRPr="00987AE7">
        <w:rPr>
          <w:rFonts w:asciiTheme="minorHAnsi" w:eastAsia="Times New Roman" w:hAnsiTheme="minorHAnsi" w:cstheme="minorHAnsi"/>
          <w:spacing w:val="1"/>
          <w:w w:val="113"/>
          <w:sz w:val="22"/>
          <w:lang w:eastAsia="en-US"/>
        </w:rPr>
        <w:t>s</w:t>
      </w:r>
      <w:r w:rsidRPr="00987AE7">
        <w:rPr>
          <w:rFonts w:asciiTheme="minorHAnsi" w:eastAsia="Times New Roman" w:hAnsiTheme="minorHAnsi" w:cstheme="minorHAnsi"/>
          <w:w w:val="113"/>
          <w:sz w:val="22"/>
          <w:lang w:eastAsia="en-US"/>
        </w:rPr>
        <w:t>o</w:t>
      </w:r>
      <w:r w:rsidRPr="00987AE7">
        <w:rPr>
          <w:rFonts w:asciiTheme="minorHAnsi" w:eastAsia="Times New Roman" w:hAnsiTheme="minorHAnsi" w:cstheme="minorHAnsi"/>
          <w:w w:val="112"/>
          <w:sz w:val="22"/>
          <w:lang w:eastAsia="en-US"/>
        </w:rPr>
        <w:t>b</w:t>
      </w:r>
      <w:r w:rsidRPr="00987AE7">
        <w:rPr>
          <w:rFonts w:asciiTheme="minorHAnsi" w:eastAsia="Times New Roman" w:hAnsiTheme="minorHAnsi" w:cstheme="minorHAnsi"/>
          <w:spacing w:val="2"/>
          <w:w w:val="112"/>
          <w:sz w:val="22"/>
          <w:lang w:eastAsia="en-US"/>
        </w:rPr>
        <w:t>n</w:t>
      </w:r>
      <w:r w:rsidRPr="00987AE7">
        <w:rPr>
          <w:rFonts w:asciiTheme="minorHAnsi" w:eastAsia="Times New Roman" w:hAnsiTheme="minorHAnsi" w:cstheme="minorHAnsi"/>
          <w:w w:val="113"/>
          <w:sz w:val="22"/>
          <w:lang w:eastAsia="en-US"/>
        </w:rPr>
        <w:t>o</w:t>
      </w:r>
      <w:r w:rsidRPr="00987AE7">
        <w:rPr>
          <w:rFonts w:asciiTheme="minorHAnsi" w:eastAsia="Times New Roman" w:hAnsiTheme="minorHAnsi" w:cstheme="minorHAnsi"/>
          <w:spacing w:val="1"/>
          <w:w w:val="113"/>
          <w:sz w:val="22"/>
          <w:lang w:eastAsia="en-US"/>
        </w:rPr>
        <w:t>s</w:t>
      </w:r>
      <w:r w:rsidRPr="00987AE7">
        <w:rPr>
          <w:rFonts w:asciiTheme="minorHAnsi" w:eastAsia="Times New Roman" w:hAnsiTheme="minorHAnsi" w:cstheme="minorHAnsi"/>
          <w:w w:val="115"/>
          <w:sz w:val="22"/>
          <w:lang w:eastAsia="en-US"/>
        </w:rPr>
        <w:t xml:space="preserve">t </w:t>
      </w:r>
      <w:r w:rsidRPr="00987AE7">
        <w:rPr>
          <w:rFonts w:asciiTheme="minorHAnsi" w:eastAsia="Times New Roman" w:hAnsiTheme="minorHAnsi" w:cstheme="minorHAnsi"/>
          <w:w w:val="112"/>
          <w:sz w:val="22"/>
          <w:lang w:eastAsia="en-US"/>
        </w:rPr>
        <w:t>go</w:t>
      </w:r>
      <w:r w:rsidRPr="00987AE7">
        <w:rPr>
          <w:rFonts w:asciiTheme="minorHAnsi" w:eastAsia="Times New Roman" w:hAnsiTheme="minorHAnsi" w:cstheme="minorHAnsi"/>
          <w:spacing w:val="1"/>
          <w:w w:val="112"/>
          <w:sz w:val="22"/>
          <w:lang w:eastAsia="en-US"/>
        </w:rPr>
        <w:t>s</w:t>
      </w:r>
      <w:r w:rsidRPr="00987AE7">
        <w:rPr>
          <w:rFonts w:asciiTheme="minorHAnsi" w:eastAsia="Times New Roman" w:hAnsiTheme="minorHAnsi" w:cstheme="minorHAnsi"/>
          <w:w w:val="112"/>
          <w:sz w:val="22"/>
          <w:lang w:eastAsia="en-US"/>
        </w:rPr>
        <w:t>p</w:t>
      </w:r>
      <w:r w:rsidRPr="00987AE7">
        <w:rPr>
          <w:rFonts w:asciiTheme="minorHAnsi" w:eastAsia="Times New Roman" w:hAnsiTheme="minorHAnsi" w:cstheme="minorHAnsi"/>
          <w:spacing w:val="1"/>
          <w:w w:val="112"/>
          <w:sz w:val="22"/>
          <w:lang w:eastAsia="en-US"/>
        </w:rPr>
        <w:t>o</w:t>
      </w:r>
      <w:r w:rsidRPr="00987AE7">
        <w:rPr>
          <w:rFonts w:asciiTheme="minorHAnsi" w:eastAsia="Times New Roman" w:hAnsiTheme="minorHAnsi" w:cstheme="minorHAnsi"/>
          <w:w w:val="112"/>
          <w:sz w:val="22"/>
          <w:lang w:eastAsia="en-US"/>
        </w:rPr>
        <w:t>dar</w:t>
      </w:r>
      <w:r w:rsidRPr="00987AE7">
        <w:rPr>
          <w:rFonts w:asciiTheme="minorHAnsi" w:eastAsia="Times New Roman" w:hAnsiTheme="minorHAnsi" w:cstheme="minorHAnsi"/>
          <w:spacing w:val="1"/>
          <w:w w:val="112"/>
          <w:sz w:val="22"/>
          <w:lang w:eastAsia="en-US"/>
        </w:rPr>
        <w:t>s</w:t>
      </w:r>
      <w:r w:rsidRPr="00987AE7">
        <w:rPr>
          <w:rFonts w:asciiTheme="minorHAnsi" w:eastAsia="Times New Roman" w:hAnsiTheme="minorHAnsi" w:cstheme="minorHAnsi"/>
          <w:w w:val="112"/>
          <w:sz w:val="22"/>
          <w:lang w:eastAsia="en-US"/>
        </w:rPr>
        <w:t xml:space="preserve">ki </w:t>
      </w:r>
      <w:r w:rsidRPr="00987AE7">
        <w:rPr>
          <w:rFonts w:asciiTheme="minorHAnsi" w:eastAsia="Times New Roman" w:hAnsiTheme="minorHAnsi" w:cstheme="minorHAnsi"/>
          <w:spacing w:val="1"/>
          <w:w w:val="112"/>
          <w:sz w:val="22"/>
          <w:lang w:eastAsia="en-US"/>
        </w:rPr>
        <w:t>s</w:t>
      </w:r>
      <w:r w:rsidRPr="00987AE7">
        <w:rPr>
          <w:rFonts w:asciiTheme="minorHAnsi" w:eastAsia="Times New Roman" w:hAnsiTheme="minorHAnsi" w:cstheme="minorHAnsi"/>
          <w:w w:val="112"/>
          <w:sz w:val="22"/>
          <w:lang w:eastAsia="en-US"/>
        </w:rPr>
        <w:t>ubj</w:t>
      </w:r>
      <w:r w:rsidRPr="00987AE7">
        <w:rPr>
          <w:rFonts w:asciiTheme="minorHAnsi" w:eastAsia="Times New Roman" w:hAnsiTheme="minorHAnsi" w:cstheme="minorHAnsi"/>
          <w:spacing w:val="1"/>
          <w:w w:val="112"/>
          <w:sz w:val="22"/>
          <w:lang w:eastAsia="en-US"/>
        </w:rPr>
        <w:t>e</w:t>
      </w:r>
      <w:r w:rsidRPr="00987AE7">
        <w:rPr>
          <w:rFonts w:asciiTheme="minorHAnsi" w:eastAsia="Times New Roman" w:hAnsiTheme="minorHAnsi" w:cstheme="minorHAnsi"/>
          <w:w w:val="112"/>
          <w:sz w:val="22"/>
          <w:lang w:eastAsia="en-US"/>
        </w:rPr>
        <w:t>kt o</w:t>
      </w:r>
      <w:r w:rsidRPr="00987AE7">
        <w:rPr>
          <w:rFonts w:asciiTheme="minorHAnsi" w:eastAsia="Times New Roman" w:hAnsiTheme="minorHAnsi" w:cstheme="minorHAnsi"/>
          <w:spacing w:val="1"/>
          <w:w w:val="112"/>
          <w:sz w:val="22"/>
          <w:lang w:eastAsia="en-US"/>
        </w:rPr>
        <w:t>sl</w:t>
      </w:r>
      <w:r w:rsidRPr="00987AE7">
        <w:rPr>
          <w:rFonts w:asciiTheme="minorHAnsi" w:eastAsia="Times New Roman" w:hAnsiTheme="minorHAnsi" w:cstheme="minorHAnsi"/>
          <w:w w:val="112"/>
          <w:sz w:val="22"/>
          <w:lang w:eastAsia="en-US"/>
        </w:rPr>
        <w:t xml:space="preserve">anja. </w:t>
      </w:r>
      <w:r w:rsidRPr="00987AE7">
        <w:rPr>
          <w:rFonts w:asciiTheme="minorHAnsi" w:eastAsia="Times New Roman" w:hAnsiTheme="minorHAnsi" w:cstheme="minorHAnsi"/>
          <w:sz w:val="22"/>
          <w:lang w:eastAsia="en-US"/>
        </w:rPr>
        <w:t>Naruč</w:t>
      </w:r>
      <w:r w:rsidRPr="00987AE7">
        <w:rPr>
          <w:rFonts w:asciiTheme="minorHAnsi" w:eastAsia="Times New Roman" w:hAnsiTheme="minorHAnsi" w:cstheme="minorHAnsi"/>
          <w:spacing w:val="1"/>
          <w:sz w:val="22"/>
          <w:lang w:eastAsia="en-US"/>
        </w:rPr>
        <w:t>itel</w:t>
      </w:r>
      <w:r w:rsidRPr="00987AE7">
        <w:rPr>
          <w:rFonts w:asciiTheme="minorHAnsi" w:eastAsia="Times New Roman" w:hAnsiTheme="minorHAnsi" w:cstheme="minorHAnsi"/>
          <w:sz w:val="22"/>
          <w:lang w:eastAsia="en-US"/>
        </w:rPr>
        <w:t xml:space="preserve">j će </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d </w:t>
      </w:r>
      <w:r w:rsidRPr="00987AE7">
        <w:rPr>
          <w:rFonts w:asciiTheme="minorHAnsi" w:eastAsia="Times New Roman" w:hAnsiTheme="minorHAnsi" w:cstheme="minorHAnsi"/>
          <w:spacing w:val="3"/>
          <w:sz w:val="22"/>
          <w:lang w:eastAsia="en-US"/>
        </w:rPr>
        <w:t>g</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s</w:t>
      </w:r>
      <w:r w:rsidRPr="00987AE7">
        <w:rPr>
          <w:rFonts w:asciiTheme="minorHAnsi" w:eastAsia="Times New Roman" w:hAnsiTheme="minorHAnsi" w:cstheme="minorHAnsi"/>
          <w:spacing w:val="1"/>
          <w:sz w:val="22"/>
          <w:lang w:eastAsia="en-US"/>
        </w:rPr>
        <w:t>pod</w:t>
      </w:r>
      <w:r w:rsidRPr="00987AE7">
        <w:rPr>
          <w:rFonts w:asciiTheme="minorHAnsi" w:eastAsia="Times New Roman" w:hAnsiTheme="minorHAnsi" w:cstheme="minorHAnsi"/>
          <w:sz w:val="22"/>
          <w:lang w:eastAsia="en-US"/>
        </w:rPr>
        <w:t>arskog su</w:t>
      </w:r>
      <w:r w:rsidRPr="00987AE7">
        <w:rPr>
          <w:rFonts w:asciiTheme="minorHAnsi" w:eastAsia="Times New Roman" w:hAnsiTheme="minorHAnsi" w:cstheme="minorHAnsi"/>
          <w:spacing w:val="1"/>
          <w:sz w:val="22"/>
          <w:lang w:eastAsia="en-US"/>
        </w:rPr>
        <w:t>bje</w:t>
      </w:r>
      <w:r w:rsidRPr="00987AE7">
        <w:rPr>
          <w:rFonts w:asciiTheme="minorHAnsi" w:eastAsia="Times New Roman" w:hAnsiTheme="minorHAnsi" w:cstheme="minorHAnsi"/>
          <w:sz w:val="22"/>
          <w:lang w:eastAsia="en-US"/>
        </w:rPr>
        <w:t>k</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a z</w:t>
      </w:r>
      <w:r w:rsidRPr="00987AE7">
        <w:rPr>
          <w:rFonts w:asciiTheme="minorHAnsi" w:eastAsia="Times New Roman" w:hAnsiTheme="minorHAnsi" w:cstheme="minorHAnsi"/>
          <w:spacing w:val="2"/>
          <w:sz w:val="22"/>
          <w:lang w:eastAsia="en-US"/>
        </w:rPr>
        <w:t>a</w:t>
      </w:r>
      <w:r w:rsidRPr="00987AE7">
        <w:rPr>
          <w:rFonts w:asciiTheme="minorHAnsi" w:eastAsia="Times New Roman" w:hAnsiTheme="minorHAnsi" w:cstheme="minorHAnsi"/>
          <w:spacing w:val="1"/>
          <w:sz w:val="22"/>
          <w:lang w:eastAsia="en-US"/>
        </w:rPr>
        <w:t>htije</w:t>
      </w:r>
      <w:r w:rsidRPr="00987AE7">
        <w:rPr>
          <w:rFonts w:asciiTheme="minorHAnsi" w:eastAsia="Times New Roman" w:hAnsiTheme="minorHAnsi" w:cstheme="minorHAnsi"/>
          <w:sz w:val="22"/>
          <w:lang w:eastAsia="en-US"/>
        </w:rPr>
        <w:t xml:space="preserve">vati </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a zam</w:t>
      </w:r>
      <w:r w:rsidRPr="00987AE7">
        <w:rPr>
          <w:rFonts w:asciiTheme="minorHAnsi" w:eastAsia="Times New Roman" w:hAnsiTheme="minorHAnsi" w:cstheme="minorHAnsi"/>
          <w:spacing w:val="1"/>
          <w:sz w:val="22"/>
          <w:lang w:eastAsia="en-US"/>
        </w:rPr>
        <w:t>ije</w:t>
      </w:r>
      <w:r w:rsidRPr="00987AE7">
        <w:rPr>
          <w:rFonts w:asciiTheme="minorHAnsi" w:eastAsia="Times New Roman" w:hAnsiTheme="minorHAnsi" w:cstheme="minorHAnsi"/>
          <w:sz w:val="22"/>
          <w:lang w:eastAsia="en-US"/>
        </w:rPr>
        <w:t>ni su</w:t>
      </w:r>
      <w:r w:rsidRPr="00987AE7">
        <w:rPr>
          <w:rFonts w:asciiTheme="minorHAnsi" w:eastAsia="Times New Roman" w:hAnsiTheme="minorHAnsi" w:cstheme="minorHAnsi"/>
          <w:spacing w:val="1"/>
          <w:sz w:val="22"/>
          <w:lang w:eastAsia="en-US"/>
        </w:rPr>
        <w:t>bje</w:t>
      </w:r>
      <w:r w:rsidRPr="00987AE7">
        <w:rPr>
          <w:rFonts w:asciiTheme="minorHAnsi" w:eastAsia="Times New Roman" w:hAnsiTheme="minorHAnsi" w:cstheme="minorHAnsi"/>
          <w:sz w:val="22"/>
          <w:lang w:eastAsia="en-US"/>
        </w:rPr>
        <w:t>kt na č</w:t>
      </w:r>
      <w:r w:rsidRPr="00987AE7">
        <w:rPr>
          <w:rFonts w:asciiTheme="minorHAnsi" w:eastAsia="Times New Roman" w:hAnsiTheme="minorHAnsi" w:cstheme="minorHAnsi"/>
          <w:spacing w:val="1"/>
          <w:sz w:val="22"/>
          <w:lang w:eastAsia="en-US"/>
        </w:rPr>
        <w:t>ij</w:t>
      </w:r>
      <w:r w:rsidRPr="00987AE7">
        <w:rPr>
          <w:rFonts w:asciiTheme="minorHAnsi" w:eastAsia="Times New Roman" w:hAnsiTheme="minorHAnsi" w:cstheme="minorHAnsi"/>
          <w:sz w:val="22"/>
          <w:lang w:eastAsia="en-US"/>
        </w:rPr>
        <w:t>u se s</w:t>
      </w:r>
      <w:r w:rsidRPr="00987AE7">
        <w:rPr>
          <w:rFonts w:asciiTheme="minorHAnsi" w:eastAsia="Times New Roman" w:hAnsiTheme="minorHAnsi" w:cstheme="minorHAnsi"/>
          <w:spacing w:val="1"/>
          <w:sz w:val="22"/>
          <w:lang w:eastAsia="en-US"/>
        </w:rPr>
        <w:t>po</w:t>
      </w:r>
      <w:r w:rsidRPr="00987AE7">
        <w:rPr>
          <w:rFonts w:asciiTheme="minorHAnsi" w:eastAsia="Times New Roman" w:hAnsiTheme="minorHAnsi" w:cstheme="minorHAnsi"/>
          <w:sz w:val="22"/>
          <w:lang w:eastAsia="en-US"/>
        </w:rPr>
        <w:t>s</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pacing w:val="-2"/>
          <w:sz w:val="22"/>
          <w:lang w:eastAsia="en-US"/>
        </w:rPr>
        <w:t>b</w:t>
      </w:r>
      <w:r w:rsidRPr="00987AE7">
        <w:rPr>
          <w:rFonts w:asciiTheme="minorHAnsi" w:eastAsia="Times New Roman" w:hAnsiTheme="minorHAnsi" w:cstheme="minorHAnsi"/>
          <w:sz w:val="22"/>
          <w:lang w:eastAsia="en-US"/>
        </w:rPr>
        <w:t>n</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st </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s</w:t>
      </w:r>
      <w:r w:rsidRPr="00987AE7">
        <w:rPr>
          <w:rFonts w:asciiTheme="minorHAnsi" w:eastAsia="Times New Roman" w:hAnsiTheme="minorHAnsi" w:cstheme="minorHAnsi"/>
          <w:spacing w:val="1"/>
          <w:sz w:val="22"/>
          <w:lang w:eastAsia="en-US"/>
        </w:rPr>
        <w:t>lo</w:t>
      </w:r>
      <w:r w:rsidRPr="00987AE7">
        <w:rPr>
          <w:rFonts w:asciiTheme="minorHAnsi" w:eastAsia="Times New Roman" w:hAnsiTheme="minorHAnsi" w:cstheme="minorHAnsi"/>
          <w:sz w:val="22"/>
          <w:lang w:eastAsia="en-US"/>
        </w:rPr>
        <w:t>nio ra</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 xml:space="preserve">i </w:t>
      </w:r>
      <w:r w:rsidRPr="00987AE7">
        <w:rPr>
          <w:rFonts w:asciiTheme="minorHAnsi" w:eastAsia="Times New Roman" w:hAnsiTheme="minorHAnsi" w:cstheme="minorHAnsi"/>
          <w:spacing w:val="1"/>
          <w:sz w:val="22"/>
          <w:lang w:eastAsia="en-US"/>
        </w:rPr>
        <w:t>do</w:t>
      </w:r>
      <w:r w:rsidRPr="00987AE7">
        <w:rPr>
          <w:rFonts w:asciiTheme="minorHAnsi" w:eastAsia="Times New Roman" w:hAnsiTheme="minorHAnsi" w:cstheme="minorHAnsi"/>
          <w:sz w:val="22"/>
          <w:lang w:eastAsia="en-US"/>
        </w:rPr>
        <w:t>kaz</w:t>
      </w:r>
      <w:r w:rsidRPr="00987AE7">
        <w:rPr>
          <w:rFonts w:asciiTheme="minorHAnsi" w:eastAsia="Times New Roman" w:hAnsiTheme="minorHAnsi" w:cstheme="minorHAnsi"/>
          <w:spacing w:val="1"/>
          <w:sz w:val="22"/>
          <w:lang w:eastAsia="en-US"/>
        </w:rPr>
        <w:t>i</w:t>
      </w:r>
      <w:r w:rsidRPr="00987AE7">
        <w:rPr>
          <w:rFonts w:asciiTheme="minorHAnsi" w:eastAsia="Times New Roman" w:hAnsiTheme="minorHAnsi" w:cstheme="minorHAnsi"/>
          <w:sz w:val="22"/>
          <w:lang w:eastAsia="en-US"/>
        </w:rPr>
        <w:t>van</w:t>
      </w:r>
      <w:r w:rsidRPr="00987AE7">
        <w:rPr>
          <w:rFonts w:asciiTheme="minorHAnsi" w:eastAsia="Times New Roman" w:hAnsiTheme="minorHAnsi" w:cstheme="minorHAnsi"/>
          <w:spacing w:val="1"/>
          <w:sz w:val="22"/>
          <w:lang w:eastAsia="en-US"/>
        </w:rPr>
        <w:t>j</w:t>
      </w:r>
      <w:r w:rsidRPr="00987AE7">
        <w:rPr>
          <w:rFonts w:asciiTheme="minorHAnsi" w:eastAsia="Times New Roman" w:hAnsiTheme="minorHAnsi" w:cstheme="minorHAnsi"/>
          <w:sz w:val="22"/>
          <w:lang w:eastAsia="en-US"/>
        </w:rPr>
        <w:t>a kr</w:t>
      </w:r>
      <w:r w:rsidRPr="00987AE7">
        <w:rPr>
          <w:rFonts w:asciiTheme="minorHAnsi" w:eastAsia="Times New Roman" w:hAnsiTheme="minorHAnsi" w:cstheme="minorHAnsi"/>
          <w:spacing w:val="1"/>
          <w:sz w:val="22"/>
          <w:lang w:eastAsia="en-US"/>
        </w:rPr>
        <w:t>ite</w:t>
      </w:r>
      <w:r w:rsidRPr="00987AE7">
        <w:rPr>
          <w:rFonts w:asciiTheme="minorHAnsi" w:eastAsia="Times New Roman" w:hAnsiTheme="minorHAnsi" w:cstheme="minorHAnsi"/>
          <w:sz w:val="22"/>
          <w:lang w:eastAsia="en-US"/>
        </w:rPr>
        <w:t>r</w:t>
      </w:r>
      <w:r w:rsidRPr="00987AE7">
        <w:rPr>
          <w:rFonts w:asciiTheme="minorHAnsi" w:eastAsia="Times New Roman" w:hAnsiTheme="minorHAnsi" w:cstheme="minorHAnsi"/>
          <w:spacing w:val="1"/>
          <w:sz w:val="22"/>
          <w:lang w:eastAsia="en-US"/>
        </w:rPr>
        <w:t>ij</w:t>
      </w:r>
      <w:r w:rsidRPr="00987AE7">
        <w:rPr>
          <w:rFonts w:asciiTheme="minorHAnsi" w:eastAsia="Times New Roman" w:hAnsiTheme="minorHAnsi" w:cstheme="minorHAnsi"/>
          <w:sz w:val="22"/>
          <w:lang w:eastAsia="en-US"/>
        </w:rPr>
        <w:t xml:space="preserve">a za </w:t>
      </w:r>
      <w:r w:rsidRPr="00987AE7">
        <w:rPr>
          <w:rFonts w:asciiTheme="minorHAnsi" w:eastAsia="Times New Roman" w:hAnsiTheme="minorHAnsi" w:cstheme="minorHAnsi"/>
          <w:spacing w:val="1"/>
          <w:sz w:val="22"/>
          <w:lang w:eastAsia="en-US"/>
        </w:rPr>
        <w:t>od</w:t>
      </w:r>
      <w:r w:rsidRPr="00987AE7">
        <w:rPr>
          <w:rFonts w:asciiTheme="minorHAnsi" w:eastAsia="Times New Roman" w:hAnsiTheme="minorHAnsi" w:cstheme="minorHAnsi"/>
          <w:sz w:val="22"/>
          <w:lang w:eastAsia="en-US"/>
        </w:rPr>
        <w:t>a</w:t>
      </w:r>
      <w:r w:rsidRPr="00987AE7">
        <w:rPr>
          <w:rFonts w:asciiTheme="minorHAnsi" w:eastAsia="Times New Roman" w:hAnsiTheme="minorHAnsi" w:cstheme="minorHAnsi"/>
          <w:spacing w:val="1"/>
          <w:sz w:val="22"/>
          <w:lang w:eastAsia="en-US"/>
        </w:rPr>
        <w:t>bi</w:t>
      </w:r>
      <w:r w:rsidRPr="00987AE7">
        <w:rPr>
          <w:rFonts w:asciiTheme="minorHAnsi" w:eastAsia="Times New Roman" w:hAnsiTheme="minorHAnsi" w:cstheme="minorHAnsi"/>
          <w:sz w:val="22"/>
          <w:lang w:eastAsia="en-US"/>
        </w:rPr>
        <w:t>r, a</w:t>
      </w:r>
      <w:r w:rsidRPr="00987AE7">
        <w:rPr>
          <w:rFonts w:asciiTheme="minorHAnsi" w:eastAsia="Times New Roman" w:hAnsiTheme="minorHAnsi" w:cstheme="minorHAnsi"/>
          <w:spacing w:val="2"/>
          <w:sz w:val="22"/>
          <w:lang w:eastAsia="en-US"/>
        </w:rPr>
        <w:t>k</w:t>
      </w:r>
      <w:r w:rsidRPr="00987AE7">
        <w:rPr>
          <w:rFonts w:asciiTheme="minorHAnsi" w:eastAsia="Times New Roman" w:hAnsiTheme="minorHAnsi" w:cstheme="minorHAnsi"/>
          <w:sz w:val="22"/>
          <w:lang w:eastAsia="en-US"/>
        </w:rPr>
        <w:t>o u</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vr</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 xml:space="preserve">i </w:t>
      </w:r>
      <w:r w:rsidRPr="00987AE7">
        <w:rPr>
          <w:rFonts w:asciiTheme="minorHAnsi" w:eastAsia="Times New Roman" w:hAnsiTheme="minorHAnsi" w:cstheme="minorHAnsi"/>
          <w:spacing w:val="1"/>
          <w:sz w:val="22"/>
          <w:lang w:eastAsia="en-US"/>
        </w:rPr>
        <w:t>d</w:t>
      </w:r>
      <w:r w:rsidRPr="00987AE7">
        <w:rPr>
          <w:rFonts w:asciiTheme="minorHAnsi" w:eastAsia="Times New Roman" w:hAnsiTheme="minorHAnsi" w:cstheme="minorHAnsi"/>
          <w:sz w:val="22"/>
          <w:lang w:eastAsia="en-US"/>
        </w:rPr>
        <w:t>a k</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d </w:t>
      </w:r>
      <w:r w:rsidRPr="00987AE7">
        <w:rPr>
          <w:rFonts w:asciiTheme="minorHAnsi" w:eastAsia="Times New Roman" w:hAnsiTheme="minorHAnsi" w:cstheme="minorHAnsi"/>
          <w:spacing w:val="1"/>
          <w:sz w:val="22"/>
          <w:lang w:eastAsia="en-US"/>
        </w:rPr>
        <w:t>to</w:t>
      </w:r>
      <w:r w:rsidRPr="00987AE7">
        <w:rPr>
          <w:rFonts w:asciiTheme="minorHAnsi" w:eastAsia="Times New Roman" w:hAnsiTheme="minorHAnsi" w:cstheme="minorHAnsi"/>
          <w:sz w:val="22"/>
          <w:lang w:eastAsia="en-US"/>
        </w:rPr>
        <w:t>g su</w:t>
      </w:r>
      <w:r w:rsidRPr="00987AE7">
        <w:rPr>
          <w:rFonts w:asciiTheme="minorHAnsi" w:eastAsia="Times New Roman" w:hAnsiTheme="minorHAnsi" w:cstheme="minorHAnsi"/>
          <w:spacing w:val="1"/>
          <w:sz w:val="22"/>
          <w:lang w:eastAsia="en-US"/>
        </w:rPr>
        <w:t>bje</w:t>
      </w:r>
      <w:r w:rsidRPr="00987AE7">
        <w:rPr>
          <w:rFonts w:asciiTheme="minorHAnsi" w:eastAsia="Times New Roman" w:hAnsiTheme="minorHAnsi" w:cstheme="minorHAnsi"/>
          <w:sz w:val="22"/>
          <w:lang w:eastAsia="en-US"/>
        </w:rPr>
        <w:t>k</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 xml:space="preserve">a </w:t>
      </w:r>
      <w:r w:rsidRPr="00987AE7">
        <w:rPr>
          <w:rFonts w:asciiTheme="minorHAnsi" w:eastAsia="Times New Roman" w:hAnsiTheme="minorHAnsi" w:cstheme="minorHAnsi"/>
          <w:spacing w:val="1"/>
          <w:sz w:val="22"/>
          <w:lang w:eastAsia="en-US"/>
        </w:rPr>
        <w:t>po</w:t>
      </w:r>
      <w:r w:rsidRPr="00987AE7">
        <w:rPr>
          <w:rFonts w:asciiTheme="minorHAnsi" w:eastAsia="Times New Roman" w:hAnsiTheme="minorHAnsi" w:cstheme="minorHAnsi"/>
          <w:sz w:val="22"/>
          <w:lang w:eastAsia="en-US"/>
        </w:rPr>
        <w:t>s</w:t>
      </w:r>
      <w:r w:rsidRPr="00987AE7">
        <w:rPr>
          <w:rFonts w:asciiTheme="minorHAnsi" w:eastAsia="Times New Roman" w:hAnsiTheme="minorHAnsi" w:cstheme="minorHAnsi"/>
          <w:spacing w:val="1"/>
          <w:sz w:val="22"/>
          <w:lang w:eastAsia="en-US"/>
        </w:rPr>
        <w:t>t</w:t>
      </w:r>
      <w:r w:rsidRPr="00987AE7">
        <w:rPr>
          <w:rFonts w:asciiTheme="minorHAnsi" w:eastAsia="Times New Roman" w:hAnsiTheme="minorHAnsi" w:cstheme="minorHAnsi"/>
          <w:sz w:val="22"/>
          <w:lang w:eastAsia="en-US"/>
        </w:rPr>
        <w:t>o</w:t>
      </w:r>
      <w:r w:rsidRPr="00987AE7">
        <w:rPr>
          <w:rFonts w:asciiTheme="minorHAnsi" w:eastAsia="Times New Roman" w:hAnsiTheme="minorHAnsi" w:cstheme="minorHAnsi"/>
          <w:spacing w:val="1"/>
          <w:sz w:val="22"/>
          <w:lang w:eastAsia="en-US"/>
        </w:rPr>
        <w:t>j</w:t>
      </w:r>
      <w:r w:rsidRPr="00987AE7">
        <w:rPr>
          <w:rFonts w:asciiTheme="minorHAnsi" w:eastAsia="Times New Roman" w:hAnsiTheme="minorHAnsi" w:cstheme="minorHAnsi"/>
          <w:sz w:val="22"/>
          <w:lang w:eastAsia="en-US"/>
        </w:rPr>
        <w:t xml:space="preserve">e </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sn</w:t>
      </w:r>
      <w:r w:rsidRPr="00987AE7">
        <w:rPr>
          <w:rFonts w:asciiTheme="minorHAnsi" w:eastAsia="Times New Roman" w:hAnsiTheme="minorHAnsi" w:cstheme="minorHAnsi"/>
          <w:spacing w:val="1"/>
          <w:sz w:val="22"/>
          <w:lang w:eastAsia="en-US"/>
        </w:rPr>
        <w:t>o</w:t>
      </w:r>
      <w:r w:rsidRPr="00987AE7">
        <w:rPr>
          <w:rFonts w:asciiTheme="minorHAnsi" w:eastAsia="Times New Roman" w:hAnsiTheme="minorHAnsi" w:cstheme="minorHAnsi"/>
          <w:sz w:val="22"/>
          <w:lang w:eastAsia="en-US"/>
        </w:rPr>
        <w:t xml:space="preserve">ve za </w:t>
      </w:r>
      <w:r w:rsidRPr="00987AE7">
        <w:rPr>
          <w:rFonts w:asciiTheme="minorHAnsi" w:eastAsia="Times New Roman" w:hAnsiTheme="minorHAnsi" w:cstheme="minorHAnsi"/>
          <w:spacing w:val="1"/>
          <w:sz w:val="22"/>
          <w:lang w:eastAsia="en-US"/>
        </w:rPr>
        <w:t>i</w:t>
      </w:r>
      <w:r w:rsidRPr="00987AE7">
        <w:rPr>
          <w:rFonts w:asciiTheme="minorHAnsi" w:eastAsia="Times New Roman" w:hAnsiTheme="minorHAnsi" w:cstheme="minorHAnsi"/>
          <w:sz w:val="22"/>
          <w:lang w:eastAsia="en-US"/>
        </w:rPr>
        <w:t>sk</w:t>
      </w:r>
      <w:r w:rsidRPr="00987AE7">
        <w:rPr>
          <w:rFonts w:asciiTheme="minorHAnsi" w:eastAsia="Times New Roman" w:hAnsiTheme="minorHAnsi" w:cstheme="minorHAnsi"/>
          <w:spacing w:val="1"/>
          <w:sz w:val="22"/>
          <w:lang w:eastAsia="en-US"/>
        </w:rPr>
        <w:t>lj</w:t>
      </w:r>
      <w:r w:rsidRPr="00987AE7">
        <w:rPr>
          <w:rFonts w:asciiTheme="minorHAnsi" w:eastAsia="Times New Roman" w:hAnsiTheme="minorHAnsi" w:cstheme="minorHAnsi"/>
          <w:sz w:val="22"/>
          <w:lang w:eastAsia="en-US"/>
        </w:rPr>
        <w:t>uč</w:t>
      </w:r>
      <w:r w:rsidRPr="00987AE7">
        <w:rPr>
          <w:rFonts w:asciiTheme="minorHAnsi" w:eastAsia="Times New Roman" w:hAnsiTheme="minorHAnsi" w:cstheme="minorHAnsi"/>
          <w:spacing w:val="1"/>
          <w:sz w:val="22"/>
          <w:lang w:eastAsia="en-US"/>
        </w:rPr>
        <w:t>e</w:t>
      </w:r>
      <w:r w:rsidRPr="00987AE7">
        <w:rPr>
          <w:rFonts w:asciiTheme="minorHAnsi" w:eastAsia="Times New Roman" w:hAnsiTheme="minorHAnsi" w:cstheme="minorHAnsi"/>
          <w:sz w:val="22"/>
          <w:lang w:eastAsia="en-US"/>
        </w:rPr>
        <w:t>n</w:t>
      </w:r>
      <w:r w:rsidRPr="00987AE7">
        <w:rPr>
          <w:rFonts w:asciiTheme="minorHAnsi" w:eastAsia="Times New Roman" w:hAnsiTheme="minorHAnsi" w:cstheme="minorHAnsi"/>
          <w:spacing w:val="1"/>
          <w:sz w:val="22"/>
          <w:lang w:eastAsia="en-US"/>
        </w:rPr>
        <w:t>je</w:t>
      </w:r>
      <w:r w:rsidRPr="00987AE7">
        <w:rPr>
          <w:rFonts w:asciiTheme="minorHAnsi" w:eastAsia="Times New Roman" w:hAnsiTheme="minorHAnsi" w:cstheme="minorHAnsi"/>
          <w:sz w:val="22"/>
          <w:lang w:eastAsia="en-US"/>
        </w:rPr>
        <w:t>.</w:t>
      </w:r>
    </w:p>
    <w:p w14:paraId="306E665F" w14:textId="77777777" w:rsidR="004D4C2C" w:rsidRPr="00987AE7" w:rsidRDefault="004D4C2C" w:rsidP="002A78F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U slučaju postojanja sumnje u istinitost podataka dostavljenih od strane gospodarskog subjekta, Naručitelj može dostavljene podatke provjeriti kod izdavatelja dokumenta, nadležnog tijela ili treće strane koja ima saznanja o relevantnim činjenicama, osim u slučaju ako je gospodarski subjekt upisan u službeni popis odobrenih gospodarskih subjekata u državi članici u kojoj gospodarski subjekt ima poslovni </w:t>
      </w:r>
      <w:proofErr w:type="spellStart"/>
      <w:r w:rsidRPr="00987AE7">
        <w:rPr>
          <w:rFonts w:asciiTheme="minorHAnsi" w:eastAsia="Times New Roman" w:hAnsiTheme="minorHAnsi" w:cstheme="minorHAnsi"/>
          <w:sz w:val="22"/>
          <w:lang w:eastAsia="en-US"/>
        </w:rPr>
        <w:t>nastan</w:t>
      </w:r>
      <w:proofErr w:type="spellEnd"/>
      <w:r w:rsidRPr="00987AE7">
        <w:rPr>
          <w:rFonts w:asciiTheme="minorHAnsi" w:eastAsia="Times New Roman" w:hAnsiTheme="minorHAnsi" w:cstheme="minorHAnsi"/>
          <w:sz w:val="22"/>
          <w:lang w:eastAsia="en-US"/>
        </w:rPr>
        <w:t>.</w:t>
      </w:r>
    </w:p>
    <w:p w14:paraId="165A1179" w14:textId="77777777" w:rsidR="00BC3FF5" w:rsidRPr="00987AE7" w:rsidRDefault="00D70764" w:rsidP="002A78F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Svi dokazi i dokumenti traženi u poglavlju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_Ref500754708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hAnsiTheme="minorHAnsi" w:cstheme="minorHAnsi"/>
          <w:sz w:val="22"/>
        </w:rPr>
        <w:t>3</w:t>
      </w:r>
      <w:r w:rsidR="00B410BE" w:rsidRPr="00987AE7">
        <w:rPr>
          <w:rFonts w:asciiTheme="minorHAnsi" w:hAnsiTheme="minorHAnsi" w:cstheme="minorHAnsi"/>
          <w:sz w:val="22"/>
        </w:rPr>
        <w:fldChar w:fldCharType="end"/>
      </w:r>
      <w:r w:rsidR="006C0085" w:rsidRPr="00987AE7">
        <w:rPr>
          <w:rFonts w:asciiTheme="minorHAnsi" w:eastAsia="Times New Roman" w:hAnsiTheme="minorHAnsi" w:cstheme="minorHAnsi"/>
          <w:sz w:val="22"/>
          <w:lang w:eastAsia="en-US"/>
        </w:rPr>
        <w:t xml:space="preserve"> </w:t>
      </w:r>
      <w:r w:rsidRPr="00987AE7">
        <w:rPr>
          <w:rFonts w:asciiTheme="minorHAnsi" w:eastAsia="Times New Roman" w:hAnsiTheme="minorHAnsi" w:cstheme="minorHAnsi"/>
          <w:sz w:val="22"/>
          <w:lang w:eastAsia="en-US"/>
        </w:rPr>
        <w:t>ove Dokumentacije o nabavi mogu se do</w:t>
      </w:r>
      <w:r w:rsidR="00BC3FF5" w:rsidRPr="00987AE7">
        <w:rPr>
          <w:rFonts w:asciiTheme="minorHAnsi" w:eastAsia="Times New Roman" w:hAnsiTheme="minorHAnsi" w:cstheme="minorHAnsi"/>
          <w:sz w:val="22"/>
          <w:lang w:eastAsia="en-US"/>
        </w:rPr>
        <w:t>staviti u neovjerenoj preslici.</w:t>
      </w:r>
    </w:p>
    <w:p w14:paraId="185D02F6" w14:textId="77777777" w:rsidR="00BC3FF5" w:rsidRPr="00987AE7" w:rsidRDefault="00BC3FF5" w:rsidP="00BC3FF5">
      <w:pPr>
        <w:pStyle w:val="Naslov2"/>
        <w:rPr>
          <w:rFonts w:asciiTheme="minorHAnsi" w:hAnsiTheme="minorHAnsi" w:cstheme="minorHAnsi"/>
          <w:sz w:val="22"/>
          <w:szCs w:val="22"/>
        </w:rPr>
      </w:pPr>
      <w:bookmarkStart w:id="67" w:name="_Toc28873049"/>
      <w:r w:rsidRPr="00987AE7">
        <w:rPr>
          <w:rFonts w:asciiTheme="minorHAnsi" w:hAnsiTheme="minorHAnsi" w:cstheme="minorHAnsi"/>
          <w:sz w:val="22"/>
          <w:szCs w:val="22"/>
        </w:rPr>
        <w:t xml:space="preserve">Odredbe o </w:t>
      </w:r>
      <w:proofErr w:type="spellStart"/>
      <w:r w:rsidRPr="00987AE7">
        <w:rPr>
          <w:rFonts w:asciiTheme="minorHAnsi" w:hAnsiTheme="minorHAnsi" w:cstheme="minorHAnsi"/>
          <w:sz w:val="22"/>
          <w:szCs w:val="22"/>
        </w:rPr>
        <w:t>samokorigiranju</w:t>
      </w:r>
      <w:bookmarkEnd w:id="67"/>
      <w:proofErr w:type="spellEnd"/>
    </w:p>
    <w:p w14:paraId="43474D17" w14:textId="4EE46A6F" w:rsidR="00BC3FF5" w:rsidRPr="00987AE7" w:rsidRDefault="00BC3FF5" w:rsidP="002A78F9">
      <w:pPr>
        <w:rPr>
          <w:rFonts w:asciiTheme="minorHAnsi" w:hAnsiTheme="minorHAnsi" w:cstheme="minorHAnsi"/>
          <w:sz w:val="22"/>
        </w:rPr>
      </w:pPr>
      <w:r w:rsidRPr="00987AE7">
        <w:rPr>
          <w:rFonts w:asciiTheme="minorHAnsi" w:hAnsiTheme="minorHAnsi" w:cstheme="minorHAnsi"/>
          <w:sz w:val="22"/>
        </w:rPr>
        <w:t xml:space="preserve">Gospodarski subjekt kod kojeg su ostvarene osnove za isključenje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_Ref500754503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rPr>
        <w:t>3.1.1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00CD62DF" w:rsidRPr="00987AE7">
        <w:rPr>
          <w:rFonts w:asciiTheme="minorHAnsi" w:hAnsiTheme="minorHAnsi" w:cstheme="minorHAnsi"/>
          <w:sz w:val="22"/>
        </w:rPr>
        <w:t xml:space="preserve"> i </w:t>
      </w:r>
      <w:r w:rsidR="002B0D0A" w:rsidRPr="00987AE7">
        <w:rPr>
          <w:rFonts w:asciiTheme="minorHAnsi" w:hAnsiTheme="minorHAnsi" w:cstheme="minorHAnsi"/>
          <w:sz w:val="22"/>
        </w:rPr>
        <w:fldChar w:fldCharType="begin"/>
      </w:r>
      <w:r w:rsidR="00CD62DF" w:rsidRPr="00987AE7">
        <w:rPr>
          <w:rFonts w:asciiTheme="minorHAnsi" w:hAnsiTheme="minorHAnsi" w:cstheme="minorHAnsi"/>
          <w:sz w:val="22"/>
        </w:rPr>
        <w:instrText xml:space="preserve"> REF _Ref17716611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D41F9F" w:rsidRPr="00987AE7">
        <w:rPr>
          <w:rFonts w:asciiTheme="minorHAnsi" w:hAnsiTheme="minorHAnsi" w:cstheme="minorHAnsi"/>
          <w:sz w:val="22"/>
        </w:rPr>
        <w:t>3.2</w:t>
      </w:r>
      <w:r w:rsidR="002B0D0A" w:rsidRPr="00987AE7">
        <w:rPr>
          <w:rFonts w:asciiTheme="minorHAnsi" w:hAnsiTheme="minorHAnsi" w:cstheme="minorHAnsi"/>
          <w:sz w:val="22"/>
        </w:rPr>
        <w:fldChar w:fldCharType="end"/>
      </w:r>
      <w:r w:rsidRPr="00987AE7">
        <w:rPr>
          <w:rFonts w:asciiTheme="minorHAnsi" w:hAnsiTheme="minorHAnsi" w:cstheme="minorHAnsi"/>
          <w:sz w:val="22"/>
        </w:rPr>
        <w:t xml:space="preserve"> ove Dokumentacije o nabavi, može javnom naručitelju</w:t>
      </w:r>
      <w:r w:rsidR="00280A65" w:rsidRPr="00987AE7">
        <w:rPr>
          <w:rFonts w:asciiTheme="minorHAnsi" w:hAnsiTheme="minorHAnsi" w:cstheme="minorHAnsi"/>
          <w:sz w:val="22"/>
        </w:rPr>
        <w:t xml:space="preserve"> </w:t>
      </w:r>
      <w:r w:rsidRPr="00987AE7">
        <w:rPr>
          <w:rFonts w:asciiTheme="minorHAnsi" w:hAnsiTheme="minorHAnsi" w:cstheme="minorHAnsi"/>
          <w:sz w:val="22"/>
        </w:rPr>
        <w:t>dostaviti dokaze o mjerama koje je poduzeo kako bi dokazao svoju pouzdanost bez obzira na postojanje relevantne osnove za isključenje („</w:t>
      </w:r>
      <w:proofErr w:type="spellStart"/>
      <w:r w:rsidRPr="00987AE7">
        <w:rPr>
          <w:rFonts w:asciiTheme="minorHAnsi" w:hAnsiTheme="minorHAnsi" w:cstheme="minorHAnsi"/>
          <w:sz w:val="22"/>
        </w:rPr>
        <w:t>samokorigiranje</w:t>
      </w:r>
      <w:proofErr w:type="spellEnd"/>
      <w:r w:rsidRPr="00987AE7">
        <w:rPr>
          <w:rFonts w:asciiTheme="minorHAnsi" w:hAnsiTheme="minorHAnsi" w:cstheme="minorHAnsi"/>
          <w:sz w:val="22"/>
        </w:rPr>
        <w:t>“).</w:t>
      </w:r>
    </w:p>
    <w:p w14:paraId="21654E43" w14:textId="2BD412FF" w:rsidR="001000D5" w:rsidRPr="00987AE7" w:rsidRDefault="001000D5" w:rsidP="001000D5">
      <w:pPr>
        <w:pStyle w:val="box453040"/>
        <w:spacing w:before="120" w:beforeAutospacing="0" w:after="120" w:afterAutospacing="0" w:line="220" w:lineRule="atLeast"/>
        <w:jc w:val="both"/>
        <w:rPr>
          <w:rFonts w:asciiTheme="minorHAnsi" w:hAnsiTheme="minorHAnsi" w:cstheme="minorHAnsi"/>
          <w:sz w:val="22"/>
          <w:szCs w:val="22"/>
          <w:u w:val="single"/>
        </w:rPr>
      </w:pPr>
      <w:r w:rsidRPr="00987AE7">
        <w:rPr>
          <w:rFonts w:asciiTheme="minorHAnsi" w:hAnsiTheme="minorHAnsi" w:cstheme="minorHAnsi"/>
          <w:sz w:val="22"/>
          <w:szCs w:val="22"/>
          <w:u w:val="single"/>
        </w:rPr>
        <w:t xml:space="preserve">U tu svrhu, gospodarski subjekt u ponudi dostavlja obrazac </w:t>
      </w:r>
      <w:proofErr w:type="spellStart"/>
      <w:r w:rsidRPr="00987AE7">
        <w:rPr>
          <w:rFonts w:asciiTheme="minorHAnsi" w:hAnsiTheme="minorHAnsi" w:cstheme="minorHAnsi"/>
          <w:sz w:val="22"/>
          <w:szCs w:val="22"/>
          <w:u w:val="single"/>
        </w:rPr>
        <w:t>eESPD</w:t>
      </w:r>
      <w:proofErr w:type="spellEnd"/>
      <w:r w:rsidRPr="00987AE7">
        <w:rPr>
          <w:rFonts w:asciiTheme="minorHAnsi" w:hAnsiTheme="minorHAnsi" w:cstheme="minorHAnsi"/>
          <w:sz w:val="22"/>
          <w:szCs w:val="22"/>
          <w:u w:val="single"/>
        </w:rPr>
        <w:t xml:space="preserve">, Dio III. Osnove za isključenje, Odjeljak A: Osnove povezane s kaznenim presudama </w:t>
      </w:r>
      <w:r w:rsidR="00CD62DF" w:rsidRPr="00987AE7">
        <w:rPr>
          <w:rFonts w:asciiTheme="minorHAnsi" w:hAnsiTheme="minorHAnsi" w:cstheme="minorHAnsi"/>
          <w:sz w:val="22"/>
          <w:szCs w:val="22"/>
          <w:u w:val="single"/>
        </w:rPr>
        <w:t xml:space="preserve">i Odjeljak C: Osnove povezane s insolventnošću, sukobima interesa ili poslovnim prekršajem – u dijelu koji se odnosi na ostale osnove za isključenje navedene u točki </w:t>
      </w:r>
      <w:r w:rsidR="002B0D0A" w:rsidRPr="00987AE7">
        <w:rPr>
          <w:rFonts w:asciiTheme="minorHAnsi" w:hAnsiTheme="minorHAnsi" w:cstheme="minorHAnsi"/>
          <w:sz w:val="22"/>
          <w:szCs w:val="22"/>
          <w:u w:val="single"/>
        </w:rPr>
        <w:fldChar w:fldCharType="begin"/>
      </w:r>
      <w:r w:rsidR="00CD62DF" w:rsidRPr="00987AE7">
        <w:rPr>
          <w:rFonts w:asciiTheme="minorHAnsi" w:hAnsiTheme="minorHAnsi" w:cstheme="minorHAnsi"/>
          <w:sz w:val="22"/>
          <w:szCs w:val="22"/>
          <w:u w:val="single"/>
        </w:rPr>
        <w:instrText xml:space="preserve"> REF _Ref17716611 \r \h </w:instrText>
      </w:r>
      <w:r w:rsidR="00987AE7" w:rsidRPr="00987AE7">
        <w:rPr>
          <w:rFonts w:asciiTheme="minorHAnsi" w:hAnsiTheme="minorHAnsi" w:cstheme="minorHAnsi"/>
          <w:sz w:val="22"/>
          <w:szCs w:val="22"/>
          <w:u w:val="single"/>
        </w:rPr>
        <w:instrText xml:space="preserve"> \* MERGEFORMAT </w:instrText>
      </w:r>
      <w:r w:rsidR="002B0D0A" w:rsidRPr="00987AE7">
        <w:rPr>
          <w:rFonts w:asciiTheme="minorHAnsi" w:hAnsiTheme="minorHAnsi" w:cstheme="minorHAnsi"/>
          <w:sz w:val="22"/>
          <w:szCs w:val="22"/>
          <w:u w:val="single"/>
        </w:rPr>
      </w:r>
      <w:r w:rsidR="002B0D0A" w:rsidRPr="00987AE7">
        <w:rPr>
          <w:rFonts w:asciiTheme="minorHAnsi" w:hAnsiTheme="minorHAnsi" w:cstheme="minorHAnsi"/>
          <w:sz w:val="22"/>
          <w:szCs w:val="22"/>
          <w:u w:val="single"/>
        </w:rPr>
        <w:fldChar w:fldCharType="separate"/>
      </w:r>
      <w:r w:rsidR="00F936CB" w:rsidRPr="00987AE7">
        <w:rPr>
          <w:rFonts w:asciiTheme="minorHAnsi" w:hAnsiTheme="minorHAnsi" w:cstheme="minorHAnsi"/>
          <w:sz w:val="22"/>
          <w:szCs w:val="22"/>
          <w:u w:val="single"/>
        </w:rPr>
        <w:t>3.2</w:t>
      </w:r>
      <w:r w:rsidR="002B0D0A" w:rsidRPr="00987AE7">
        <w:rPr>
          <w:rFonts w:asciiTheme="minorHAnsi" w:hAnsiTheme="minorHAnsi" w:cstheme="minorHAnsi"/>
          <w:sz w:val="22"/>
          <w:szCs w:val="22"/>
          <w:u w:val="single"/>
        </w:rPr>
        <w:fldChar w:fldCharType="end"/>
      </w:r>
      <w:r w:rsidR="00CD62DF" w:rsidRPr="00987AE7">
        <w:rPr>
          <w:rFonts w:asciiTheme="minorHAnsi" w:hAnsiTheme="minorHAnsi" w:cstheme="minorHAnsi"/>
          <w:sz w:val="22"/>
          <w:szCs w:val="22"/>
          <w:u w:val="single"/>
        </w:rPr>
        <w:t>) za sve gospodarske subjekte u ponudi.</w:t>
      </w:r>
    </w:p>
    <w:p w14:paraId="46783130" w14:textId="77777777" w:rsidR="001000D5" w:rsidRPr="00987AE7" w:rsidRDefault="001000D5" w:rsidP="001000D5">
      <w:pPr>
        <w:pStyle w:val="box453040"/>
        <w:spacing w:before="120" w:beforeAutospacing="0" w:after="120" w:afterAutospacing="0" w:line="220" w:lineRule="atLeast"/>
        <w:jc w:val="both"/>
        <w:rPr>
          <w:rFonts w:asciiTheme="minorHAnsi" w:hAnsiTheme="minorHAnsi" w:cstheme="minorHAnsi"/>
          <w:sz w:val="22"/>
          <w:szCs w:val="22"/>
        </w:rPr>
      </w:pPr>
      <w:r w:rsidRPr="00987AE7">
        <w:rPr>
          <w:rFonts w:asciiTheme="minorHAnsi" w:hAnsiTheme="minorHAnsi" w:cstheme="minorHAnsi"/>
          <w:sz w:val="22"/>
          <w:szCs w:val="22"/>
        </w:rPr>
        <w:t xml:space="preserve">Naručitelj može prije donošenja odluke, od ponuditelja koji je podnio ekonomski najpovoljniju ponudu, ako je primjenjivo zatražiti da u roku ne kraćem od pet dana, dostavi dokumente, kojima dokazuje </w:t>
      </w:r>
      <w:r w:rsidRPr="00987AE7">
        <w:rPr>
          <w:rFonts w:asciiTheme="minorHAnsi" w:hAnsiTheme="minorHAnsi" w:cstheme="minorHAnsi"/>
          <w:sz w:val="22"/>
          <w:szCs w:val="22"/>
        </w:rPr>
        <w:lastRenderedPageBreak/>
        <w:t xml:space="preserve">istinitost podataka navedenih u </w:t>
      </w:r>
      <w:proofErr w:type="spellStart"/>
      <w:r w:rsidRPr="00987AE7">
        <w:rPr>
          <w:rFonts w:asciiTheme="minorHAnsi" w:hAnsiTheme="minorHAnsi" w:cstheme="minorHAnsi"/>
          <w:sz w:val="22"/>
          <w:szCs w:val="22"/>
        </w:rPr>
        <w:t>eESPD</w:t>
      </w:r>
      <w:proofErr w:type="spellEnd"/>
      <w:r w:rsidRPr="00987AE7">
        <w:rPr>
          <w:rFonts w:asciiTheme="minorHAnsi" w:hAnsiTheme="minorHAnsi" w:cstheme="minorHAnsi"/>
          <w:sz w:val="22"/>
          <w:szCs w:val="22"/>
        </w:rPr>
        <w:t xml:space="preserve"> obrascu odnosno dostavi dokaze o mjerama koje je poduzeo kako bi dokazao svoju pouzdanost bez obzira na postojanje relevantne osnove za isključenje („</w:t>
      </w:r>
      <w:proofErr w:type="spellStart"/>
      <w:r w:rsidRPr="00987AE7">
        <w:rPr>
          <w:rFonts w:asciiTheme="minorHAnsi" w:hAnsiTheme="minorHAnsi" w:cstheme="minorHAnsi"/>
          <w:sz w:val="22"/>
          <w:szCs w:val="22"/>
        </w:rPr>
        <w:t>samokorigiranje</w:t>
      </w:r>
      <w:proofErr w:type="spellEnd"/>
      <w:r w:rsidRPr="00987AE7">
        <w:rPr>
          <w:rFonts w:asciiTheme="minorHAnsi" w:hAnsiTheme="minorHAnsi" w:cstheme="minorHAnsi"/>
          <w:sz w:val="22"/>
          <w:szCs w:val="22"/>
        </w:rPr>
        <w:t>“).</w:t>
      </w:r>
    </w:p>
    <w:p w14:paraId="0C03D7E8" w14:textId="77777777" w:rsidR="00BC3FF5" w:rsidRPr="00987AE7" w:rsidRDefault="00BC3FF5" w:rsidP="002A78F9">
      <w:pPr>
        <w:rPr>
          <w:rFonts w:asciiTheme="minorHAnsi" w:hAnsiTheme="minorHAnsi" w:cstheme="minorHAnsi"/>
          <w:sz w:val="22"/>
        </w:rPr>
      </w:pPr>
      <w:r w:rsidRPr="00987AE7">
        <w:rPr>
          <w:rFonts w:asciiTheme="minorHAnsi" w:hAnsiTheme="minorHAnsi" w:cstheme="minorHAnsi"/>
          <w:sz w:val="22"/>
        </w:rPr>
        <w:t>Poduzimanje mjera iz prethodno navedenog gospodarski subjekt dokazuje:</w:t>
      </w:r>
    </w:p>
    <w:p w14:paraId="0A7E8E1D" w14:textId="77777777" w:rsidR="00BC3FF5" w:rsidRPr="00987AE7" w:rsidRDefault="00BC3FF5" w:rsidP="002E7197">
      <w:pPr>
        <w:pStyle w:val="box453040"/>
        <w:numPr>
          <w:ilvl w:val="1"/>
          <w:numId w:val="3"/>
        </w:numPr>
        <w:spacing w:before="0" w:beforeAutospacing="0" w:after="0" w:afterAutospacing="0" w:line="276" w:lineRule="auto"/>
        <w:ind w:left="709" w:hanging="357"/>
        <w:jc w:val="both"/>
        <w:rPr>
          <w:rFonts w:asciiTheme="minorHAnsi" w:hAnsiTheme="minorHAnsi" w:cstheme="minorHAnsi"/>
          <w:sz w:val="22"/>
          <w:szCs w:val="22"/>
        </w:rPr>
      </w:pPr>
      <w:r w:rsidRPr="00987AE7">
        <w:rPr>
          <w:rFonts w:asciiTheme="minorHAnsi" w:hAnsiTheme="minorHAnsi" w:cstheme="minorHAnsi"/>
          <w:sz w:val="22"/>
          <w:szCs w:val="22"/>
        </w:rPr>
        <w:t>plaćanjem naknade štete ili poduzimanjem drugih odgovarajućih mjera u cilju plaćanja naknade štete prouzročene kaznenim djelom ili propustom,</w:t>
      </w:r>
    </w:p>
    <w:p w14:paraId="341EB62B" w14:textId="77777777" w:rsidR="00BC3FF5" w:rsidRPr="00987AE7" w:rsidRDefault="00BC3FF5" w:rsidP="002E7197">
      <w:pPr>
        <w:pStyle w:val="box453040"/>
        <w:numPr>
          <w:ilvl w:val="1"/>
          <w:numId w:val="3"/>
        </w:numPr>
        <w:spacing w:before="120" w:beforeAutospacing="0" w:after="120" w:afterAutospacing="0" w:line="276" w:lineRule="auto"/>
        <w:ind w:left="709"/>
        <w:jc w:val="both"/>
        <w:rPr>
          <w:rFonts w:asciiTheme="minorHAnsi" w:hAnsiTheme="minorHAnsi" w:cstheme="minorHAnsi"/>
          <w:sz w:val="22"/>
          <w:szCs w:val="22"/>
        </w:rPr>
      </w:pPr>
      <w:r w:rsidRPr="00987AE7">
        <w:rPr>
          <w:rFonts w:asciiTheme="minorHAnsi" w:hAnsiTheme="minorHAnsi" w:cstheme="minorHAnsi"/>
          <w:sz w:val="22"/>
          <w:szCs w:val="22"/>
        </w:rPr>
        <w:t>aktivnom suradnjom s nadležnim istražnim tijelima radi potpunog razjašnjenja činjenica i okolnosti u vezi s kaznenim djelom ili propustom,</w:t>
      </w:r>
    </w:p>
    <w:p w14:paraId="193F5BFA" w14:textId="77777777" w:rsidR="00BC3FF5" w:rsidRPr="00987AE7" w:rsidRDefault="00BC3FF5" w:rsidP="002E7197">
      <w:pPr>
        <w:pStyle w:val="box453040"/>
        <w:numPr>
          <w:ilvl w:val="1"/>
          <w:numId w:val="3"/>
        </w:numPr>
        <w:spacing w:before="0" w:beforeAutospacing="0" w:after="120" w:afterAutospacing="0" w:line="276" w:lineRule="auto"/>
        <w:ind w:left="709" w:hanging="357"/>
        <w:jc w:val="both"/>
        <w:rPr>
          <w:rFonts w:asciiTheme="minorHAnsi" w:hAnsiTheme="minorHAnsi" w:cstheme="minorHAnsi"/>
          <w:sz w:val="22"/>
          <w:szCs w:val="22"/>
        </w:rPr>
      </w:pPr>
      <w:r w:rsidRPr="00987AE7">
        <w:rPr>
          <w:rFonts w:asciiTheme="minorHAnsi" w:hAnsiTheme="minorHAnsi" w:cstheme="minorHAnsi"/>
          <w:sz w:val="22"/>
          <w:szCs w:val="22"/>
        </w:rPr>
        <w:t>odgovarajućim tehničkim, organizacijskim i kadrovskim mjerama radi sprječavanja daljnjih kaznenih djela ili propusta.</w:t>
      </w:r>
    </w:p>
    <w:p w14:paraId="2EB83CD2" w14:textId="77777777" w:rsidR="00BC3FF5" w:rsidRPr="00987AE7" w:rsidRDefault="00BC3FF5" w:rsidP="002A78F9">
      <w:pPr>
        <w:rPr>
          <w:rFonts w:asciiTheme="minorHAnsi" w:hAnsiTheme="minorHAnsi" w:cstheme="minorHAnsi"/>
          <w:sz w:val="22"/>
        </w:rPr>
      </w:pPr>
      <w:r w:rsidRPr="00987AE7">
        <w:rPr>
          <w:rFonts w:asciiTheme="minorHAnsi" w:hAnsiTheme="minorHAnsi" w:cstheme="minorHAnsi"/>
          <w:sz w:val="22"/>
        </w:rPr>
        <w:t>Mjere koje je poduzeo gospodarski subjekt, ocjenjuju se uzimajući u obzir težinu i posebne okolnosti kaznenog djela ili propusta i dostavljene dokaze ponuditelja</w:t>
      </w:r>
      <w:r w:rsidR="001000D5" w:rsidRPr="00987AE7">
        <w:rPr>
          <w:rFonts w:asciiTheme="minorHAnsi" w:hAnsiTheme="minorHAnsi" w:cstheme="minorHAnsi"/>
          <w:sz w:val="22"/>
        </w:rPr>
        <w:t>.</w:t>
      </w:r>
    </w:p>
    <w:p w14:paraId="6D020433" w14:textId="77777777" w:rsidR="00BC3FF5" w:rsidRPr="00987AE7" w:rsidRDefault="00BC3FF5" w:rsidP="002A78F9">
      <w:pPr>
        <w:rPr>
          <w:rFonts w:asciiTheme="minorHAnsi" w:hAnsiTheme="minorHAnsi" w:cstheme="minorHAnsi"/>
          <w:sz w:val="22"/>
        </w:rPr>
      </w:pPr>
      <w:r w:rsidRPr="00987AE7">
        <w:rPr>
          <w:rFonts w:asciiTheme="minorHAnsi" w:hAnsiTheme="minorHAnsi" w:cstheme="minorHAnsi"/>
          <w:sz w:val="22"/>
        </w:rPr>
        <w:t>Javni naručitelj neće isključiti gospodarskog subjekta iz postupka javne nabave ako ocijeni da su poduzete mjere primjerene.</w:t>
      </w:r>
      <w:r w:rsidR="001000D5" w:rsidRPr="00987AE7">
        <w:rPr>
          <w:rFonts w:asciiTheme="minorHAnsi" w:hAnsiTheme="minorHAnsi" w:cstheme="minorHAnsi"/>
          <w:sz w:val="22"/>
        </w:rPr>
        <w:t xml:space="preserve"> Naručitelj je obvezan obrazložiti razloge prihvaćanja ili neprihvaćanja mjera.</w:t>
      </w:r>
    </w:p>
    <w:p w14:paraId="01681669" w14:textId="77777777" w:rsidR="00BC3FF5" w:rsidRPr="00987AE7" w:rsidRDefault="00BC3FF5" w:rsidP="002A78F9">
      <w:pPr>
        <w:rPr>
          <w:rFonts w:asciiTheme="minorHAnsi" w:hAnsiTheme="minorHAnsi" w:cstheme="minorHAnsi"/>
          <w:sz w:val="22"/>
        </w:rPr>
      </w:pPr>
      <w:r w:rsidRPr="00987AE7">
        <w:rPr>
          <w:rFonts w:asciiTheme="minorHAnsi" w:hAnsiTheme="minorHAnsi" w:cstheme="minorHAnsi"/>
          <w:sz w:val="22"/>
        </w:rPr>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1130739E" w14:textId="77777777" w:rsidR="00BC3FF5" w:rsidRPr="00987AE7" w:rsidRDefault="00BC3FF5" w:rsidP="002A78F9">
      <w:pPr>
        <w:rPr>
          <w:rFonts w:asciiTheme="minorHAnsi" w:hAnsiTheme="minorHAnsi" w:cstheme="minorHAnsi"/>
          <w:sz w:val="22"/>
        </w:rPr>
      </w:pPr>
      <w:r w:rsidRPr="00987AE7">
        <w:rPr>
          <w:rFonts w:asciiTheme="minorHAnsi" w:hAnsiTheme="minorHAnsi" w:cstheme="minorHAnsi"/>
          <w:sz w:val="22"/>
        </w:rPr>
        <w:t xml:space="preserve">Razdoblje isključenja gospodarskog subjekta kod kojeg su ostvarene osnove za isključenje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_Ref500754503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F936CB" w:rsidRPr="00987AE7">
        <w:rPr>
          <w:rFonts w:asciiTheme="minorHAnsi" w:hAnsiTheme="minorHAnsi" w:cstheme="minorHAnsi"/>
          <w:sz w:val="22"/>
        </w:rPr>
        <w:t>3.1.1</w:t>
      </w:r>
      <w:r w:rsidR="00B410BE" w:rsidRPr="00987AE7">
        <w:rPr>
          <w:rFonts w:asciiTheme="minorHAnsi" w:hAnsiTheme="minorHAnsi" w:cstheme="minorHAnsi"/>
          <w:sz w:val="22"/>
        </w:rPr>
        <w:fldChar w:fldCharType="end"/>
      </w:r>
      <w:r w:rsidRPr="00987AE7">
        <w:rPr>
          <w:rFonts w:asciiTheme="minorHAnsi" w:hAnsiTheme="minorHAnsi" w:cstheme="minorHAnsi"/>
          <w:sz w:val="22"/>
        </w:rPr>
        <w:t xml:space="preserve"> ove Dokumentacije o nabavi iz postupka javne nabave je </w:t>
      </w:r>
      <w:r w:rsidRPr="00987AE7">
        <w:rPr>
          <w:rFonts w:asciiTheme="minorHAnsi" w:hAnsiTheme="minorHAnsi" w:cstheme="minorHAnsi"/>
          <w:b/>
          <w:sz w:val="22"/>
        </w:rPr>
        <w:t>pet godina</w:t>
      </w:r>
      <w:r w:rsidRPr="00987AE7">
        <w:rPr>
          <w:rFonts w:asciiTheme="minorHAnsi" w:hAnsiTheme="minorHAnsi" w:cstheme="minorHAnsi"/>
          <w:sz w:val="22"/>
        </w:rPr>
        <w:t xml:space="preserve"> od dana pravomoćnosti presude, osim ako pravomoćnom presudom nije određeno drukčije.</w:t>
      </w:r>
    </w:p>
    <w:p w14:paraId="0AD03418" w14:textId="01E97EFB" w:rsidR="00CD62DF" w:rsidRPr="00987AE7" w:rsidRDefault="00CD62DF" w:rsidP="00CD62DF">
      <w:pPr>
        <w:rPr>
          <w:rFonts w:asciiTheme="minorHAnsi" w:hAnsiTheme="minorHAnsi" w:cstheme="minorHAnsi"/>
          <w:sz w:val="22"/>
        </w:rPr>
      </w:pPr>
      <w:r w:rsidRPr="00987AE7">
        <w:rPr>
          <w:rFonts w:asciiTheme="minorHAnsi" w:hAnsiTheme="minorHAnsi" w:cstheme="minorHAnsi"/>
          <w:sz w:val="22"/>
        </w:rPr>
        <w:t xml:space="preserve">Razdoblje isključenja gospodarskog subjekta kod kojeg su ostvarene osnove za isključenje iz točke </w:t>
      </w:r>
      <w:r w:rsidR="002B0D0A" w:rsidRPr="00987AE7">
        <w:rPr>
          <w:rFonts w:asciiTheme="minorHAnsi" w:hAnsiTheme="minorHAnsi" w:cstheme="minorHAnsi"/>
          <w:sz w:val="22"/>
        </w:rPr>
        <w:fldChar w:fldCharType="begin"/>
      </w:r>
      <w:r w:rsidRPr="00987AE7">
        <w:rPr>
          <w:rFonts w:asciiTheme="minorHAnsi" w:hAnsiTheme="minorHAnsi" w:cstheme="minorHAnsi"/>
          <w:sz w:val="22"/>
        </w:rPr>
        <w:instrText xml:space="preserve"> REF _Ref17716611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F936CB" w:rsidRPr="00987AE7">
        <w:rPr>
          <w:rFonts w:asciiTheme="minorHAnsi" w:hAnsiTheme="minorHAnsi" w:cstheme="minorHAnsi"/>
          <w:sz w:val="22"/>
        </w:rPr>
        <w:t>3.2</w:t>
      </w:r>
      <w:r w:rsidR="002B0D0A" w:rsidRPr="00987AE7">
        <w:rPr>
          <w:rFonts w:asciiTheme="minorHAnsi" w:hAnsiTheme="minorHAnsi" w:cstheme="minorHAnsi"/>
          <w:sz w:val="22"/>
        </w:rPr>
        <w:fldChar w:fldCharType="end"/>
      </w:r>
      <w:r w:rsidRPr="00987AE7">
        <w:rPr>
          <w:rFonts w:asciiTheme="minorHAnsi" w:hAnsiTheme="minorHAnsi" w:cstheme="minorHAnsi"/>
          <w:sz w:val="22"/>
        </w:rPr>
        <w:t xml:space="preserve"> ove Dokumentacije o nabavi iz postupka javne nabave je </w:t>
      </w:r>
      <w:r w:rsidRPr="00987AE7">
        <w:rPr>
          <w:rFonts w:asciiTheme="minorHAnsi" w:hAnsiTheme="minorHAnsi" w:cstheme="minorHAnsi"/>
          <w:b/>
          <w:sz w:val="22"/>
        </w:rPr>
        <w:t>dvije godine</w:t>
      </w:r>
      <w:r w:rsidRPr="00987AE7">
        <w:rPr>
          <w:rFonts w:asciiTheme="minorHAnsi" w:hAnsiTheme="minorHAnsi" w:cstheme="minorHAnsi"/>
          <w:sz w:val="22"/>
        </w:rPr>
        <w:t xml:space="preserve"> od dana dotičnog događaja.</w:t>
      </w:r>
    </w:p>
    <w:p w14:paraId="706B2477" w14:textId="77777777" w:rsidR="00CD62DF" w:rsidRPr="00987AE7" w:rsidRDefault="00CD62DF" w:rsidP="002A78F9">
      <w:pPr>
        <w:rPr>
          <w:rFonts w:asciiTheme="minorHAnsi" w:hAnsiTheme="minorHAnsi" w:cstheme="minorHAnsi"/>
          <w:sz w:val="22"/>
        </w:rPr>
      </w:pPr>
    </w:p>
    <w:p w14:paraId="5962E413" w14:textId="77777777" w:rsidR="002D27A8" w:rsidRPr="00987AE7" w:rsidRDefault="002D27A8" w:rsidP="00E63BF1">
      <w:pPr>
        <w:pStyle w:val="Naslov1"/>
        <w:rPr>
          <w:rFonts w:asciiTheme="minorHAnsi" w:hAnsiTheme="minorHAnsi" w:cstheme="minorHAnsi"/>
          <w:szCs w:val="22"/>
        </w:rPr>
      </w:pPr>
      <w:r w:rsidRPr="00987AE7">
        <w:rPr>
          <w:rFonts w:asciiTheme="minorHAnsi" w:hAnsiTheme="minorHAnsi" w:cstheme="minorHAnsi"/>
          <w:szCs w:val="22"/>
        </w:rPr>
        <w:br w:type="page"/>
      </w:r>
      <w:bookmarkStart w:id="68" w:name="_Toc498420315"/>
      <w:bookmarkStart w:id="69" w:name="_Toc28873050"/>
      <w:r w:rsidRPr="00987AE7">
        <w:rPr>
          <w:rFonts w:asciiTheme="minorHAnsi" w:hAnsiTheme="minorHAnsi" w:cstheme="minorHAnsi"/>
          <w:szCs w:val="22"/>
        </w:rPr>
        <w:lastRenderedPageBreak/>
        <w:t>KRITERIJI ZA ODABIR GOSPODARSKOG SUBJEKTA (UVJETI SPOSOBNOSTI)</w:t>
      </w:r>
      <w:bookmarkEnd w:id="68"/>
      <w:bookmarkEnd w:id="69"/>
    </w:p>
    <w:p w14:paraId="41D49248" w14:textId="77777777" w:rsidR="001000D5" w:rsidRPr="00987AE7" w:rsidRDefault="001000D5" w:rsidP="001000D5">
      <w:pPr>
        <w:rPr>
          <w:rFonts w:asciiTheme="minorHAnsi" w:hAnsiTheme="minorHAnsi" w:cstheme="minorHAnsi"/>
          <w:sz w:val="22"/>
        </w:rPr>
      </w:pPr>
      <w:r w:rsidRPr="00987AE7">
        <w:rPr>
          <w:rFonts w:asciiTheme="minorHAnsi" w:hAnsiTheme="minorHAnsi" w:cstheme="minorHAnsi"/>
          <w:sz w:val="22"/>
        </w:rPr>
        <w:t xml:space="preserve">Gospodarski subjekti u ovom postupku javne nabave u svojim ponudama dostavljaju europsku jedinstvenu dokumentaciju o nabavi u elektroničkom obliku (dalje u tekstu: </w:t>
      </w:r>
      <w:proofErr w:type="spellStart"/>
      <w:r w:rsidRPr="00987AE7">
        <w:rPr>
          <w:rFonts w:asciiTheme="minorHAnsi" w:hAnsiTheme="minorHAnsi" w:cstheme="minorHAnsi"/>
          <w:sz w:val="22"/>
        </w:rPr>
        <w:t>eESPD</w:t>
      </w:r>
      <w:proofErr w:type="spellEnd"/>
      <w:r w:rsidRPr="00987AE7">
        <w:rPr>
          <w:rFonts w:asciiTheme="minorHAnsi" w:hAnsiTheme="minorHAnsi" w:cstheme="minorHAnsi"/>
          <w:sz w:val="22"/>
        </w:rPr>
        <w:t>) koja se sastoji od ažurirane osobne izjave gospodarskog subjekta kao preliminarnog dokaza kojim se zamjenjuju potvrde koje izdaju tijela javne vlasti ili treće osobe.</w:t>
      </w:r>
    </w:p>
    <w:p w14:paraId="12FCA4C8" w14:textId="77777777" w:rsidR="00D41F9F" w:rsidRPr="00987AE7" w:rsidRDefault="00D41F9F" w:rsidP="00D41F9F">
      <w:pPr>
        <w:rPr>
          <w:rFonts w:asciiTheme="minorHAnsi" w:hAnsiTheme="minorHAnsi" w:cstheme="minorHAnsi"/>
          <w:sz w:val="22"/>
        </w:rPr>
      </w:pPr>
      <w:r w:rsidRPr="00987AE7">
        <w:rPr>
          <w:rFonts w:asciiTheme="minorHAnsi" w:hAnsiTheme="minorHAnsi" w:cstheme="minorHAnsi"/>
          <w:sz w:val="22"/>
        </w:rPr>
        <w:t>Naručitelj kao uvjete sposobnosti gospodarskog subjekta u ovom postupku javne nabave određuje slijedeće kriterije za odabir:</w:t>
      </w:r>
    </w:p>
    <w:p w14:paraId="014A5138" w14:textId="77777777" w:rsidR="002D27A8" w:rsidRPr="00987AE7" w:rsidRDefault="002D27A8" w:rsidP="00A00FA2">
      <w:pPr>
        <w:pStyle w:val="Odlomakpopisa"/>
        <w:numPr>
          <w:ilvl w:val="0"/>
          <w:numId w:val="15"/>
        </w:numPr>
        <w:rPr>
          <w:rFonts w:asciiTheme="minorHAnsi" w:hAnsiTheme="minorHAnsi" w:cstheme="minorHAnsi"/>
          <w:sz w:val="22"/>
        </w:rPr>
      </w:pPr>
      <w:r w:rsidRPr="00987AE7">
        <w:rPr>
          <w:rFonts w:asciiTheme="minorHAnsi" w:hAnsiTheme="minorHAnsi" w:cstheme="minorHAnsi"/>
          <w:sz w:val="22"/>
        </w:rPr>
        <w:t>sposobnost za obavljanje profesionalne djelatnosti,</w:t>
      </w:r>
    </w:p>
    <w:p w14:paraId="1B1A8C8A" w14:textId="77777777" w:rsidR="002D27A8" w:rsidRPr="00987AE7" w:rsidRDefault="0033485E" w:rsidP="00A00FA2">
      <w:pPr>
        <w:pStyle w:val="Odlomakpopisa"/>
        <w:numPr>
          <w:ilvl w:val="0"/>
          <w:numId w:val="15"/>
        </w:numPr>
        <w:rPr>
          <w:rFonts w:asciiTheme="minorHAnsi" w:hAnsiTheme="minorHAnsi" w:cstheme="minorHAnsi"/>
          <w:sz w:val="22"/>
        </w:rPr>
      </w:pPr>
      <w:r w:rsidRPr="00987AE7">
        <w:rPr>
          <w:rFonts w:asciiTheme="minorHAnsi" w:hAnsiTheme="minorHAnsi" w:cstheme="minorHAnsi"/>
          <w:sz w:val="22"/>
        </w:rPr>
        <w:t>ekonomsku i financijsku</w:t>
      </w:r>
      <w:r w:rsidR="002D27A8" w:rsidRPr="00987AE7">
        <w:rPr>
          <w:rFonts w:asciiTheme="minorHAnsi" w:hAnsiTheme="minorHAnsi" w:cstheme="minorHAnsi"/>
          <w:sz w:val="22"/>
        </w:rPr>
        <w:t xml:space="preserve"> sposobnost</w:t>
      </w:r>
    </w:p>
    <w:p w14:paraId="648E50A4" w14:textId="77777777" w:rsidR="002D27A8" w:rsidRPr="00987AE7" w:rsidRDefault="002D27A8" w:rsidP="00A00FA2">
      <w:pPr>
        <w:pStyle w:val="Odlomakpopisa"/>
        <w:numPr>
          <w:ilvl w:val="0"/>
          <w:numId w:val="15"/>
        </w:numPr>
        <w:rPr>
          <w:rFonts w:asciiTheme="minorHAnsi" w:hAnsiTheme="minorHAnsi" w:cstheme="minorHAnsi"/>
          <w:sz w:val="22"/>
        </w:rPr>
      </w:pPr>
      <w:r w:rsidRPr="00987AE7">
        <w:rPr>
          <w:rFonts w:asciiTheme="minorHAnsi" w:hAnsiTheme="minorHAnsi" w:cstheme="minorHAnsi"/>
          <w:sz w:val="22"/>
        </w:rPr>
        <w:t>tehničku i stručnu sposobnost.</w:t>
      </w:r>
    </w:p>
    <w:p w14:paraId="42B885FF" w14:textId="77777777" w:rsidR="002D27A8" w:rsidRPr="00987AE7" w:rsidRDefault="002D27A8" w:rsidP="00D41F9F">
      <w:pPr>
        <w:pStyle w:val="Naslov2"/>
        <w:ind w:left="578" w:hanging="578"/>
        <w:rPr>
          <w:rFonts w:asciiTheme="minorHAnsi" w:eastAsia="Times New Roman" w:hAnsiTheme="minorHAnsi" w:cstheme="minorHAnsi"/>
          <w:sz w:val="22"/>
          <w:szCs w:val="22"/>
          <w:lang w:bidi="en-US"/>
        </w:rPr>
      </w:pPr>
      <w:bookmarkStart w:id="70" w:name="_Ref500757072"/>
      <w:bookmarkStart w:id="71" w:name="_Toc28873051"/>
      <w:r w:rsidRPr="00987AE7">
        <w:rPr>
          <w:rFonts w:asciiTheme="minorHAnsi" w:eastAsia="Times New Roman" w:hAnsiTheme="minorHAnsi" w:cstheme="minorHAnsi"/>
          <w:sz w:val="22"/>
          <w:szCs w:val="22"/>
          <w:lang w:bidi="en-US"/>
        </w:rPr>
        <w:t>Uvjeti sposobnosti za obavljanje profesionalne djelatnosti</w:t>
      </w:r>
      <w:bookmarkEnd w:id="70"/>
      <w:bookmarkEnd w:id="71"/>
    </w:p>
    <w:p w14:paraId="3BF964B3" w14:textId="77777777" w:rsidR="00EB55C9" w:rsidRPr="00987AE7" w:rsidRDefault="00EB55C9" w:rsidP="00134A26">
      <w:pPr>
        <w:rPr>
          <w:rFonts w:asciiTheme="minorHAnsi" w:hAnsiTheme="minorHAnsi" w:cstheme="minorHAnsi"/>
          <w:sz w:val="22"/>
          <w:lang w:eastAsia="en-US"/>
        </w:rPr>
      </w:pPr>
      <w:r w:rsidRPr="00987AE7">
        <w:rPr>
          <w:rFonts w:asciiTheme="minorHAnsi" w:hAnsiTheme="minorHAnsi" w:cstheme="minorHAnsi"/>
          <w:sz w:val="22"/>
          <w:lang w:eastAsia="en-US"/>
        </w:rPr>
        <w:t>Naručitelj je u ovoj Dokumentaciji o nabavi odredio minimalne uvjete za obavljanje profesionalne djelatnosti kojima se osigurava da gospodarski subjekti imaju sposobnost za obavljanje profesionalne djelatnosti potrebne za izvršenje ugovora o javnoj nabavi.</w:t>
      </w:r>
    </w:p>
    <w:p w14:paraId="6998F16E" w14:textId="77777777" w:rsidR="00EB55C9" w:rsidRPr="00987AE7" w:rsidRDefault="00EB55C9" w:rsidP="00134A26">
      <w:pPr>
        <w:rPr>
          <w:rFonts w:asciiTheme="minorHAnsi" w:hAnsiTheme="minorHAnsi" w:cstheme="minorHAnsi"/>
          <w:sz w:val="22"/>
          <w:lang w:eastAsia="en-US"/>
        </w:rPr>
      </w:pPr>
      <w:r w:rsidRPr="00987AE7">
        <w:rPr>
          <w:rFonts w:asciiTheme="minorHAnsi" w:hAnsiTheme="minorHAnsi" w:cstheme="minorHAnsi"/>
          <w:sz w:val="22"/>
          <w:lang w:eastAsia="en-US"/>
        </w:rPr>
        <w:t>Svi uvjeti za obavljanje profesionalne djelatnosti su vezani uz predmet nabave i razmjerni predmetu nabave. U nastavku se navode uvjeti sposobnosti za obavljanje profesionalne djelatnosti.</w:t>
      </w:r>
    </w:p>
    <w:p w14:paraId="2B72F0F7" w14:textId="77777777" w:rsidR="00EB55C9" w:rsidRPr="00987AE7" w:rsidRDefault="00EB55C9" w:rsidP="00D41F9F">
      <w:pPr>
        <w:pStyle w:val="Naslov3"/>
        <w:rPr>
          <w:rFonts w:asciiTheme="minorHAnsi" w:hAnsiTheme="minorHAnsi" w:cstheme="minorHAnsi"/>
          <w:sz w:val="22"/>
          <w:szCs w:val="22"/>
        </w:rPr>
      </w:pPr>
      <w:bookmarkStart w:id="72" w:name="_Ref500757091"/>
      <w:r w:rsidRPr="00987AE7">
        <w:rPr>
          <w:rFonts w:asciiTheme="minorHAnsi" w:hAnsiTheme="minorHAnsi" w:cstheme="minorHAnsi"/>
          <w:sz w:val="22"/>
          <w:szCs w:val="22"/>
        </w:rPr>
        <w:t xml:space="preserve">Upis u sudski, obrtni, strukovni ili drugi odgovarajući registar u državi njegova poslovnog </w:t>
      </w:r>
      <w:proofErr w:type="spellStart"/>
      <w:r w:rsidRPr="00987AE7">
        <w:rPr>
          <w:rFonts w:asciiTheme="minorHAnsi" w:hAnsiTheme="minorHAnsi" w:cstheme="minorHAnsi"/>
          <w:sz w:val="22"/>
          <w:szCs w:val="22"/>
        </w:rPr>
        <w:t>nastana</w:t>
      </w:r>
      <w:bookmarkEnd w:id="72"/>
      <w:proofErr w:type="spellEnd"/>
    </w:p>
    <w:p w14:paraId="7392EBB3" w14:textId="77777777" w:rsidR="002D27A8" w:rsidRPr="00987AE7" w:rsidRDefault="002D27A8" w:rsidP="00DF5423">
      <w:pPr>
        <w:rPr>
          <w:rFonts w:asciiTheme="minorHAnsi" w:hAnsiTheme="minorHAnsi" w:cstheme="minorHAnsi"/>
          <w:sz w:val="22"/>
          <w:u w:val="single"/>
        </w:rPr>
      </w:pPr>
      <w:r w:rsidRPr="00987AE7">
        <w:rPr>
          <w:rFonts w:asciiTheme="minorHAnsi" w:hAnsiTheme="minorHAnsi" w:cstheme="minorHAnsi"/>
          <w:sz w:val="22"/>
          <w:u w:val="single"/>
        </w:rPr>
        <w:t>Za po</w:t>
      </w:r>
      <w:r w:rsidR="00391272" w:rsidRPr="00987AE7">
        <w:rPr>
          <w:rFonts w:asciiTheme="minorHAnsi" w:hAnsiTheme="minorHAnsi" w:cstheme="minorHAnsi"/>
          <w:sz w:val="22"/>
          <w:u w:val="single"/>
        </w:rPr>
        <w:t xml:space="preserve">trebe utvrđivanja okolnosti iz </w:t>
      </w:r>
      <w:r w:rsidRPr="00987AE7">
        <w:rPr>
          <w:rFonts w:asciiTheme="minorHAnsi" w:hAnsiTheme="minorHAnsi" w:cstheme="minorHAnsi"/>
          <w:sz w:val="22"/>
          <w:u w:val="single"/>
        </w:rPr>
        <w:t>točke</w:t>
      </w:r>
      <w:r w:rsidR="000E0A17" w:rsidRPr="00987AE7">
        <w:rPr>
          <w:rFonts w:asciiTheme="minorHAnsi" w:hAnsiTheme="minorHAnsi" w:cstheme="minorHAnsi"/>
          <w:sz w:val="22"/>
          <w:u w:val="single"/>
        </w:rPr>
        <w:t xml:space="preserv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_Ref500757091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u w:val="single"/>
        </w:rPr>
        <w:t>4.1.1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u w:val="single"/>
        </w:rPr>
        <w:t>.</w:t>
      </w:r>
      <w:r w:rsidRPr="00987AE7">
        <w:rPr>
          <w:rFonts w:asciiTheme="minorHAnsi" w:hAnsiTheme="minorHAnsi" w:cstheme="minorHAnsi"/>
          <w:sz w:val="22"/>
          <w:u w:val="single"/>
        </w:rPr>
        <w:t xml:space="preserve">, gospodarski subjekt dostavlja ispunjeni obrazac </w:t>
      </w:r>
      <w:proofErr w:type="spellStart"/>
      <w:r w:rsidR="00DF5423" w:rsidRPr="00987AE7">
        <w:rPr>
          <w:rFonts w:asciiTheme="minorHAnsi" w:hAnsiTheme="minorHAnsi" w:cstheme="minorHAnsi"/>
          <w:sz w:val="22"/>
          <w:u w:val="single"/>
        </w:rPr>
        <w:t>e</w:t>
      </w:r>
      <w:r w:rsidRPr="00987AE7">
        <w:rPr>
          <w:rFonts w:asciiTheme="minorHAnsi" w:hAnsiTheme="minorHAnsi" w:cstheme="minorHAnsi"/>
          <w:sz w:val="22"/>
          <w:u w:val="single"/>
        </w:rPr>
        <w:t>ESPD</w:t>
      </w:r>
      <w:proofErr w:type="spellEnd"/>
      <w:r w:rsidRPr="00987AE7">
        <w:rPr>
          <w:rFonts w:asciiTheme="minorHAnsi" w:hAnsiTheme="minorHAnsi" w:cstheme="minorHAnsi"/>
          <w:sz w:val="22"/>
          <w:u w:val="single"/>
        </w:rPr>
        <w:t xml:space="preserve"> i to Dio IV: Kriteriji za odabir gospodarskog subjekta, A: Sposobnost za obavljanje profesionalne djelatnosti: za sve gospodarske subjekte u ponudi</w:t>
      </w:r>
      <w:r w:rsidR="00EB55C9" w:rsidRPr="00987AE7">
        <w:rPr>
          <w:rFonts w:asciiTheme="minorHAnsi" w:hAnsiTheme="minorHAnsi" w:cstheme="minorHAnsi"/>
          <w:sz w:val="22"/>
          <w:u w:val="single"/>
        </w:rPr>
        <w:t>.</w:t>
      </w:r>
    </w:p>
    <w:p w14:paraId="6669262A" w14:textId="77777777" w:rsidR="002D27A8" w:rsidRPr="00987AE7" w:rsidRDefault="002D27A8" w:rsidP="00D41F9F">
      <w:pPr>
        <w:pStyle w:val="Naslov2"/>
        <w:ind w:left="578" w:hanging="578"/>
        <w:rPr>
          <w:rFonts w:asciiTheme="minorHAnsi" w:eastAsia="Times New Roman" w:hAnsiTheme="minorHAnsi" w:cstheme="minorHAnsi"/>
          <w:sz w:val="22"/>
          <w:szCs w:val="22"/>
          <w:lang w:bidi="en-US"/>
        </w:rPr>
      </w:pPr>
      <w:bookmarkStart w:id="73" w:name="_Ref500762712"/>
      <w:bookmarkStart w:id="74" w:name="_Toc28873052"/>
      <w:r w:rsidRPr="00987AE7">
        <w:rPr>
          <w:rFonts w:asciiTheme="minorHAnsi" w:eastAsia="Times New Roman" w:hAnsiTheme="minorHAnsi" w:cstheme="minorHAnsi"/>
          <w:sz w:val="22"/>
          <w:szCs w:val="22"/>
          <w:lang w:bidi="en-US"/>
        </w:rPr>
        <w:t>Uvjeti ekonomske i financijske sposobnosti i njihove minimalne razine</w:t>
      </w:r>
      <w:bookmarkEnd w:id="73"/>
      <w:bookmarkEnd w:id="74"/>
    </w:p>
    <w:p w14:paraId="6AEA0813" w14:textId="77777777" w:rsidR="002D27A8" w:rsidRPr="00987AE7" w:rsidRDefault="002D27A8" w:rsidP="00DF5423">
      <w:pPr>
        <w:rPr>
          <w:rFonts w:asciiTheme="minorHAnsi" w:hAnsiTheme="minorHAnsi" w:cstheme="minorHAnsi"/>
          <w:sz w:val="22"/>
        </w:rPr>
      </w:pPr>
      <w:r w:rsidRPr="00987AE7">
        <w:rPr>
          <w:rFonts w:asciiTheme="minorHAnsi" w:hAnsiTheme="minorHAnsi" w:cstheme="minorHAnsi"/>
          <w:sz w:val="22"/>
        </w:rPr>
        <w:t>Procjena je naručitelja da su propisani uvjeti financijske sposobnosti i njezina minimalna razina dokaz neometanog odvijanja poslovnih procesa i urednog poslovanja ponuditelja za uredno izvršenje ugovora. Svi uvjeti Ekonomske i financijske sposobnosti su vezani uz predmet nabave i razmjerni predmetu nabave. U nastavku se navode uvjeti Ekonomske i financijske sposobnosti.</w:t>
      </w:r>
    </w:p>
    <w:p w14:paraId="2F44B38B" w14:textId="77777777" w:rsidR="002D27A8" w:rsidRPr="00987AE7" w:rsidRDefault="002D27A8" w:rsidP="00D41F9F">
      <w:pPr>
        <w:pStyle w:val="Naslov3"/>
        <w:rPr>
          <w:rFonts w:asciiTheme="minorHAnsi" w:hAnsiTheme="minorHAnsi" w:cstheme="minorHAnsi"/>
          <w:sz w:val="22"/>
          <w:szCs w:val="22"/>
        </w:rPr>
      </w:pPr>
      <w:bookmarkStart w:id="75" w:name="_Ref500756226"/>
      <w:r w:rsidRPr="00987AE7">
        <w:rPr>
          <w:rFonts w:asciiTheme="minorHAnsi" w:hAnsiTheme="minorHAnsi" w:cstheme="minorHAnsi"/>
          <w:sz w:val="22"/>
          <w:szCs w:val="22"/>
        </w:rPr>
        <w:t xml:space="preserve">Ukupni </w:t>
      </w:r>
      <w:r w:rsidR="006C0085" w:rsidRPr="00987AE7">
        <w:rPr>
          <w:rFonts w:asciiTheme="minorHAnsi" w:hAnsiTheme="minorHAnsi" w:cstheme="minorHAnsi"/>
          <w:sz w:val="22"/>
          <w:szCs w:val="22"/>
        </w:rPr>
        <w:t xml:space="preserve">godišnji </w:t>
      </w:r>
      <w:r w:rsidRPr="00987AE7">
        <w:rPr>
          <w:rFonts w:asciiTheme="minorHAnsi" w:hAnsiTheme="minorHAnsi" w:cstheme="minorHAnsi"/>
          <w:sz w:val="22"/>
          <w:szCs w:val="22"/>
        </w:rPr>
        <w:t>promet</w:t>
      </w:r>
      <w:bookmarkEnd w:id="75"/>
    </w:p>
    <w:p w14:paraId="79A8B209" w14:textId="77777777" w:rsidR="002D27A8" w:rsidRPr="00987AE7" w:rsidRDefault="002D27A8" w:rsidP="00DF5423">
      <w:pPr>
        <w:rPr>
          <w:rFonts w:asciiTheme="minorHAnsi" w:hAnsiTheme="minorHAnsi" w:cstheme="minorHAnsi"/>
          <w:sz w:val="22"/>
        </w:rPr>
      </w:pPr>
      <w:r w:rsidRPr="00987AE7">
        <w:rPr>
          <w:rFonts w:asciiTheme="minorHAnsi" w:hAnsiTheme="minorHAnsi" w:cstheme="minorHAnsi"/>
          <w:sz w:val="22"/>
        </w:rPr>
        <w:t xml:space="preserve">Ponuditelj mora u postupku javne nabave dokazati da je ostvario ukupan godišnji promet u posljednje tri dostupne financijske godine (ovisno o datumu osnivanja ili početka obavljanja djelatnosti gospodarskog subjekta, ako je informacija o ovim prometima dostupna) </w:t>
      </w:r>
      <w:r w:rsidR="001000D5" w:rsidRPr="00987AE7">
        <w:rPr>
          <w:rFonts w:asciiTheme="minorHAnsi" w:hAnsiTheme="minorHAnsi" w:cstheme="minorHAnsi"/>
          <w:sz w:val="22"/>
        </w:rPr>
        <w:t>koji je kumulativno jednak ili veći od procijenjene vrijednosti nabave</w:t>
      </w:r>
      <w:r w:rsidRPr="00987AE7">
        <w:rPr>
          <w:rFonts w:asciiTheme="minorHAnsi" w:hAnsiTheme="minorHAnsi" w:cstheme="minorHAnsi"/>
          <w:sz w:val="22"/>
        </w:rPr>
        <w:t>.</w:t>
      </w:r>
    </w:p>
    <w:p w14:paraId="57C2FB9A" w14:textId="77777777" w:rsidR="002D27A8" w:rsidRPr="00987AE7" w:rsidRDefault="002D27A8" w:rsidP="00DF5423">
      <w:pPr>
        <w:rPr>
          <w:rFonts w:asciiTheme="minorHAnsi" w:hAnsiTheme="minorHAnsi" w:cstheme="minorHAnsi"/>
          <w:sz w:val="22"/>
          <w:u w:val="single"/>
        </w:rPr>
      </w:pPr>
      <w:r w:rsidRPr="00987AE7">
        <w:rPr>
          <w:rFonts w:asciiTheme="minorHAnsi" w:hAnsiTheme="minorHAnsi" w:cstheme="minorHAnsi"/>
          <w:sz w:val="22"/>
          <w:u w:val="single"/>
        </w:rPr>
        <w:t>Za potrebe utvrđiva</w:t>
      </w:r>
      <w:r w:rsidR="00F96783" w:rsidRPr="00987AE7">
        <w:rPr>
          <w:rFonts w:asciiTheme="minorHAnsi" w:hAnsiTheme="minorHAnsi" w:cstheme="minorHAnsi"/>
          <w:sz w:val="22"/>
          <w:u w:val="single"/>
        </w:rPr>
        <w:t xml:space="preserve">nja okolnosti iz </w:t>
      </w:r>
      <w:r w:rsidR="000E0A17" w:rsidRPr="00987AE7">
        <w:rPr>
          <w:rFonts w:asciiTheme="minorHAnsi" w:hAnsiTheme="minorHAnsi" w:cstheme="minorHAnsi"/>
          <w:sz w:val="22"/>
          <w:u w:val="single"/>
        </w:rPr>
        <w:t xml:space="preserve">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_Ref500756226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u w:val="single"/>
        </w:rPr>
        <w:t>4.2.1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u w:val="single"/>
        </w:rPr>
        <w:t>.</w:t>
      </w:r>
      <w:r w:rsidR="00391272" w:rsidRPr="00987AE7">
        <w:rPr>
          <w:rFonts w:asciiTheme="minorHAnsi" w:hAnsiTheme="minorHAnsi" w:cstheme="minorHAnsi"/>
          <w:sz w:val="22"/>
          <w:u w:val="single"/>
        </w:rPr>
        <w:t xml:space="preserve">, gospodarski subjekt </w:t>
      </w:r>
      <w:r w:rsidRPr="00987AE7">
        <w:rPr>
          <w:rFonts w:asciiTheme="minorHAnsi" w:hAnsiTheme="minorHAnsi" w:cstheme="minorHAnsi"/>
          <w:sz w:val="22"/>
          <w:u w:val="single"/>
        </w:rPr>
        <w:t xml:space="preserve">u ponudi dostavlja ispunjeni obrazac </w:t>
      </w:r>
      <w:proofErr w:type="spellStart"/>
      <w:r w:rsidR="00DF5423" w:rsidRPr="00987AE7">
        <w:rPr>
          <w:rFonts w:asciiTheme="minorHAnsi" w:hAnsiTheme="minorHAnsi" w:cstheme="minorHAnsi"/>
          <w:sz w:val="22"/>
          <w:u w:val="single"/>
        </w:rPr>
        <w:t>e</w:t>
      </w:r>
      <w:r w:rsidRPr="00987AE7">
        <w:rPr>
          <w:rFonts w:asciiTheme="minorHAnsi" w:hAnsiTheme="minorHAnsi" w:cstheme="minorHAnsi"/>
          <w:sz w:val="22"/>
          <w:u w:val="single"/>
        </w:rPr>
        <w:t>ESPD</w:t>
      </w:r>
      <w:proofErr w:type="spellEnd"/>
      <w:r w:rsidRPr="00987AE7">
        <w:rPr>
          <w:rFonts w:asciiTheme="minorHAnsi" w:hAnsiTheme="minorHAnsi" w:cstheme="minorHAnsi"/>
          <w:sz w:val="22"/>
          <w:u w:val="single"/>
        </w:rPr>
        <w:t xml:space="preserve"> i to Dio IV: Kriteriji za odabir gospodarskog subjekta, B: Ekonomska i financ</w:t>
      </w:r>
      <w:r w:rsidR="00EB55C9" w:rsidRPr="00987AE7">
        <w:rPr>
          <w:rFonts w:asciiTheme="minorHAnsi" w:hAnsiTheme="minorHAnsi" w:cstheme="minorHAnsi"/>
          <w:sz w:val="22"/>
          <w:u w:val="single"/>
        </w:rPr>
        <w:t xml:space="preserve">ijska sposobnost: točka 1a) i </w:t>
      </w:r>
      <w:r w:rsidRPr="00987AE7">
        <w:rPr>
          <w:rFonts w:asciiTheme="minorHAnsi" w:hAnsiTheme="minorHAnsi" w:cstheme="minorHAnsi"/>
          <w:sz w:val="22"/>
          <w:u w:val="single"/>
        </w:rPr>
        <w:t>ako je primjenjivo točka 3).</w:t>
      </w:r>
    </w:p>
    <w:p w14:paraId="6E3B385B" w14:textId="77777777" w:rsidR="002D27A8" w:rsidRPr="00987AE7" w:rsidRDefault="002D27A8" w:rsidP="00D41F9F">
      <w:pPr>
        <w:pStyle w:val="Naslov2"/>
        <w:ind w:left="578" w:hanging="578"/>
        <w:rPr>
          <w:rFonts w:asciiTheme="minorHAnsi" w:eastAsia="Times New Roman" w:hAnsiTheme="minorHAnsi" w:cstheme="minorHAnsi"/>
          <w:sz w:val="22"/>
          <w:szCs w:val="22"/>
          <w:lang w:bidi="en-US"/>
        </w:rPr>
      </w:pPr>
      <w:bookmarkStart w:id="76" w:name="_Ref500762704"/>
      <w:bookmarkStart w:id="77" w:name="_Toc28873053"/>
      <w:bookmarkStart w:id="78" w:name="_Toc472578355"/>
      <w:r w:rsidRPr="00987AE7">
        <w:rPr>
          <w:rFonts w:asciiTheme="minorHAnsi" w:eastAsia="Times New Roman" w:hAnsiTheme="minorHAnsi" w:cstheme="minorHAnsi"/>
          <w:sz w:val="22"/>
          <w:szCs w:val="22"/>
          <w:lang w:bidi="en-US"/>
        </w:rPr>
        <w:lastRenderedPageBreak/>
        <w:t>Uvjeti tehničke i stručne sposobnosti i njihove minimalne razine</w:t>
      </w:r>
      <w:bookmarkEnd w:id="76"/>
      <w:bookmarkEnd w:id="77"/>
    </w:p>
    <w:bookmarkEnd w:id="78"/>
    <w:p w14:paraId="70EDED19" w14:textId="77777777" w:rsidR="002D27A8" w:rsidRPr="00987AE7" w:rsidRDefault="002D27A8" w:rsidP="00DF5423">
      <w:pPr>
        <w:rPr>
          <w:rFonts w:asciiTheme="minorHAnsi" w:hAnsiTheme="minorHAnsi" w:cstheme="minorHAnsi"/>
          <w:sz w:val="22"/>
        </w:rPr>
      </w:pPr>
      <w:r w:rsidRPr="00987AE7">
        <w:rPr>
          <w:rFonts w:asciiTheme="minorHAnsi" w:hAnsiTheme="minorHAnsi" w:cstheme="minorHAnsi"/>
          <w:sz w:val="22"/>
        </w:rPr>
        <w:t xml:space="preserve">Naručitelj je odredio uvjete tehničke i stručne sposobnosti kojima se osigurava da gospodarski subjekt ima potrebne ljudske i tehničke resurse te iskustvo potrebno za izvršenje ugovora o javnoj nabavi na odgovarajućoj razini kvalitete. Svi uvjeti tehničke i stručne sposobnosti su vezani uz predmet nabave i razmjerni predmetu nabave. </w:t>
      </w:r>
    </w:p>
    <w:p w14:paraId="72ADC39A" w14:textId="77777777" w:rsidR="002D27A8" w:rsidRPr="00987AE7" w:rsidRDefault="002D27A8" w:rsidP="00DF5423">
      <w:pPr>
        <w:rPr>
          <w:rFonts w:asciiTheme="minorHAnsi" w:hAnsiTheme="minorHAnsi" w:cstheme="minorHAnsi"/>
          <w:sz w:val="22"/>
          <w:highlight w:val="yellow"/>
        </w:rPr>
      </w:pPr>
      <w:r w:rsidRPr="00987AE7">
        <w:rPr>
          <w:rFonts w:asciiTheme="minorHAnsi" w:hAnsiTheme="minorHAnsi" w:cstheme="minorHAnsi"/>
          <w:sz w:val="22"/>
        </w:rPr>
        <w:t>Ponuditelj tehničku i stručnu sposobnost dokazuje na sljedeći način:</w:t>
      </w:r>
    </w:p>
    <w:p w14:paraId="0F35DDF7" w14:textId="78E2482E" w:rsidR="002D27A8" w:rsidRPr="00987AE7" w:rsidRDefault="002D27A8" w:rsidP="00D41F9F">
      <w:pPr>
        <w:pStyle w:val="Naslov3"/>
        <w:rPr>
          <w:rFonts w:asciiTheme="minorHAnsi" w:hAnsiTheme="minorHAnsi" w:cstheme="minorHAnsi"/>
          <w:sz w:val="22"/>
          <w:szCs w:val="22"/>
        </w:rPr>
      </w:pPr>
      <w:bookmarkStart w:id="79" w:name="_Ref500757247"/>
      <w:r w:rsidRPr="00987AE7">
        <w:rPr>
          <w:rFonts w:asciiTheme="minorHAnsi" w:hAnsiTheme="minorHAnsi" w:cstheme="minorHAnsi"/>
          <w:sz w:val="22"/>
          <w:szCs w:val="22"/>
        </w:rPr>
        <w:t>Popisom usluga</w:t>
      </w:r>
      <w:r w:rsidR="001000D5" w:rsidRPr="00987AE7">
        <w:rPr>
          <w:rFonts w:asciiTheme="minorHAnsi" w:hAnsiTheme="minorHAnsi" w:cstheme="minorHAnsi"/>
          <w:sz w:val="22"/>
          <w:szCs w:val="22"/>
        </w:rPr>
        <w:t xml:space="preserve"> istih ili sličnih predmetu nabave</w:t>
      </w:r>
      <w:r w:rsidRPr="00987AE7">
        <w:rPr>
          <w:rFonts w:asciiTheme="minorHAnsi" w:hAnsiTheme="minorHAnsi" w:cstheme="minorHAnsi"/>
          <w:sz w:val="22"/>
          <w:szCs w:val="22"/>
        </w:rPr>
        <w:t xml:space="preserve"> </w:t>
      </w:r>
      <w:r w:rsidR="005A7D6F" w:rsidRPr="00987AE7">
        <w:rPr>
          <w:rFonts w:asciiTheme="minorHAnsi" w:hAnsiTheme="minorHAnsi" w:cstheme="minorHAnsi"/>
          <w:sz w:val="22"/>
          <w:szCs w:val="22"/>
        </w:rPr>
        <w:t xml:space="preserve">pruženih </w:t>
      </w:r>
      <w:r w:rsidRPr="00987AE7">
        <w:rPr>
          <w:rFonts w:asciiTheme="minorHAnsi" w:hAnsiTheme="minorHAnsi" w:cstheme="minorHAnsi"/>
          <w:sz w:val="22"/>
          <w:szCs w:val="22"/>
        </w:rPr>
        <w:t xml:space="preserve">u godini u kojoj je započeo postupak </w:t>
      </w:r>
      <w:r w:rsidR="00956F95" w:rsidRPr="00987AE7">
        <w:rPr>
          <w:rFonts w:asciiTheme="minorHAnsi" w:hAnsiTheme="minorHAnsi" w:cstheme="minorHAnsi"/>
          <w:sz w:val="22"/>
          <w:szCs w:val="22"/>
        </w:rPr>
        <w:t xml:space="preserve">javne </w:t>
      </w:r>
      <w:r w:rsidRPr="00987AE7">
        <w:rPr>
          <w:rFonts w:asciiTheme="minorHAnsi" w:hAnsiTheme="minorHAnsi" w:cstheme="minorHAnsi"/>
          <w:sz w:val="22"/>
          <w:szCs w:val="22"/>
        </w:rPr>
        <w:t xml:space="preserve">nabave i tijekom </w:t>
      </w:r>
      <w:r w:rsidR="005A70BB" w:rsidRPr="00987AE7">
        <w:rPr>
          <w:rFonts w:asciiTheme="minorHAnsi" w:hAnsiTheme="minorHAnsi" w:cstheme="minorHAnsi"/>
          <w:sz w:val="22"/>
          <w:szCs w:val="22"/>
        </w:rPr>
        <w:t xml:space="preserve">3 </w:t>
      </w:r>
      <w:r w:rsidRPr="00987AE7">
        <w:rPr>
          <w:rFonts w:asciiTheme="minorHAnsi" w:hAnsiTheme="minorHAnsi" w:cstheme="minorHAnsi"/>
          <w:sz w:val="22"/>
          <w:szCs w:val="22"/>
        </w:rPr>
        <w:t>(</w:t>
      </w:r>
      <w:r w:rsidR="005A70BB" w:rsidRPr="00987AE7">
        <w:rPr>
          <w:rFonts w:asciiTheme="minorHAnsi" w:hAnsiTheme="minorHAnsi" w:cstheme="minorHAnsi"/>
          <w:sz w:val="22"/>
          <w:szCs w:val="22"/>
        </w:rPr>
        <w:t>tri</w:t>
      </w:r>
      <w:r w:rsidRPr="00987AE7">
        <w:rPr>
          <w:rFonts w:asciiTheme="minorHAnsi" w:hAnsiTheme="minorHAnsi" w:cstheme="minorHAnsi"/>
          <w:sz w:val="22"/>
          <w:szCs w:val="22"/>
        </w:rPr>
        <w:t>) godine koje prethode toj godini</w:t>
      </w:r>
      <w:bookmarkEnd w:id="79"/>
      <w:r w:rsidRPr="00987AE7">
        <w:rPr>
          <w:rFonts w:asciiTheme="minorHAnsi" w:hAnsiTheme="minorHAnsi" w:cstheme="minorHAnsi"/>
          <w:sz w:val="22"/>
          <w:szCs w:val="22"/>
        </w:rPr>
        <w:t xml:space="preserve"> </w:t>
      </w:r>
    </w:p>
    <w:p w14:paraId="2090F951" w14:textId="3332BF01" w:rsidR="002D27A8" w:rsidRPr="00987AE7" w:rsidRDefault="002D27A8" w:rsidP="00DF5423">
      <w:pPr>
        <w:rPr>
          <w:rFonts w:asciiTheme="minorHAnsi" w:hAnsiTheme="minorHAnsi" w:cstheme="minorHAnsi"/>
          <w:sz w:val="22"/>
        </w:rPr>
      </w:pPr>
      <w:r w:rsidRPr="00987AE7">
        <w:rPr>
          <w:rFonts w:asciiTheme="minorHAnsi" w:hAnsiTheme="minorHAnsi" w:cstheme="minorHAnsi"/>
          <w:sz w:val="22"/>
        </w:rPr>
        <w:t>Ponuditelj mora dokazati da je</w:t>
      </w:r>
      <w:r w:rsidR="00524B48" w:rsidRPr="00987AE7">
        <w:rPr>
          <w:rFonts w:asciiTheme="minorHAnsi" w:hAnsiTheme="minorHAnsi" w:cstheme="minorHAnsi"/>
          <w:sz w:val="22"/>
        </w:rPr>
        <w:t xml:space="preserve"> u</w:t>
      </w:r>
      <w:r w:rsidR="001000D5" w:rsidRPr="00987AE7">
        <w:rPr>
          <w:rFonts w:asciiTheme="minorHAnsi" w:hAnsiTheme="minorHAnsi" w:cstheme="minorHAnsi"/>
          <w:sz w:val="22"/>
        </w:rPr>
        <w:t xml:space="preserve"> godini u kojoj je započeo postupak javne nabave ili tijekom </w:t>
      </w:r>
      <w:r w:rsidR="005A70BB" w:rsidRPr="00987AE7">
        <w:rPr>
          <w:rFonts w:asciiTheme="minorHAnsi" w:hAnsiTheme="minorHAnsi" w:cstheme="minorHAnsi"/>
          <w:sz w:val="22"/>
        </w:rPr>
        <w:t xml:space="preserve">3 </w:t>
      </w:r>
      <w:r w:rsidR="001000D5" w:rsidRPr="00987AE7">
        <w:rPr>
          <w:rFonts w:asciiTheme="minorHAnsi" w:hAnsiTheme="minorHAnsi" w:cstheme="minorHAnsi"/>
          <w:sz w:val="22"/>
        </w:rPr>
        <w:t>(</w:t>
      </w:r>
      <w:r w:rsidR="005A70BB" w:rsidRPr="00987AE7">
        <w:rPr>
          <w:rFonts w:asciiTheme="minorHAnsi" w:hAnsiTheme="minorHAnsi" w:cstheme="minorHAnsi"/>
          <w:sz w:val="22"/>
        </w:rPr>
        <w:t>tri</w:t>
      </w:r>
      <w:r w:rsidR="001000D5" w:rsidRPr="00987AE7">
        <w:rPr>
          <w:rFonts w:asciiTheme="minorHAnsi" w:hAnsiTheme="minorHAnsi" w:cstheme="minorHAnsi"/>
          <w:sz w:val="22"/>
        </w:rPr>
        <w:t>) godin</w:t>
      </w:r>
      <w:r w:rsidR="005A70BB" w:rsidRPr="00987AE7">
        <w:rPr>
          <w:rFonts w:asciiTheme="minorHAnsi" w:hAnsiTheme="minorHAnsi" w:cstheme="minorHAnsi"/>
          <w:sz w:val="22"/>
        </w:rPr>
        <w:t>e</w:t>
      </w:r>
      <w:r w:rsidR="001000D5" w:rsidRPr="00987AE7">
        <w:rPr>
          <w:rFonts w:asciiTheme="minorHAnsi" w:hAnsiTheme="minorHAnsi" w:cstheme="minorHAnsi"/>
          <w:sz w:val="22"/>
        </w:rPr>
        <w:t xml:space="preserve"> koje prethode toj godini </w:t>
      </w:r>
      <w:r w:rsidRPr="00987AE7">
        <w:rPr>
          <w:rFonts w:asciiTheme="minorHAnsi" w:hAnsiTheme="minorHAnsi" w:cstheme="minorHAnsi"/>
          <w:sz w:val="22"/>
        </w:rPr>
        <w:t xml:space="preserve">uredno </w:t>
      </w:r>
      <w:r w:rsidR="0020768E" w:rsidRPr="00987AE7">
        <w:rPr>
          <w:rFonts w:asciiTheme="minorHAnsi" w:hAnsiTheme="minorHAnsi" w:cstheme="minorHAnsi"/>
          <w:sz w:val="22"/>
        </w:rPr>
        <w:t>izvršio</w:t>
      </w:r>
      <w:r w:rsidR="00391272" w:rsidRPr="00987AE7">
        <w:rPr>
          <w:rFonts w:asciiTheme="minorHAnsi" w:hAnsiTheme="minorHAnsi" w:cstheme="minorHAnsi"/>
          <w:sz w:val="22"/>
        </w:rPr>
        <w:t xml:space="preserve"> usluge</w:t>
      </w:r>
      <w:r w:rsidR="001138D8" w:rsidRPr="00987AE7">
        <w:rPr>
          <w:rFonts w:asciiTheme="minorHAnsi" w:hAnsiTheme="minorHAnsi" w:cstheme="minorHAnsi"/>
          <w:sz w:val="22"/>
        </w:rPr>
        <w:t xml:space="preserve"> iste ili slične predmetu nabave</w:t>
      </w:r>
      <w:r w:rsidRPr="00987AE7">
        <w:rPr>
          <w:rFonts w:asciiTheme="minorHAnsi" w:hAnsiTheme="minorHAnsi" w:cstheme="minorHAnsi"/>
          <w:sz w:val="22"/>
        </w:rPr>
        <w:t>:</w:t>
      </w:r>
    </w:p>
    <w:p w14:paraId="74B94ED2" w14:textId="42ADD3E8" w:rsidR="001A50EB" w:rsidRPr="00987AE7" w:rsidRDefault="001000D5" w:rsidP="001907A5">
      <w:pPr>
        <w:pStyle w:val="Odlomakpopisa"/>
        <w:numPr>
          <w:ilvl w:val="0"/>
          <w:numId w:val="37"/>
        </w:numPr>
        <w:spacing w:line="276" w:lineRule="auto"/>
        <w:rPr>
          <w:rFonts w:asciiTheme="minorHAnsi" w:hAnsiTheme="minorHAnsi" w:cstheme="minorHAnsi"/>
          <w:b/>
          <w:sz w:val="22"/>
        </w:rPr>
      </w:pPr>
      <w:r w:rsidRPr="00987AE7">
        <w:rPr>
          <w:rFonts w:asciiTheme="minorHAnsi" w:hAnsiTheme="minorHAnsi" w:cstheme="minorHAnsi"/>
          <w:b/>
          <w:sz w:val="22"/>
        </w:rPr>
        <w:t xml:space="preserve">Najmanje 1 (jedna), a najviše 3 (tri) </w:t>
      </w:r>
      <w:r w:rsidR="0020768E" w:rsidRPr="00987AE7">
        <w:rPr>
          <w:rFonts w:asciiTheme="minorHAnsi" w:hAnsiTheme="minorHAnsi" w:cstheme="minorHAnsi"/>
          <w:b/>
          <w:sz w:val="22"/>
        </w:rPr>
        <w:t xml:space="preserve">izvršene </w:t>
      </w:r>
      <w:r w:rsidR="001138D8" w:rsidRPr="00987AE7">
        <w:rPr>
          <w:rFonts w:asciiTheme="minorHAnsi" w:hAnsiTheme="minorHAnsi" w:cstheme="minorHAnsi"/>
          <w:b/>
          <w:sz w:val="22"/>
        </w:rPr>
        <w:t>usluge</w:t>
      </w:r>
      <w:r w:rsidR="00425898" w:rsidRPr="00987AE7">
        <w:rPr>
          <w:rFonts w:asciiTheme="minorHAnsi" w:hAnsiTheme="minorHAnsi" w:cstheme="minorHAnsi"/>
          <w:b/>
          <w:sz w:val="22"/>
        </w:rPr>
        <w:t xml:space="preserve"> iste ili slične predmetu nabave, od kojih se najmanje jedna mora odnositi na uslug</w:t>
      </w:r>
      <w:r w:rsidR="00B945A4" w:rsidRPr="00987AE7">
        <w:rPr>
          <w:rFonts w:asciiTheme="minorHAnsi" w:hAnsiTheme="minorHAnsi" w:cstheme="minorHAnsi"/>
          <w:b/>
          <w:sz w:val="22"/>
        </w:rPr>
        <w:t>u</w:t>
      </w:r>
      <w:r w:rsidR="001138D8" w:rsidRPr="00987AE7">
        <w:rPr>
          <w:rFonts w:asciiTheme="minorHAnsi" w:hAnsiTheme="minorHAnsi" w:cstheme="minorHAnsi"/>
          <w:b/>
          <w:sz w:val="22"/>
        </w:rPr>
        <w:t xml:space="preserve"> </w:t>
      </w:r>
      <w:r w:rsidR="001A50EB" w:rsidRPr="00987AE7">
        <w:rPr>
          <w:rFonts w:asciiTheme="minorHAnsi" w:hAnsiTheme="minorHAnsi" w:cstheme="minorHAnsi"/>
          <w:b/>
          <w:sz w:val="22"/>
        </w:rPr>
        <w:t xml:space="preserve">stručnog nadzora nad sanacijom </w:t>
      </w:r>
      <w:r w:rsidR="008F6CA8" w:rsidRPr="00987AE7">
        <w:rPr>
          <w:rFonts w:asciiTheme="minorHAnsi" w:hAnsiTheme="minorHAnsi" w:cstheme="minorHAnsi"/>
          <w:b/>
          <w:sz w:val="22"/>
        </w:rPr>
        <w:t>odlagališta neopasnog otpada</w:t>
      </w:r>
      <w:r w:rsidR="001A50EB" w:rsidRPr="00987AE7">
        <w:rPr>
          <w:rFonts w:asciiTheme="minorHAnsi" w:hAnsiTheme="minorHAnsi" w:cstheme="minorHAnsi"/>
          <w:b/>
          <w:sz w:val="22"/>
        </w:rPr>
        <w:t>.</w:t>
      </w:r>
      <w:r w:rsidR="001A50EB" w:rsidRPr="00987AE7">
        <w:rPr>
          <w:rFonts w:asciiTheme="minorHAnsi" w:hAnsiTheme="minorHAnsi" w:cstheme="minorHAnsi"/>
          <w:sz w:val="22"/>
        </w:rPr>
        <w:t xml:space="preserve"> </w:t>
      </w:r>
      <w:r w:rsidR="001A50EB" w:rsidRPr="00987AE7">
        <w:rPr>
          <w:rFonts w:asciiTheme="minorHAnsi" w:hAnsiTheme="minorHAnsi" w:cstheme="minorHAnsi"/>
          <w:b/>
          <w:sz w:val="22"/>
        </w:rPr>
        <w:t xml:space="preserve">Kumulativna vrijednost pruženih usluga bez PDV-a mora biti minimalno jednaka ili veća od </w:t>
      </w:r>
      <w:r w:rsidR="0035081D" w:rsidRPr="00987AE7">
        <w:rPr>
          <w:rFonts w:asciiTheme="minorHAnsi" w:hAnsiTheme="minorHAnsi" w:cstheme="minorHAnsi"/>
          <w:b/>
          <w:sz w:val="22"/>
        </w:rPr>
        <w:t xml:space="preserve">polovice </w:t>
      </w:r>
      <w:r w:rsidR="001A50EB" w:rsidRPr="00987AE7">
        <w:rPr>
          <w:rFonts w:asciiTheme="minorHAnsi" w:hAnsiTheme="minorHAnsi" w:cstheme="minorHAnsi"/>
          <w:b/>
          <w:sz w:val="22"/>
        </w:rPr>
        <w:t xml:space="preserve">iznosa procijenjene vrijednosti nabave bez PDV-a.  </w:t>
      </w:r>
    </w:p>
    <w:p w14:paraId="0411C98D" w14:textId="77777777" w:rsidR="001000D5" w:rsidRPr="00987AE7" w:rsidRDefault="001000D5" w:rsidP="001A50EB">
      <w:pPr>
        <w:pStyle w:val="Odlomakpopisa"/>
        <w:spacing w:line="276" w:lineRule="auto"/>
        <w:ind w:left="714"/>
        <w:rPr>
          <w:rFonts w:asciiTheme="minorHAnsi" w:hAnsiTheme="minorHAnsi" w:cstheme="minorHAnsi"/>
          <w:b/>
          <w:sz w:val="22"/>
        </w:rPr>
      </w:pPr>
      <w:r w:rsidRPr="00987AE7">
        <w:rPr>
          <w:rFonts w:asciiTheme="minorHAnsi" w:hAnsiTheme="minorHAnsi" w:cstheme="minorHAnsi"/>
          <w:b/>
          <w:sz w:val="22"/>
        </w:rPr>
        <w:t xml:space="preserve">Pod sličnim uslugama smatraju se </w:t>
      </w:r>
      <w:r w:rsidR="00DE0E58" w:rsidRPr="00987AE7">
        <w:rPr>
          <w:rFonts w:asciiTheme="minorHAnsi" w:hAnsiTheme="minorHAnsi" w:cstheme="minorHAnsi"/>
          <w:b/>
          <w:sz w:val="22"/>
        </w:rPr>
        <w:t xml:space="preserve">usluge </w:t>
      </w:r>
      <w:r w:rsidR="0020768E" w:rsidRPr="00987AE7">
        <w:rPr>
          <w:rFonts w:asciiTheme="minorHAnsi" w:hAnsiTheme="minorHAnsi" w:cstheme="minorHAnsi"/>
          <w:b/>
          <w:sz w:val="22"/>
        </w:rPr>
        <w:t xml:space="preserve">stručnog nadzora nad izgradnjom </w:t>
      </w:r>
      <w:r w:rsidR="001138D8" w:rsidRPr="00987AE7">
        <w:rPr>
          <w:rFonts w:asciiTheme="minorHAnsi" w:hAnsiTheme="minorHAnsi" w:cstheme="minorHAnsi"/>
          <w:b/>
          <w:sz w:val="22"/>
        </w:rPr>
        <w:t>infrastrukturnih građevina</w:t>
      </w:r>
      <w:r w:rsidR="001138D8" w:rsidRPr="00987AE7">
        <w:rPr>
          <w:rStyle w:val="Referencafusnote"/>
          <w:rFonts w:asciiTheme="minorHAnsi" w:hAnsiTheme="minorHAnsi" w:cstheme="minorHAnsi"/>
          <w:b/>
          <w:sz w:val="22"/>
        </w:rPr>
        <w:footnoteReference w:id="2"/>
      </w:r>
      <w:r w:rsidRPr="00987AE7">
        <w:rPr>
          <w:rFonts w:asciiTheme="minorHAnsi" w:hAnsiTheme="minorHAnsi" w:cstheme="minorHAnsi"/>
          <w:b/>
          <w:sz w:val="22"/>
        </w:rPr>
        <w:t xml:space="preserve">. </w:t>
      </w:r>
    </w:p>
    <w:p w14:paraId="396DD20E" w14:textId="77777777" w:rsidR="002C0CBF" w:rsidRPr="00987AE7" w:rsidRDefault="002C0CBF" w:rsidP="001000D5">
      <w:pPr>
        <w:pStyle w:val="Odlomakpopisa"/>
        <w:ind w:left="714"/>
        <w:rPr>
          <w:rFonts w:asciiTheme="minorHAnsi" w:hAnsiTheme="minorHAnsi" w:cstheme="minorHAnsi"/>
          <w:b/>
          <w:sz w:val="22"/>
        </w:rPr>
      </w:pPr>
    </w:p>
    <w:p w14:paraId="452046E4" w14:textId="77777777" w:rsidR="002D27A8" w:rsidRPr="00987AE7" w:rsidRDefault="002D27A8" w:rsidP="00DF5423">
      <w:pPr>
        <w:rPr>
          <w:rFonts w:asciiTheme="minorHAnsi" w:hAnsiTheme="minorHAnsi" w:cstheme="minorHAnsi"/>
          <w:sz w:val="22"/>
          <w:u w:val="single"/>
        </w:rPr>
      </w:pPr>
      <w:r w:rsidRPr="00987AE7">
        <w:rPr>
          <w:rFonts w:asciiTheme="minorHAnsi" w:hAnsiTheme="minorHAnsi" w:cstheme="minorHAnsi"/>
          <w:sz w:val="22"/>
          <w:u w:val="single"/>
        </w:rPr>
        <w:t>Za potrebe utvrđiva</w:t>
      </w:r>
      <w:r w:rsidR="00524B48" w:rsidRPr="00987AE7">
        <w:rPr>
          <w:rFonts w:asciiTheme="minorHAnsi" w:hAnsiTheme="minorHAnsi" w:cstheme="minorHAnsi"/>
          <w:sz w:val="22"/>
          <w:u w:val="single"/>
        </w:rPr>
        <w:t xml:space="preserve">nja okolnosti iz </w:t>
      </w:r>
      <w:r w:rsidR="000E0A17" w:rsidRPr="00987AE7">
        <w:rPr>
          <w:rFonts w:asciiTheme="minorHAnsi" w:hAnsiTheme="minorHAnsi" w:cstheme="minorHAnsi"/>
          <w:sz w:val="22"/>
          <w:u w:val="single"/>
        </w:rPr>
        <w:t xml:space="preserve">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_Ref500757247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u w:val="single"/>
        </w:rPr>
        <w:t>4.3.1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u w:val="single"/>
        </w:rPr>
        <w:t>.</w:t>
      </w:r>
      <w:r w:rsidRPr="00987AE7">
        <w:rPr>
          <w:rFonts w:asciiTheme="minorHAnsi" w:hAnsiTheme="minorHAnsi" w:cstheme="minorHAnsi"/>
          <w:sz w:val="22"/>
          <w:u w:val="single"/>
        </w:rPr>
        <w:t xml:space="preserve">, gospodarski subjekt u ponudi dostavlja ispunjeni obrazac </w:t>
      </w:r>
      <w:proofErr w:type="spellStart"/>
      <w:r w:rsidR="00DF5423" w:rsidRPr="00987AE7">
        <w:rPr>
          <w:rFonts w:asciiTheme="minorHAnsi" w:hAnsiTheme="minorHAnsi" w:cstheme="minorHAnsi"/>
          <w:sz w:val="22"/>
          <w:u w:val="single"/>
        </w:rPr>
        <w:t>e</w:t>
      </w:r>
      <w:r w:rsidRPr="00987AE7">
        <w:rPr>
          <w:rFonts w:asciiTheme="minorHAnsi" w:hAnsiTheme="minorHAnsi" w:cstheme="minorHAnsi"/>
          <w:sz w:val="22"/>
          <w:u w:val="single"/>
        </w:rPr>
        <w:t>ESPD</w:t>
      </w:r>
      <w:proofErr w:type="spellEnd"/>
      <w:r w:rsidRPr="00987AE7">
        <w:rPr>
          <w:rFonts w:asciiTheme="minorHAnsi" w:hAnsiTheme="minorHAnsi" w:cstheme="minorHAnsi"/>
          <w:sz w:val="22"/>
          <w:u w:val="single"/>
        </w:rPr>
        <w:t xml:space="preserve"> i to Dio IV: Kriteriji za odabir gospodarskog subjekta, C: Tehnička i stručna sposobnost, točka 1</w:t>
      </w:r>
      <w:r w:rsidR="008D33E5" w:rsidRPr="00987AE7">
        <w:rPr>
          <w:rFonts w:asciiTheme="minorHAnsi" w:hAnsiTheme="minorHAnsi" w:cstheme="minorHAnsi"/>
          <w:sz w:val="22"/>
          <w:u w:val="single"/>
        </w:rPr>
        <w:t>c</w:t>
      </w:r>
      <w:r w:rsidRPr="00987AE7">
        <w:rPr>
          <w:rFonts w:asciiTheme="minorHAnsi" w:hAnsiTheme="minorHAnsi" w:cstheme="minorHAnsi"/>
          <w:sz w:val="22"/>
          <w:u w:val="single"/>
        </w:rPr>
        <w:t>) i ako je primjenjivo točka 10).</w:t>
      </w:r>
      <w:r w:rsidR="002C0CBF" w:rsidRPr="00987AE7">
        <w:rPr>
          <w:rFonts w:asciiTheme="minorHAnsi" w:hAnsiTheme="minorHAnsi" w:cstheme="minorHAnsi"/>
          <w:sz w:val="22"/>
          <w:u w:val="single"/>
        </w:rPr>
        <w:t xml:space="preserve"> U </w:t>
      </w:r>
      <w:proofErr w:type="spellStart"/>
      <w:r w:rsidR="002C0CBF" w:rsidRPr="00987AE7">
        <w:rPr>
          <w:rFonts w:asciiTheme="minorHAnsi" w:hAnsiTheme="minorHAnsi" w:cstheme="minorHAnsi"/>
          <w:sz w:val="22"/>
          <w:u w:val="single"/>
        </w:rPr>
        <w:t>eESPD</w:t>
      </w:r>
      <w:proofErr w:type="spellEnd"/>
      <w:r w:rsidR="002C0CBF" w:rsidRPr="00987AE7">
        <w:rPr>
          <w:rFonts w:asciiTheme="minorHAnsi" w:hAnsiTheme="minorHAnsi" w:cstheme="minorHAnsi"/>
          <w:sz w:val="22"/>
          <w:u w:val="single"/>
        </w:rPr>
        <w:t xml:space="preserve"> obrascu ponuditelj navodi naziv i predmet radova, iznos radova, vrijeme izvršenja radova i naziv druge ugovorne strane.</w:t>
      </w:r>
      <w:r w:rsidRPr="00987AE7">
        <w:rPr>
          <w:rFonts w:asciiTheme="minorHAnsi" w:hAnsiTheme="minorHAnsi" w:cstheme="minorHAnsi"/>
          <w:sz w:val="22"/>
          <w:u w:val="single"/>
        </w:rPr>
        <w:t xml:space="preserve"> </w:t>
      </w:r>
    </w:p>
    <w:p w14:paraId="024C7093" w14:textId="77777777" w:rsidR="002D27A8" w:rsidRPr="00987AE7" w:rsidRDefault="002D27A8" w:rsidP="00D41F9F">
      <w:pPr>
        <w:pStyle w:val="Naslov3"/>
        <w:rPr>
          <w:rFonts w:asciiTheme="minorHAnsi" w:hAnsiTheme="minorHAnsi" w:cstheme="minorHAnsi"/>
          <w:sz w:val="22"/>
          <w:szCs w:val="22"/>
        </w:rPr>
      </w:pPr>
      <w:bookmarkStart w:id="80" w:name="_Ref500757255"/>
      <w:r w:rsidRPr="00987AE7">
        <w:rPr>
          <w:rFonts w:asciiTheme="minorHAnsi" w:hAnsiTheme="minorHAnsi" w:cstheme="minorHAnsi"/>
          <w:sz w:val="22"/>
          <w:szCs w:val="22"/>
        </w:rPr>
        <w:t>Podaci o angažiranim tehničkim stručnjacima</w:t>
      </w:r>
      <w:bookmarkEnd w:id="80"/>
      <w:r w:rsidRPr="00987AE7">
        <w:rPr>
          <w:rFonts w:asciiTheme="minorHAnsi" w:hAnsiTheme="minorHAnsi" w:cstheme="minorHAnsi"/>
          <w:sz w:val="22"/>
          <w:szCs w:val="22"/>
        </w:rPr>
        <w:t xml:space="preserve"> </w:t>
      </w:r>
    </w:p>
    <w:p w14:paraId="49875F6A" w14:textId="77777777" w:rsidR="00202A79" w:rsidRPr="00987AE7" w:rsidRDefault="00202A79" w:rsidP="00202A79">
      <w:pPr>
        <w:rPr>
          <w:rFonts w:asciiTheme="minorHAnsi" w:hAnsiTheme="minorHAnsi" w:cstheme="minorHAnsi"/>
          <w:sz w:val="22"/>
        </w:rPr>
      </w:pPr>
      <w:r w:rsidRPr="00987AE7">
        <w:rPr>
          <w:rFonts w:asciiTheme="minorHAnsi" w:hAnsiTheme="minorHAnsi" w:cstheme="minorHAnsi"/>
          <w:sz w:val="22"/>
        </w:rPr>
        <w:t>Stručni kadar koji Ponuditelj mora imati na raspolaganju s traženim uvjetima naveden je u ovom poglavlju.</w:t>
      </w:r>
    </w:p>
    <w:p w14:paraId="69643F32" w14:textId="7B4CE309" w:rsidR="00202A79" w:rsidRPr="00987AE7" w:rsidRDefault="00202A79" w:rsidP="00202A79">
      <w:pPr>
        <w:rPr>
          <w:rFonts w:asciiTheme="minorHAnsi" w:hAnsiTheme="minorHAnsi" w:cstheme="minorHAnsi"/>
          <w:sz w:val="22"/>
        </w:rPr>
      </w:pPr>
      <w:r w:rsidRPr="00987AE7">
        <w:rPr>
          <w:rFonts w:asciiTheme="minorHAnsi" w:hAnsiTheme="minorHAnsi" w:cstheme="minorHAnsi"/>
          <w:sz w:val="22"/>
        </w:rPr>
        <w:t>Osobe koje ponuditelj navede u ponudi kao tehničk</w:t>
      </w:r>
      <w:r w:rsidR="006A1532" w:rsidRPr="00987AE7">
        <w:rPr>
          <w:rFonts w:asciiTheme="minorHAnsi" w:hAnsiTheme="minorHAnsi" w:cstheme="minorHAnsi"/>
          <w:sz w:val="22"/>
        </w:rPr>
        <w:t>og</w:t>
      </w:r>
      <w:r w:rsidRPr="00987AE7">
        <w:rPr>
          <w:rFonts w:asciiTheme="minorHAnsi" w:hAnsiTheme="minorHAnsi" w:cstheme="minorHAnsi"/>
          <w:sz w:val="22"/>
        </w:rPr>
        <w:t xml:space="preserve"> stručnjak</w:t>
      </w:r>
      <w:r w:rsidR="006A1532" w:rsidRPr="00987AE7">
        <w:rPr>
          <w:rFonts w:asciiTheme="minorHAnsi" w:hAnsiTheme="minorHAnsi" w:cstheme="minorHAnsi"/>
          <w:sz w:val="22"/>
        </w:rPr>
        <w:t>a</w:t>
      </w:r>
      <w:r w:rsidRPr="00987AE7">
        <w:rPr>
          <w:rFonts w:asciiTheme="minorHAnsi" w:hAnsiTheme="minorHAnsi" w:cstheme="minorHAnsi"/>
          <w:sz w:val="22"/>
        </w:rPr>
        <w:t xml:space="preserve"> mora zaista i sudjelovati kao tehnički </w:t>
      </w:r>
      <w:r w:rsidR="006A1532" w:rsidRPr="00987AE7">
        <w:rPr>
          <w:rFonts w:asciiTheme="minorHAnsi" w:hAnsiTheme="minorHAnsi" w:cstheme="minorHAnsi"/>
          <w:sz w:val="22"/>
        </w:rPr>
        <w:t xml:space="preserve">stručnjak </w:t>
      </w:r>
      <w:r w:rsidRPr="00987AE7">
        <w:rPr>
          <w:rFonts w:asciiTheme="minorHAnsi" w:hAnsiTheme="minorHAnsi" w:cstheme="minorHAnsi"/>
          <w:sz w:val="22"/>
        </w:rPr>
        <w:t>u provedbi ugovora. Ukoliko ponuditelj nakon dodjele ugovora ne bude imao na raspolaganju tehničkog stručnjaka kojeg je naveo u ponudi, može odrediti neku drugu osobu, no ta druga osoba mora imati sve kvalifikacije, spremu, struku i iskustvo najmanje kako je zahtijevano u ovoj Dokumentaciji o nabavi, o čemu je u obvezi prethodno obavijestiti naručitelja i dobiti njihovu pismenu suglasnost.</w:t>
      </w:r>
    </w:p>
    <w:p w14:paraId="45D96244" w14:textId="7EF9954A" w:rsidR="00202A79" w:rsidRPr="00987AE7" w:rsidRDefault="00202A79" w:rsidP="00202A79">
      <w:pPr>
        <w:rPr>
          <w:rFonts w:asciiTheme="minorHAnsi" w:hAnsiTheme="minorHAnsi" w:cstheme="minorHAnsi"/>
          <w:sz w:val="22"/>
        </w:rPr>
      </w:pPr>
      <w:r w:rsidRPr="00987AE7">
        <w:rPr>
          <w:rFonts w:asciiTheme="minorHAnsi" w:hAnsiTheme="minorHAnsi" w:cstheme="minorHAnsi"/>
          <w:sz w:val="22"/>
        </w:rPr>
        <w:t xml:space="preserve">Naručitelj je odredio iskustvo i specifična znanja koje </w:t>
      </w:r>
      <w:r w:rsidR="006A1532" w:rsidRPr="00987AE7">
        <w:rPr>
          <w:rFonts w:asciiTheme="minorHAnsi" w:hAnsiTheme="minorHAnsi" w:cstheme="minorHAnsi"/>
          <w:sz w:val="22"/>
        </w:rPr>
        <w:t xml:space="preserve">stručnjak mora </w:t>
      </w:r>
      <w:r w:rsidRPr="00987AE7">
        <w:rPr>
          <w:rFonts w:asciiTheme="minorHAnsi" w:hAnsiTheme="minorHAnsi" w:cstheme="minorHAnsi"/>
          <w:sz w:val="22"/>
        </w:rPr>
        <w:t xml:space="preserve">imati kako bi se osiguralo kvalitetno pružanje usluga koji su predmet nabave. </w:t>
      </w:r>
    </w:p>
    <w:p w14:paraId="3F9BA345" w14:textId="5B63F0E6" w:rsidR="00202A79" w:rsidRPr="00987AE7" w:rsidRDefault="00202A79" w:rsidP="00202A79">
      <w:pPr>
        <w:rPr>
          <w:rFonts w:asciiTheme="minorHAnsi" w:hAnsiTheme="minorHAnsi" w:cstheme="minorHAnsi"/>
          <w:sz w:val="22"/>
        </w:rPr>
      </w:pPr>
      <w:r w:rsidRPr="00987AE7">
        <w:rPr>
          <w:rFonts w:asciiTheme="minorHAnsi" w:hAnsiTheme="minorHAnsi" w:cstheme="minorHAnsi"/>
          <w:sz w:val="22"/>
        </w:rPr>
        <w:t xml:space="preserve">Naručitelj je odredio </w:t>
      </w:r>
      <w:r w:rsidR="006A1532" w:rsidRPr="00987AE7">
        <w:rPr>
          <w:rFonts w:asciiTheme="minorHAnsi" w:hAnsiTheme="minorHAnsi" w:cstheme="minorHAnsi"/>
          <w:sz w:val="22"/>
        </w:rPr>
        <w:t>1</w:t>
      </w:r>
      <w:r w:rsidRPr="00987AE7">
        <w:rPr>
          <w:rFonts w:asciiTheme="minorHAnsi" w:hAnsiTheme="minorHAnsi" w:cstheme="minorHAnsi"/>
          <w:sz w:val="22"/>
        </w:rPr>
        <w:t xml:space="preserve"> (</w:t>
      </w:r>
      <w:r w:rsidR="006A1532" w:rsidRPr="00987AE7">
        <w:rPr>
          <w:rFonts w:asciiTheme="minorHAnsi" w:hAnsiTheme="minorHAnsi" w:cstheme="minorHAnsi"/>
          <w:sz w:val="22"/>
        </w:rPr>
        <w:t>jedan</w:t>
      </w:r>
      <w:r w:rsidRPr="00987AE7">
        <w:rPr>
          <w:rFonts w:asciiTheme="minorHAnsi" w:hAnsiTheme="minorHAnsi" w:cstheme="minorHAnsi"/>
          <w:sz w:val="22"/>
        </w:rPr>
        <w:t xml:space="preserve">) profil stručnjaka. </w:t>
      </w:r>
    </w:p>
    <w:p w14:paraId="50D35C5E" w14:textId="1B1F2FAF" w:rsidR="00FA0AE6" w:rsidRPr="00987AE7" w:rsidRDefault="00FA0AE6" w:rsidP="00DF5423">
      <w:pPr>
        <w:rPr>
          <w:rFonts w:asciiTheme="minorHAnsi" w:hAnsiTheme="minorHAnsi" w:cstheme="minorHAnsi"/>
          <w:sz w:val="22"/>
        </w:rPr>
      </w:pPr>
      <w:r w:rsidRPr="00987AE7">
        <w:rPr>
          <w:rFonts w:asciiTheme="minorHAnsi" w:hAnsiTheme="minorHAnsi" w:cstheme="minorHAnsi"/>
          <w:sz w:val="22"/>
        </w:rPr>
        <w:t xml:space="preserve">Minimalni uvjeti koje mora zadovoljavati navedeni </w:t>
      </w:r>
      <w:r w:rsidR="00DE0E58" w:rsidRPr="00987AE7">
        <w:rPr>
          <w:rFonts w:asciiTheme="minorHAnsi" w:hAnsiTheme="minorHAnsi" w:cstheme="minorHAnsi"/>
          <w:sz w:val="22"/>
        </w:rPr>
        <w:t>stručnja</w:t>
      </w:r>
      <w:r w:rsidR="006A1532" w:rsidRPr="00987AE7">
        <w:rPr>
          <w:rFonts w:asciiTheme="minorHAnsi" w:hAnsiTheme="minorHAnsi" w:cstheme="minorHAnsi"/>
          <w:sz w:val="22"/>
        </w:rPr>
        <w:t>k</w:t>
      </w:r>
      <w:r w:rsidRPr="00987AE7">
        <w:rPr>
          <w:rFonts w:asciiTheme="minorHAnsi" w:hAnsiTheme="minorHAnsi" w:cstheme="minorHAnsi"/>
          <w:sz w:val="22"/>
        </w:rPr>
        <w:t>:</w:t>
      </w:r>
    </w:p>
    <w:p w14:paraId="578B54DE" w14:textId="77777777" w:rsidR="00202A79" w:rsidRPr="00987AE7" w:rsidRDefault="002D27A8" w:rsidP="00FD4019">
      <w:pPr>
        <w:pStyle w:val="Odlomakpopisa"/>
        <w:numPr>
          <w:ilvl w:val="0"/>
          <w:numId w:val="16"/>
        </w:numPr>
        <w:ind w:left="714" w:hanging="357"/>
        <w:contextualSpacing w:val="0"/>
        <w:rPr>
          <w:rFonts w:asciiTheme="minorHAnsi" w:hAnsiTheme="minorHAnsi" w:cstheme="minorHAnsi"/>
          <w:b/>
          <w:sz w:val="22"/>
        </w:rPr>
      </w:pPr>
      <w:r w:rsidRPr="00987AE7">
        <w:rPr>
          <w:rFonts w:asciiTheme="minorHAnsi" w:hAnsiTheme="minorHAnsi" w:cstheme="minorHAnsi"/>
          <w:b/>
          <w:sz w:val="22"/>
        </w:rPr>
        <w:t xml:space="preserve">Stručnjak 1: </w:t>
      </w:r>
      <w:r w:rsidR="00202A79" w:rsidRPr="00987AE7">
        <w:rPr>
          <w:rFonts w:asciiTheme="minorHAnsi" w:hAnsiTheme="minorHAnsi" w:cstheme="minorHAnsi"/>
          <w:b/>
          <w:sz w:val="22"/>
        </w:rPr>
        <w:t>Građevinski nadzorni inženjer – glavni nadzorni inženjer</w:t>
      </w:r>
    </w:p>
    <w:p w14:paraId="3678A888" w14:textId="77777777" w:rsidR="001F17E9" w:rsidRPr="00987AE7" w:rsidRDefault="001F17E9" w:rsidP="001F17E9">
      <w:pPr>
        <w:pStyle w:val="Odlomakpopisa"/>
        <w:numPr>
          <w:ilvl w:val="0"/>
          <w:numId w:val="18"/>
        </w:numPr>
        <w:spacing w:line="276" w:lineRule="auto"/>
        <w:ind w:left="1434" w:hanging="357"/>
        <w:contextualSpacing w:val="0"/>
        <w:rPr>
          <w:rFonts w:asciiTheme="minorHAnsi" w:hAnsiTheme="minorHAnsi" w:cstheme="minorHAnsi"/>
          <w:sz w:val="22"/>
        </w:rPr>
      </w:pPr>
      <w:r w:rsidRPr="00987AE7">
        <w:rPr>
          <w:rFonts w:asciiTheme="minorHAnsi" w:hAnsiTheme="minorHAnsi" w:cstheme="minorHAnsi"/>
          <w:sz w:val="22"/>
        </w:rPr>
        <w:lastRenderedPageBreak/>
        <w:t>Osoba s obrazovanjem iz područja građevinarstva, koja je završila preddiplomski i diplomski sveučilišni studij ili integrirani preddiplomski i diplomski sveučilišni studij kojim se stječe akademski naziv magistar ili koja je uspješno završila odgovarajući specijalistički diplomski studij iz navedenih područja kojim se stječe stručni naziv stručni specijalist ako je tijekom cijelog svog studija stekla najmanje 300 ECTS bodova, odnosno koja je na drugi način propisan posebnim propisom stekla odgovarajući stupanj obrazovanja (razina obrazovanja 7.1 prema Hrvatskom klasifikacijskom okviru (HKO) ili Europskom klasifikacijskom okviru (EQF) razina 7),</w:t>
      </w:r>
    </w:p>
    <w:p w14:paraId="1743B6DF" w14:textId="513047BD" w:rsidR="008155C7" w:rsidRPr="00987AE7" w:rsidRDefault="00E62D7E" w:rsidP="00135AC6">
      <w:pPr>
        <w:pStyle w:val="Odlomakpopisa"/>
        <w:numPr>
          <w:ilvl w:val="0"/>
          <w:numId w:val="18"/>
        </w:numPr>
        <w:spacing w:line="276" w:lineRule="auto"/>
        <w:ind w:left="1434" w:hanging="357"/>
        <w:contextualSpacing w:val="0"/>
        <w:rPr>
          <w:rFonts w:asciiTheme="minorHAnsi" w:hAnsiTheme="minorHAnsi" w:cstheme="minorHAnsi"/>
          <w:sz w:val="22"/>
        </w:rPr>
      </w:pPr>
      <w:r w:rsidRPr="00987AE7">
        <w:rPr>
          <w:rFonts w:asciiTheme="minorHAnsi" w:hAnsiTheme="minorHAnsi" w:cstheme="minorHAnsi"/>
          <w:sz w:val="22"/>
        </w:rPr>
        <w:t xml:space="preserve">Mora posjedovati ovlaštenje za obavljanje poslova </w:t>
      </w:r>
      <w:r w:rsidR="00FD4019" w:rsidRPr="00987AE7">
        <w:rPr>
          <w:rFonts w:asciiTheme="minorHAnsi" w:hAnsiTheme="minorHAnsi" w:cstheme="minorHAnsi"/>
          <w:sz w:val="22"/>
        </w:rPr>
        <w:t>stručnog nadzora građenja</w:t>
      </w:r>
      <w:r w:rsidRPr="00987AE7">
        <w:rPr>
          <w:rFonts w:asciiTheme="minorHAnsi" w:hAnsiTheme="minorHAnsi" w:cstheme="minorHAnsi"/>
          <w:sz w:val="22"/>
        </w:rPr>
        <w:t xml:space="preserve"> sukladno pravu države državljanstva</w:t>
      </w:r>
      <w:r w:rsidR="00FA0AE6" w:rsidRPr="00987AE7">
        <w:rPr>
          <w:rFonts w:asciiTheme="minorHAnsi" w:hAnsiTheme="minorHAnsi" w:cstheme="minorHAnsi"/>
          <w:sz w:val="22"/>
        </w:rPr>
        <w:t>.</w:t>
      </w:r>
    </w:p>
    <w:p w14:paraId="6B8D4731" w14:textId="77777777" w:rsidR="002D27A8" w:rsidRPr="00987AE7" w:rsidRDefault="002D27A8" w:rsidP="00135AC6">
      <w:pPr>
        <w:rPr>
          <w:rFonts w:asciiTheme="minorHAnsi" w:hAnsiTheme="minorHAnsi" w:cstheme="minorHAnsi"/>
          <w:sz w:val="22"/>
          <w:u w:val="single"/>
        </w:rPr>
      </w:pPr>
      <w:r w:rsidRPr="00987AE7">
        <w:rPr>
          <w:rFonts w:asciiTheme="minorHAnsi" w:hAnsiTheme="minorHAnsi" w:cstheme="minorHAnsi"/>
          <w:sz w:val="22"/>
          <w:u w:val="single"/>
        </w:rPr>
        <w:t>Za potrebe utvrđivanja</w:t>
      </w:r>
      <w:r w:rsidR="000E0A17" w:rsidRPr="00987AE7">
        <w:rPr>
          <w:rFonts w:asciiTheme="minorHAnsi" w:hAnsiTheme="minorHAnsi" w:cstheme="minorHAnsi"/>
          <w:sz w:val="22"/>
          <w:u w:val="single"/>
        </w:rPr>
        <w:t xml:space="preserve"> okolnosti iz poglavlja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_Ref500757255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u w:val="single"/>
        </w:rPr>
        <w:t>4.3.2</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u w:val="single"/>
        </w:rPr>
        <w:t>.</w:t>
      </w:r>
      <w:r w:rsidRPr="00987AE7">
        <w:rPr>
          <w:rFonts w:asciiTheme="minorHAnsi" w:hAnsiTheme="minorHAnsi" w:cstheme="minorHAnsi"/>
          <w:sz w:val="22"/>
          <w:u w:val="single"/>
        </w:rPr>
        <w:t xml:space="preserve">, gospodarski subjekt u ponudi dostavlja ispunjeni </w:t>
      </w:r>
      <w:proofErr w:type="spellStart"/>
      <w:r w:rsidR="00BE238B" w:rsidRPr="00987AE7">
        <w:rPr>
          <w:rFonts w:asciiTheme="minorHAnsi" w:hAnsiTheme="minorHAnsi" w:cstheme="minorHAnsi"/>
          <w:sz w:val="22"/>
          <w:u w:val="single"/>
        </w:rPr>
        <w:t>e</w:t>
      </w:r>
      <w:r w:rsidRPr="00987AE7">
        <w:rPr>
          <w:rFonts w:asciiTheme="minorHAnsi" w:hAnsiTheme="minorHAnsi" w:cstheme="minorHAnsi"/>
          <w:sz w:val="22"/>
          <w:u w:val="single"/>
        </w:rPr>
        <w:t>ESPD</w:t>
      </w:r>
      <w:proofErr w:type="spellEnd"/>
      <w:r w:rsidRPr="00987AE7">
        <w:rPr>
          <w:rFonts w:asciiTheme="minorHAnsi" w:hAnsiTheme="minorHAnsi" w:cstheme="minorHAnsi"/>
          <w:sz w:val="22"/>
          <w:u w:val="single"/>
        </w:rPr>
        <w:t xml:space="preserve"> obrazac Dio IV. Kriteriji za odabir, Odjeljak C: Tehnička i stručna sposobnost: točka 2), točka 6)</w:t>
      </w:r>
      <w:r w:rsidR="007969CE" w:rsidRPr="00987AE7">
        <w:rPr>
          <w:rFonts w:asciiTheme="minorHAnsi" w:hAnsiTheme="minorHAnsi" w:cstheme="minorHAnsi"/>
          <w:sz w:val="22"/>
          <w:u w:val="single"/>
        </w:rPr>
        <w:t xml:space="preserve"> i</w:t>
      </w:r>
      <w:r w:rsidRPr="00987AE7">
        <w:rPr>
          <w:rFonts w:asciiTheme="minorHAnsi" w:hAnsiTheme="minorHAnsi" w:cstheme="minorHAnsi"/>
          <w:sz w:val="22"/>
          <w:u w:val="single"/>
        </w:rPr>
        <w:t xml:space="preserve"> ako je primjenjivo točka 10).</w:t>
      </w:r>
    </w:p>
    <w:p w14:paraId="25F1161E" w14:textId="7D9B0850" w:rsidR="00D350A6" w:rsidRPr="00987AE7" w:rsidRDefault="00D350A6" w:rsidP="00BE238B">
      <w:pPr>
        <w:rPr>
          <w:rFonts w:asciiTheme="minorHAnsi" w:hAnsiTheme="minorHAnsi" w:cstheme="minorHAnsi"/>
          <w:sz w:val="22"/>
        </w:rPr>
      </w:pPr>
      <w:r w:rsidRPr="00987AE7">
        <w:rPr>
          <w:rFonts w:asciiTheme="minorHAnsi" w:hAnsiTheme="minorHAnsi" w:cstheme="minorHAnsi"/>
          <w:sz w:val="22"/>
        </w:rPr>
        <w:t xml:space="preserve">Specifično iskustvo Stručnjaka </w:t>
      </w:r>
      <w:r w:rsidR="00FD4019" w:rsidRPr="00987AE7">
        <w:rPr>
          <w:rFonts w:asciiTheme="minorHAnsi" w:hAnsiTheme="minorHAnsi" w:cstheme="minorHAnsi"/>
          <w:sz w:val="22"/>
        </w:rPr>
        <w:t xml:space="preserve">1 </w:t>
      </w:r>
      <w:r w:rsidRPr="00987AE7">
        <w:rPr>
          <w:rFonts w:asciiTheme="minorHAnsi" w:hAnsiTheme="minorHAnsi" w:cstheme="minorHAnsi"/>
          <w:sz w:val="22"/>
        </w:rPr>
        <w:t xml:space="preserve">bit će predmet bodovanja kako je opisano u poglavlju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_Ref531260927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rPr>
        <w:t>6.8</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Pr="00987AE7">
        <w:rPr>
          <w:rFonts w:asciiTheme="minorHAnsi" w:hAnsiTheme="minorHAnsi" w:cstheme="minorHAnsi"/>
          <w:sz w:val="22"/>
        </w:rPr>
        <w:t xml:space="preserve"> ove Dokumentacije o nabavi. </w:t>
      </w:r>
    </w:p>
    <w:p w14:paraId="2CEA455B" w14:textId="77777777" w:rsidR="00FD4019" w:rsidRPr="00987AE7" w:rsidRDefault="00FD4019" w:rsidP="00FD4019">
      <w:pPr>
        <w:autoSpaceDE w:val="0"/>
        <w:autoSpaceDN w:val="0"/>
        <w:adjustRightInd w:val="0"/>
        <w:rPr>
          <w:rFonts w:asciiTheme="minorHAnsi" w:hAnsiTheme="minorHAnsi" w:cstheme="minorHAnsi"/>
          <w:b/>
          <w:bCs/>
          <w:sz w:val="22"/>
          <w:u w:val="single"/>
        </w:rPr>
      </w:pPr>
      <w:r w:rsidRPr="00987AE7">
        <w:rPr>
          <w:rFonts w:asciiTheme="minorHAnsi" w:hAnsiTheme="minorHAnsi" w:cstheme="minorHAnsi"/>
          <w:b/>
          <w:bCs/>
          <w:sz w:val="22"/>
          <w:u w:val="single"/>
        </w:rPr>
        <w:t>Dodatno stručno osoblje:</w:t>
      </w:r>
    </w:p>
    <w:p w14:paraId="32738056" w14:textId="77777777" w:rsidR="00FD4019" w:rsidRPr="00987AE7" w:rsidRDefault="00FD4019" w:rsidP="00FD4019">
      <w:pPr>
        <w:autoSpaceDE w:val="0"/>
        <w:autoSpaceDN w:val="0"/>
        <w:adjustRightInd w:val="0"/>
        <w:rPr>
          <w:rFonts w:asciiTheme="minorHAnsi" w:hAnsiTheme="minorHAnsi" w:cstheme="minorHAnsi"/>
          <w:bCs/>
          <w:sz w:val="22"/>
        </w:rPr>
      </w:pPr>
      <w:r w:rsidRPr="00987AE7">
        <w:rPr>
          <w:rFonts w:asciiTheme="minorHAnsi" w:hAnsiTheme="minorHAnsi" w:cstheme="minorHAnsi"/>
          <w:bCs/>
          <w:sz w:val="22"/>
        </w:rPr>
        <w:t>Napominje se gospodarskim subjektima da će za izvršenje Ugovora morati imati na raspolaganju sljedeće stručno osoblje:</w:t>
      </w:r>
    </w:p>
    <w:p w14:paraId="140F39A3" w14:textId="77777777" w:rsidR="00FD4019" w:rsidRPr="00987AE7" w:rsidRDefault="00FD4019" w:rsidP="00851198">
      <w:pPr>
        <w:pStyle w:val="Odlomakpopisa"/>
        <w:numPr>
          <w:ilvl w:val="0"/>
          <w:numId w:val="43"/>
        </w:numPr>
        <w:tabs>
          <w:tab w:val="left" w:pos="426"/>
        </w:tabs>
        <w:spacing w:line="276" w:lineRule="auto"/>
        <w:ind w:left="709" w:hanging="283"/>
        <w:contextualSpacing w:val="0"/>
        <w:rPr>
          <w:rFonts w:asciiTheme="minorHAnsi" w:hAnsiTheme="minorHAnsi" w:cstheme="minorHAnsi"/>
          <w:sz w:val="22"/>
        </w:rPr>
      </w:pPr>
      <w:r w:rsidRPr="00987AE7">
        <w:rPr>
          <w:rFonts w:asciiTheme="minorHAnsi" w:hAnsiTheme="minorHAnsi" w:cstheme="minorHAnsi"/>
          <w:sz w:val="22"/>
        </w:rPr>
        <w:t>Nadzorni inženjer za geodetsko praćenje građevine</w:t>
      </w:r>
    </w:p>
    <w:p w14:paraId="2722E640" w14:textId="77777777" w:rsidR="00FD4019" w:rsidRPr="00987AE7" w:rsidRDefault="00FD4019" w:rsidP="00851198">
      <w:pPr>
        <w:pStyle w:val="Odlomakpopisa"/>
        <w:numPr>
          <w:ilvl w:val="0"/>
          <w:numId w:val="43"/>
        </w:numPr>
        <w:tabs>
          <w:tab w:val="left" w:pos="426"/>
        </w:tabs>
        <w:spacing w:line="276" w:lineRule="auto"/>
        <w:ind w:left="709" w:hanging="283"/>
        <w:contextualSpacing w:val="0"/>
        <w:rPr>
          <w:rFonts w:asciiTheme="minorHAnsi" w:hAnsiTheme="minorHAnsi" w:cstheme="minorHAnsi"/>
          <w:sz w:val="22"/>
        </w:rPr>
      </w:pPr>
      <w:r w:rsidRPr="00987AE7">
        <w:rPr>
          <w:rFonts w:asciiTheme="minorHAnsi" w:hAnsiTheme="minorHAnsi" w:cstheme="minorHAnsi"/>
          <w:sz w:val="22"/>
        </w:rPr>
        <w:t>Koordinator zaštite na radu</w:t>
      </w:r>
    </w:p>
    <w:p w14:paraId="00E7FC65" w14:textId="77777777" w:rsidR="00FD4019" w:rsidRPr="00987AE7" w:rsidRDefault="00FD4019" w:rsidP="00FD4019">
      <w:pPr>
        <w:autoSpaceDE w:val="0"/>
        <w:autoSpaceDN w:val="0"/>
        <w:adjustRightInd w:val="0"/>
        <w:rPr>
          <w:rFonts w:asciiTheme="minorHAnsi" w:hAnsiTheme="minorHAnsi" w:cstheme="minorHAnsi"/>
          <w:bCs/>
          <w:sz w:val="22"/>
        </w:rPr>
      </w:pPr>
      <w:r w:rsidRPr="00987AE7">
        <w:rPr>
          <w:rFonts w:asciiTheme="minorHAnsi" w:hAnsiTheme="minorHAnsi" w:cstheme="minorHAnsi"/>
          <w:bCs/>
          <w:sz w:val="22"/>
        </w:rPr>
        <w:t xml:space="preserve">Uvjeti angažmana navedenih stručnjaka navedeni su u poglavljima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_Ref8892021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bCs/>
          <w:sz w:val="22"/>
        </w:rPr>
        <w:t>7.15.3</w:t>
      </w:r>
      <w:r w:rsidR="00B410BE" w:rsidRPr="00987AE7">
        <w:rPr>
          <w:rFonts w:asciiTheme="minorHAnsi" w:hAnsiTheme="minorHAnsi" w:cstheme="minorHAnsi"/>
          <w:sz w:val="22"/>
        </w:rPr>
        <w:fldChar w:fldCharType="end"/>
      </w:r>
      <w:r w:rsidR="00D41F9F" w:rsidRPr="00987AE7">
        <w:rPr>
          <w:rFonts w:asciiTheme="minorHAnsi" w:hAnsiTheme="minorHAnsi" w:cstheme="minorHAnsi"/>
          <w:bCs/>
          <w:sz w:val="22"/>
        </w:rPr>
        <w:t>.</w:t>
      </w:r>
      <w:r w:rsidRPr="00987AE7">
        <w:rPr>
          <w:rFonts w:asciiTheme="minorHAnsi" w:hAnsiTheme="minorHAnsi" w:cstheme="minorHAnsi"/>
          <w:bCs/>
          <w:sz w:val="22"/>
        </w:rPr>
        <w:t xml:space="preserve"> </w:t>
      </w:r>
      <w:r w:rsidR="003245EE" w:rsidRPr="00987AE7">
        <w:rPr>
          <w:rFonts w:asciiTheme="minorHAnsi" w:hAnsiTheme="minorHAnsi" w:cstheme="minorHAnsi"/>
          <w:bCs/>
          <w:sz w:val="22"/>
        </w:rPr>
        <w:t xml:space="preserve">i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_Ref8892023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bCs/>
          <w:sz w:val="22"/>
        </w:rPr>
        <w:t>7.15.4</w:t>
      </w:r>
      <w:r w:rsidR="00B410BE" w:rsidRPr="00987AE7">
        <w:rPr>
          <w:rFonts w:asciiTheme="minorHAnsi" w:hAnsiTheme="minorHAnsi" w:cstheme="minorHAnsi"/>
          <w:sz w:val="22"/>
        </w:rPr>
        <w:fldChar w:fldCharType="end"/>
      </w:r>
      <w:r w:rsidRPr="00987AE7">
        <w:rPr>
          <w:rFonts w:asciiTheme="minorHAnsi" w:hAnsiTheme="minorHAnsi" w:cstheme="minorHAnsi"/>
          <w:bCs/>
          <w:sz w:val="22"/>
        </w:rPr>
        <w:t>.</w:t>
      </w:r>
    </w:p>
    <w:p w14:paraId="5ECA6BAE" w14:textId="77777777" w:rsidR="00FD4019" w:rsidRPr="00987AE7" w:rsidRDefault="00FD4019" w:rsidP="00FD4019">
      <w:pPr>
        <w:autoSpaceDE w:val="0"/>
        <w:autoSpaceDN w:val="0"/>
        <w:adjustRightInd w:val="0"/>
        <w:rPr>
          <w:rFonts w:asciiTheme="minorHAnsi" w:hAnsiTheme="minorHAnsi" w:cstheme="minorHAnsi"/>
          <w:bCs/>
          <w:sz w:val="22"/>
        </w:rPr>
      </w:pPr>
      <w:r w:rsidRPr="00987AE7">
        <w:rPr>
          <w:rFonts w:asciiTheme="minorHAnsi" w:hAnsiTheme="minorHAnsi" w:cstheme="minorHAnsi"/>
          <w:bCs/>
          <w:sz w:val="22"/>
        </w:rPr>
        <w:t xml:space="preserve">Ponuditelji u svojim ponudama za ove stručnjake nisu dužni dostavljati nikakve dokaze. </w:t>
      </w:r>
    </w:p>
    <w:p w14:paraId="1691ECDF" w14:textId="77777777" w:rsidR="00FD4019" w:rsidRPr="00987AE7" w:rsidRDefault="00FD4019" w:rsidP="00FD4019">
      <w:pPr>
        <w:autoSpaceDE w:val="0"/>
        <w:autoSpaceDN w:val="0"/>
        <w:adjustRightInd w:val="0"/>
        <w:rPr>
          <w:rFonts w:asciiTheme="minorHAnsi" w:hAnsiTheme="minorHAnsi" w:cstheme="minorHAnsi"/>
          <w:bCs/>
          <w:sz w:val="22"/>
        </w:rPr>
      </w:pPr>
      <w:r w:rsidRPr="00987AE7">
        <w:rPr>
          <w:rFonts w:asciiTheme="minorHAnsi" w:hAnsiTheme="minorHAnsi" w:cstheme="minorHAnsi"/>
          <w:bCs/>
          <w:sz w:val="22"/>
        </w:rPr>
        <w:t>Smatra se kako je trošak rada navedenih stručnjaka uključen u ponudbenu cijenu.</w:t>
      </w:r>
    </w:p>
    <w:p w14:paraId="7738F336" w14:textId="77777777" w:rsidR="00FD4019" w:rsidRPr="00987AE7" w:rsidRDefault="00FD4019" w:rsidP="00FD4019">
      <w:pPr>
        <w:autoSpaceDE w:val="0"/>
        <w:autoSpaceDN w:val="0"/>
        <w:adjustRightInd w:val="0"/>
        <w:rPr>
          <w:rFonts w:asciiTheme="minorHAnsi" w:hAnsiTheme="minorHAnsi" w:cstheme="minorHAnsi"/>
          <w:bCs/>
          <w:sz w:val="22"/>
        </w:rPr>
      </w:pPr>
      <w:r w:rsidRPr="00987AE7">
        <w:rPr>
          <w:rFonts w:asciiTheme="minorHAnsi" w:hAnsiTheme="minorHAnsi" w:cstheme="minorHAnsi"/>
          <w:bCs/>
          <w:sz w:val="22"/>
        </w:rPr>
        <w:t>U ponudbenu cijenu mora biti uključen i angažman pratećeg osoblja (kratkotrajni stručnjaci koje angažira Izvršitelj za svoje potrebe, administracija, prevođenje (ako je primjenjivo), i sl.). Nadzorni inženjer/Ponuditelj koji u svom radu koristi uslugu prevođenja, čini to na vlastitu odgovornost i o vlastitom trošku.</w:t>
      </w:r>
    </w:p>
    <w:p w14:paraId="5ED75467" w14:textId="77777777" w:rsidR="002D27A8" w:rsidRPr="00987AE7" w:rsidRDefault="002D27A8" w:rsidP="00BE238B">
      <w:pPr>
        <w:pStyle w:val="Naslov3"/>
        <w:rPr>
          <w:rFonts w:asciiTheme="minorHAnsi" w:hAnsiTheme="minorHAnsi" w:cstheme="minorHAnsi"/>
          <w:sz w:val="22"/>
          <w:szCs w:val="22"/>
        </w:rPr>
      </w:pPr>
      <w:r w:rsidRPr="00987AE7">
        <w:rPr>
          <w:rFonts w:asciiTheme="minorHAnsi" w:hAnsiTheme="minorHAnsi" w:cstheme="minorHAnsi"/>
          <w:sz w:val="22"/>
          <w:szCs w:val="22"/>
        </w:rPr>
        <w:t>Dokumenti kojima se dokazuje ispunjavanje kriterija za odabir gospodarskog subjekta</w:t>
      </w:r>
    </w:p>
    <w:p w14:paraId="05CDE1F1" w14:textId="77777777" w:rsidR="00135AC6" w:rsidRPr="00987AE7" w:rsidRDefault="00135AC6" w:rsidP="00135AC6">
      <w:pPr>
        <w:rPr>
          <w:rFonts w:asciiTheme="minorHAnsi" w:hAnsiTheme="minorHAnsi" w:cstheme="minorHAnsi"/>
          <w:sz w:val="22"/>
        </w:rPr>
      </w:pPr>
      <w:bookmarkStart w:id="81" w:name="_Ref500759345"/>
      <w:r w:rsidRPr="00987AE7">
        <w:rPr>
          <w:rFonts w:asciiTheme="minorHAnsi" w:hAnsiTheme="minorHAnsi" w:cstheme="minorHAnsi"/>
          <w:sz w:val="22"/>
        </w:rPr>
        <w:t>Naručitelj može prije donošenja odluke, od ponuditelja koji je podnio ekonomski najpovoljniju ponudu, zatražiti da u roku ne kraćem od pet dana, dostavi ažurirane popratne dokumente, kojima dokazuje istinitost podataka navedenih u ESPD obrascu, i to:</w:t>
      </w:r>
    </w:p>
    <w:p w14:paraId="46618AF4" w14:textId="75B91B74" w:rsidR="00EB55C9" w:rsidRPr="00987AE7" w:rsidRDefault="00EB55C9" w:rsidP="00BE238B">
      <w:pPr>
        <w:rPr>
          <w:rFonts w:asciiTheme="minorHAnsi" w:hAnsiTheme="minorHAnsi" w:cstheme="minorHAnsi"/>
          <w:sz w:val="22"/>
        </w:rPr>
      </w:pPr>
      <w:r w:rsidRPr="00987AE7">
        <w:rPr>
          <w:rFonts w:asciiTheme="minorHAnsi" w:hAnsiTheme="minorHAnsi" w:cstheme="minorHAnsi"/>
          <w:sz w:val="22"/>
        </w:rPr>
        <w:t>Kao dokaz sposobnosti za obavljanje profesionalne djelatnosti iz točke</w:t>
      </w:r>
      <w:r w:rsidR="006A6512" w:rsidRPr="00987AE7">
        <w:rPr>
          <w:rFonts w:asciiTheme="minorHAnsi" w:hAnsiTheme="minorHAnsi" w:cstheme="minorHAnsi"/>
          <w:sz w:val="22"/>
        </w:rPr>
        <w:t xml:space="preserve"> </w:t>
      </w:r>
      <w:r w:rsidR="002B0D0A" w:rsidRPr="00987AE7">
        <w:rPr>
          <w:rFonts w:asciiTheme="minorHAnsi" w:hAnsiTheme="minorHAnsi" w:cstheme="minorHAnsi"/>
          <w:sz w:val="22"/>
        </w:rPr>
        <w:fldChar w:fldCharType="begin"/>
      </w:r>
      <w:r w:rsidR="00771FB3" w:rsidRPr="00987AE7">
        <w:rPr>
          <w:rFonts w:asciiTheme="minorHAnsi" w:hAnsiTheme="minorHAnsi" w:cstheme="minorHAnsi"/>
          <w:sz w:val="22"/>
        </w:rPr>
        <w:instrText xml:space="preserve"> REF _Ref500757091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D41F9F" w:rsidRPr="00987AE7">
        <w:rPr>
          <w:rFonts w:asciiTheme="minorHAnsi" w:hAnsiTheme="minorHAnsi" w:cstheme="minorHAnsi"/>
          <w:sz w:val="22"/>
        </w:rPr>
        <w:t>4.1.1</w:t>
      </w:r>
      <w:r w:rsidR="002B0D0A"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Pr="00987AE7">
        <w:rPr>
          <w:rFonts w:asciiTheme="minorHAnsi" w:hAnsiTheme="minorHAnsi" w:cstheme="minorHAnsi"/>
          <w:sz w:val="22"/>
        </w:rPr>
        <w:t>:</w:t>
      </w:r>
      <w:bookmarkEnd w:id="81"/>
    </w:p>
    <w:p w14:paraId="271C9985" w14:textId="77777777" w:rsidR="00EB55C9" w:rsidRPr="00987AE7" w:rsidRDefault="008D33E5" w:rsidP="00A00FA2">
      <w:pPr>
        <w:pStyle w:val="Odlomakpopisa"/>
        <w:numPr>
          <w:ilvl w:val="0"/>
          <w:numId w:val="20"/>
        </w:numPr>
        <w:rPr>
          <w:rFonts w:asciiTheme="minorHAnsi" w:hAnsiTheme="minorHAnsi" w:cstheme="minorHAnsi"/>
          <w:b/>
          <w:sz w:val="22"/>
        </w:rPr>
      </w:pPr>
      <w:r w:rsidRPr="00987AE7">
        <w:rPr>
          <w:rFonts w:asciiTheme="minorHAnsi" w:hAnsiTheme="minorHAnsi" w:cstheme="minorHAnsi"/>
          <w:b/>
          <w:sz w:val="22"/>
        </w:rPr>
        <w:t>i</w:t>
      </w:r>
      <w:r w:rsidR="00EB55C9" w:rsidRPr="00987AE7">
        <w:rPr>
          <w:rFonts w:asciiTheme="minorHAnsi" w:hAnsiTheme="minorHAnsi" w:cstheme="minorHAnsi"/>
          <w:b/>
          <w:sz w:val="22"/>
        </w:rPr>
        <w:t xml:space="preserve">zvadak iz sudskog, obrtnog, strukovnog ili drugog odgovarajućeg registra koji se vodi u državi članici njegova poslovnog </w:t>
      </w:r>
      <w:proofErr w:type="spellStart"/>
      <w:r w:rsidR="00EB55C9" w:rsidRPr="00987AE7">
        <w:rPr>
          <w:rFonts w:asciiTheme="minorHAnsi" w:hAnsiTheme="minorHAnsi" w:cstheme="minorHAnsi"/>
          <w:b/>
          <w:sz w:val="22"/>
        </w:rPr>
        <w:t>nastana</w:t>
      </w:r>
      <w:proofErr w:type="spellEnd"/>
    </w:p>
    <w:p w14:paraId="0F3A45DB" w14:textId="77777777" w:rsidR="002D27A8" w:rsidRPr="00987AE7" w:rsidRDefault="00EB55C9" w:rsidP="0037574E">
      <w:pPr>
        <w:rPr>
          <w:rFonts w:asciiTheme="minorHAnsi" w:hAnsiTheme="minorHAnsi" w:cstheme="minorHAnsi"/>
          <w:sz w:val="22"/>
        </w:rPr>
      </w:pPr>
      <w:r w:rsidRPr="00987AE7">
        <w:rPr>
          <w:rFonts w:asciiTheme="minorHAnsi" w:hAnsiTheme="minorHAnsi" w:cstheme="minorHAnsi"/>
          <w:sz w:val="22"/>
        </w:rPr>
        <w:t>Kao dokaz godišnjeg prometa nabave iz točke</w:t>
      </w:r>
      <w:r w:rsidR="000E0A17" w:rsidRPr="00987AE7">
        <w:rPr>
          <w:rFonts w:asciiTheme="minorHAnsi" w:hAnsiTheme="minorHAnsi" w:cstheme="minorHAnsi"/>
          <w:sz w:val="22"/>
        </w:rPr>
        <w:t xml:space="preserv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_Ref500756226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rPr>
        <w:t>4.2.1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002D27A8" w:rsidRPr="00987AE7">
        <w:rPr>
          <w:rFonts w:asciiTheme="minorHAnsi" w:hAnsiTheme="minorHAnsi" w:cstheme="minorHAnsi"/>
          <w:sz w:val="22"/>
        </w:rPr>
        <w:t>:</w:t>
      </w:r>
    </w:p>
    <w:p w14:paraId="4996A16C" w14:textId="77777777" w:rsidR="002D27A8" w:rsidRPr="00987AE7" w:rsidRDefault="00445D68" w:rsidP="00A00FA2">
      <w:pPr>
        <w:pStyle w:val="Odlomakpopisa"/>
        <w:numPr>
          <w:ilvl w:val="0"/>
          <w:numId w:val="21"/>
        </w:numPr>
        <w:ind w:left="714" w:hanging="357"/>
        <w:contextualSpacing w:val="0"/>
        <w:rPr>
          <w:rFonts w:asciiTheme="minorHAnsi" w:hAnsiTheme="minorHAnsi" w:cstheme="minorHAnsi"/>
          <w:b/>
          <w:sz w:val="22"/>
        </w:rPr>
      </w:pPr>
      <w:r w:rsidRPr="00987AE7">
        <w:rPr>
          <w:rFonts w:asciiTheme="minorHAnsi" w:hAnsiTheme="minorHAnsi" w:cstheme="minorHAnsi"/>
          <w:b/>
          <w:sz w:val="22"/>
        </w:rPr>
        <w:t xml:space="preserve">Izjavu o ukupnom prometu  gospodarskog subjekta u 3 (tri) posljednje dostupne financijske godine, ovisno o datumu osnivanja ili početka obavljanja djelatnosti gospodarskog subjekta, </w:t>
      </w:r>
      <w:r w:rsidRPr="00987AE7">
        <w:rPr>
          <w:rFonts w:asciiTheme="minorHAnsi" w:hAnsiTheme="minorHAnsi" w:cstheme="minorHAnsi"/>
          <w:b/>
          <w:sz w:val="22"/>
        </w:rPr>
        <w:lastRenderedPageBreak/>
        <w:t>ako je informacija o tim prometima dostupna. U tu svrhu gospodarski subjekt može koristiti predložak obrasca iz ove dokumentacije o nabavi</w:t>
      </w:r>
      <w:r w:rsidR="002D27A8" w:rsidRPr="00987AE7">
        <w:rPr>
          <w:rFonts w:asciiTheme="minorHAnsi" w:hAnsiTheme="minorHAnsi" w:cstheme="minorHAnsi"/>
          <w:b/>
          <w:sz w:val="22"/>
        </w:rPr>
        <w:t xml:space="preserve"> </w:t>
      </w:r>
      <w:r w:rsidR="009D7594" w:rsidRPr="00987AE7">
        <w:rPr>
          <w:rFonts w:asciiTheme="minorHAnsi" w:hAnsiTheme="minorHAnsi" w:cstheme="minorHAnsi"/>
          <w:b/>
          <w:sz w:val="22"/>
        </w:rPr>
        <w:t>(</w:t>
      </w:r>
      <w:r w:rsidR="002D27A8" w:rsidRPr="00987AE7">
        <w:rPr>
          <w:rFonts w:asciiTheme="minorHAnsi" w:hAnsiTheme="minorHAnsi" w:cstheme="minorHAnsi"/>
          <w:b/>
          <w:sz w:val="22"/>
        </w:rPr>
        <w:t>OBRAZAC 5</w:t>
      </w:r>
      <w:r w:rsidR="009D7594" w:rsidRPr="00987AE7">
        <w:rPr>
          <w:rFonts w:asciiTheme="minorHAnsi" w:hAnsiTheme="minorHAnsi" w:cstheme="minorHAnsi"/>
          <w:b/>
          <w:sz w:val="22"/>
        </w:rPr>
        <w:t>)</w:t>
      </w:r>
      <w:r w:rsidR="000E0A17" w:rsidRPr="00987AE7">
        <w:rPr>
          <w:rFonts w:asciiTheme="minorHAnsi" w:hAnsiTheme="minorHAnsi" w:cstheme="minorHAnsi"/>
          <w:b/>
          <w:sz w:val="22"/>
        </w:rPr>
        <w:t xml:space="preserve"> </w:t>
      </w:r>
    </w:p>
    <w:p w14:paraId="32BB9549" w14:textId="77777777" w:rsidR="0037574E" w:rsidRPr="00987AE7" w:rsidRDefault="00524B48" w:rsidP="0037574E">
      <w:pPr>
        <w:rPr>
          <w:rFonts w:asciiTheme="minorHAnsi" w:hAnsiTheme="minorHAnsi" w:cstheme="minorHAnsi"/>
          <w:sz w:val="22"/>
        </w:rPr>
      </w:pPr>
      <w:r w:rsidRPr="00987AE7">
        <w:rPr>
          <w:rFonts w:asciiTheme="minorHAnsi" w:hAnsiTheme="minorHAnsi" w:cstheme="minorHAnsi"/>
          <w:sz w:val="22"/>
        </w:rPr>
        <w:t>Sukladno članku 267. st. 2. ZJN 2016</w:t>
      </w:r>
      <w:r w:rsidR="000E0A17" w:rsidRPr="00987AE7">
        <w:rPr>
          <w:rFonts w:asciiTheme="minorHAnsi" w:hAnsiTheme="minorHAnsi" w:cstheme="minorHAnsi"/>
          <w:sz w:val="22"/>
        </w:rPr>
        <w:t xml:space="preserve"> ako gospodarski subjekt iz opravdanog razloga nije u mogućnosti predočiti dokumente i dokaze iz poglavlja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_Ref500756226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rPr>
        <w:t>4.2.1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rPr>
        <w:t>.</w:t>
      </w:r>
      <w:r w:rsidR="000E0A17" w:rsidRPr="00987AE7">
        <w:rPr>
          <w:rFonts w:asciiTheme="minorHAnsi" w:hAnsiTheme="minorHAnsi" w:cstheme="minorHAnsi"/>
          <w:sz w:val="22"/>
        </w:rPr>
        <w:t>, on može dokazati svoju ekonomsku ili financijsku sposobnost bilo kojim drugim dokumentom koji javni naručitelj smatra prikladnim.</w:t>
      </w:r>
    </w:p>
    <w:p w14:paraId="615ADE52" w14:textId="77777777" w:rsidR="00445D68" w:rsidRPr="00987AE7" w:rsidRDefault="00445D68" w:rsidP="00445D68">
      <w:pPr>
        <w:rPr>
          <w:rFonts w:asciiTheme="minorHAnsi" w:hAnsiTheme="minorHAnsi" w:cstheme="minorHAnsi"/>
          <w:sz w:val="22"/>
        </w:rPr>
      </w:pPr>
      <w:r w:rsidRPr="00987AE7">
        <w:rPr>
          <w:rFonts w:asciiTheme="minorHAnsi" w:hAnsiTheme="minorHAnsi" w:cstheme="minorHAnsi"/>
          <w:sz w:val="22"/>
        </w:rPr>
        <w:t>Izračun vrijednosti prometa u slučaju iskazivanja u stranoj valuti:</w:t>
      </w:r>
    </w:p>
    <w:p w14:paraId="760FD098" w14:textId="77777777" w:rsidR="00445D68" w:rsidRPr="00987AE7" w:rsidRDefault="00445D68" w:rsidP="001907A5">
      <w:pPr>
        <w:pStyle w:val="Odlomakpopisa"/>
        <w:numPr>
          <w:ilvl w:val="0"/>
          <w:numId w:val="36"/>
        </w:numPr>
        <w:spacing w:line="276" w:lineRule="auto"/>
        <w:ind w:left="714" w:hanging="357"/>
        <w:contextualSpacing w:val="0"/>
        <w:rPr>
          <w:rFonts w:asciiTheme="minorHAnsi" w:hAnsiTheme="minorHAnsi" w:cstheme="minorHAnsi"/>
          <w:sz w:val="22"/>
        </w:rPr>
      </w:pPr>
      <w:r w:rsidRPr="00987AE7">
        <w:rPr>
          <w:rFonts w:asciiTheme="minorHAnsi" w:hAnsiTheme="minorHAnsi" w:cstheme="minorHAnsi"/>
          <w:sz w:val="22"/>
        </w:rPr>
        <w:t>Strana valuta koja kotira na deviznom tržištu u Republici Hrvatskoj se preračunava u kune prema srednjem tečaju Hrvatske narodne banke na dan početka ovog postupka javne nabave.</w:t>
      </w:r>
    </w:p>
    <w:p w14:paraId="57C24B22" w14:textId="77777777" w:rsidR="00445D68" w:rsidRPr="00987AE7" w:rsidRDefault="00445D68" w:rsidP="001907A5">
      <w:pPr>
        <w:pStyle w:val="Odlomakpopisa"/>
        <w:numPr>
          <w:ilvl w:val="0"/>
          <w:numId w:val="36"/>
        </w:numPr>
        <w:spacing w:line="276" w:lineRule="auto"/>
        <w:ind w:left="714" w:hanging="357"/>
        <w:contextualSpacing w:val="0"/>
        <w:rPr>
          <w:rFonts w:asciiTheme="minorHAnsi" w:hAnsiTheme="minorHAnsi" w:cstheme="minorHAnsi"/>
          <w:sz w:val="22"/>
        </w:rPr>
      </w:pPr>
      <w:r w:rsidRPr="00987AE7">
        <w:rPr>
          <w:rFonts w:asciiTheme="minorHAnsi" w:hAnsiTheme="minorHAnsi" w:cstheme="minorHAnsi"/>
          <w:sz w:val="22"/>
        </w:rPr>
        <w:t>Strana valuta koja ne kotira na deviznom tržištu u Republici Hrvatskoj se preračunava u kune prema listi tečajnih valuta Hrvatske narodne banke koje ne kotiraju na deviznom tržištu u Republici Hrvatskoj, za mjesec u kojemu je započeo ovaj postupak javne nabave.</w:t>
      </w:r>
    </w:p>
    <w:p w14:paraId="53C93131" w14:textId="77777777" w:rsidR="000E0A17" w:rsidRPr="00987AE7" w:rsidRDefault="000E0A17" w:rsidP="00445D68">
      <w:pPr>
        <w:rPr>
          <w:rFonts w:asciiTheme="minorHAnsi" w:hAnsiTheme="minorHAnsi" w:cstheme="minorHAnsi"/>
          <w:sz w:val="22"/>
        </w:rPr>
      </w:pPr>
      <w:r w:rsidRPr="00987AE7">
        <w:rPr>
          <w:rFonts w:asciiTheme="minorHAnsi" w:hAnsiTheme="minorHAnsi" w:cstheme="minorHAnsi"/>
          <w:sz w:val="22"/>
        </w:rPr>
        <w:t xml:space="preserve">Kao dokaz uvjeta tehničke i stručne sposobnosti </w:t>
      </w:r>
      <w:r w:rsidR="006A6512" w:rsidRPr="00987AE7">
        <w:rPr>
          <w:rFonts w:asciiTheme="minorHAnsi" w:hAnsiTheme="minorHAnsi" w:cstheme="minorHAnsi"/>
          <w:sz w:val="22"/>
        </w:rPr>
        <w:t xml:space="preserve">za </w:t>
      </w:r>
      <w:r w:rsidR="002B033C" w:rsidRPr="00987AE7">
        <w:rPr>
          <w:rFonts w:asciiTheme="minorHAnsi" w:hAnsiTheme="minorHAnsi" w:cstheme="minorHAnsi"/>
          <w:sz w:val="22"/>
        </w:rPr>
        <w:t xml:space="preserve">pružene </w:t>
      </w:r>
      <w:r w:rsidR="006A6512" w:rsidRPr="00987AE7">
        <w:rPr>
          <w:rFonts w:asciiTheme="minorHAnsi" w:hAnsiTheme="minorHAnsi" w:cstheme="minorHAnsi"/>
          <w:sz w:val="22"/>
        </w:rPr>
        <w:t xml:space="preserve">usluge </w:t>
      </w:r>
      <w:r w:rsidRPr="00987AE7">
        <w:rPr>
          <w:rFonts w:asciiTheme="minorHAnsi" w:hAnsiTheme="minorHAnsi" w:cstheme="minorHAnsi"/>
          <w:sz w:val="22"/>
        </w:rPr>
        <w:t>iz točke</w:t>
      </w:r>
      <w:r w:rsidR="006A6512" w:rsidRPr="00987AE7">
        <w:rPr>
          <w:rFonts w:asciiTheme="minorHAnsi" w:hAnsiTheme="minorHAnsi" w:cstheme="minorHAnsi"/>
          <w:sz w:val="22"/>
        </w:rPr>
        <w:t xml:space="preserv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_Ref500757247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D41F9F" w:rsidRPr="00987AE7">
        <w:rPr>
          <w:rFonts w:asciiTheme="minorHAnsi" w:hAnsiTheme="minorHAnsi" w:cstheme="minorHAnsi"/>
          <w:sz w:val="22"/>
        </w:rPr>
        <w:t>4.3.1</w:t>
      </w:r>
      <w:r w:rsidR="00B410BE" w:rsidRPr="00987AE7">
        <w:rPr>
          <w:rFonts w:asciiTheme="minorHAnsi" w:hAnsiTheme="minorHAnsi" w:cstheme="minorHAnsi"/>
          <w:sz w:val="22"/>
        </w:rPr>
        <w:fldChar w:fldCharType="end"/>
      </w:r>
      <w:r w:rsidR="00D41F9F" w:rsidRPr="00987AE7">
        <w:rPr>
          <w:rFonts w:asciiTheme="minorHAnsi" w:hAnsiTheme="minorHAnsi" w:cstheme="minorHAnsi"/>
          <w:sz w:val="22"/>
        </w:rPr>
        <w:t>.:</w:t>
      </w:r>
    </w:p>
    <w:p w14:paraId="6870F678" w14:textId="76DF66D2" w:rsidR="0037574E" w:rsidRPr="00987AE7" w:rsidRDefault="0037574E" w:rsidP="00A00FA2">
      <w:pPr>
        <w:pStyle w:val="Odlomakpopisa"/>
        <w:numPr>
          <w:ilvl w:val="0"/>
          <w:numId w:val="22"/>
        </w:numPr>
        <w:rPr>
          <w:rFonts w:asciiTheme="minorHAnsi" w:eastAsia="Times New Roman" w:hAnsiTheme="minorHAnsi" w:cstheme="minorHAnsi"/>
          <w:b/>
          <w:sz w:val="22"/>
          <w:u w:val="single"/>
        </w:rPr>
      </w:pPr>
      <w:bookmarkStart w:id="82" w:name="_Ref501697358"/>
      <w:r w:rsidRPr="00987AE7">
        <w:rPr>
          <w:rFonts w:asciiTheme="minorHAnsi" w:hAnsiTheme="minorHAnsi" w:cstheme="minorHAnsi"/>
          <w:b/>
          <w:sz w:val="22"/>
        </w:rPr>
        <w:t>popis glavnih usluga</w:t>
      </w:r>
      <w:r w:rsidR="00445D68" w:rsidRPr="00987AE7">
        <w:rPr>
          <w:rFonts w:asciiTheme="minorHAnsi" w:hAnsiTheme="minorHAnsi" w:cstheme="minorHAnsi"/>
          <w:b/>
          <w:sz w:val="22"/>
        </w:rPr>
        <w:t xml:space="preserve"> istih ili sličnih predmetu nabave</w:t>
      </w:r>
      <w:r w:rsidRPr="00987AE7">
        <w:rPr>
          <w:rFonts w:asciiTheme="minorHAnsi" w:hAnsiTheme="minorHAnsi" w:cstheme="minorHAnsi"/>
          <w:b/>
          <w:sz w:val="22"/>
        </w:rPr>
        <w:t xml:space="preserve"> pruženih u godini u kojoj je započeo postupak javne nabave i tijekom </w:t>
      </w:r>
      <w:r w:rsidR="005A70BB" w:rsidRPr="00987AE7">
        <w:rPr>
          <w:rFonts w:asciiTheme="minorHAnsi" w:hAnsiTheme="minorHAnsi" w:cstheme="minorHAnsi"/>
          <w:b/>
          <w:sz w:val="22"/>
        </w:rPr>
        <w:t xml:space="preserve">3 </w:t>
      </w:r>
      <w:r w:rsidRPr="00987AE7">
        <w:rPr>
          <w:rFonts w:asciiTheme="minorHAnsi" w:hAnsiTheme="minorHAnsi" w:cstheme="minorHAnsi"/>
          <w:b/>
          <w:sz w:val="22"/>
        </w:rPr>
        <w:t>(</w:t>
      </w:r>
      <w:r w:rsidR="005A70BB" w:rsidRPr="00987AE7">
        <w:rPr>
          <w:rFonts w:asciiTheme="minorHAnsi" w:hAnsiTheme="minorHAnsi" w:cstheme="minorHAnsi"/>
          <w:b/>
          <w:sz w:val="22"/>
        </w:rPr>
        <w:t>tri</w:t>
      </w:r>
      <w:r w:rsidRPr="00987AE7">
        <w:rPr>
          <w:rFonts w:asciiTheme="minorHAnsi" w:hAnsiTheme="minorHAnsi" w:cstheme="minorHAnsi"/>
          <w:b/>
          <w:sz w:val="22"/>
        </w:rPr>
        <w:t>) godin</w:t>
      </w:r>
      <w:r w:rsidR="00A26D05" w:rsidRPr="00987AE7">
        <w:rPr>
          <w:rFonts w:asciiTheme="minorHAnsi" w:hAnsiTheme="minorHAnsi" w:cstheme="minorHAnsi"/>
          <w:b/>
          <w:sz w:val="22"/>
        </w:rPr>
        <w:t>a</w:t>
      </w:r>
      <w:r w:rsidRPr="00987AE7">
        <w:rPr>
          <w:rFonts w:asciiTheme="minorHAnsi" w:hAnsiTheme="minorHAnsi" w:cstheme="minorHAnsi"/>
          <w:b/>
          <w:sz w:val="22"/>
        </w:rPr>
        <w:t xml:space="preserve"> koje prethode toj godini koji sadržava </w:t>
      </w:r>
      <w:r w:rsidR="00445D68" w:rsidRPr="00987AE7">
        <w:rPr>
          <w:rFonts w:asciiTheme="minorHAnsi" w:hAnsiTheme="minorHAnsi" w:cstheme="minorHAnsi"/>
          <w:b/>
          <w:sz w:val="22"/>
        </w:rPr>
        <w:t xml:space="preserve">predmet usluga, </w:t>
      </w:r>
      <w:r w:rsidRPr="00987AE7">
        <w:rPr>
          <w:rFonts w:asciiTheme="minorHAnsi" w:hAnsiTheme="minorHAnsi" w:cstheme="minorHAnsi"/>
          <w:b/>
          <w:sz w:val="22"/>
        </w:rPr>
        <w:t xml:space="preserve">vrijednost </w:t>
      </w:r>
      <w:r w:rsidRPr="00987AE7">
        <w:rPr>
          <w:rFonts w:asciiTheme="minorHAnsi" w:eastAsia="Times New Roman" w:hAnsiTheme="minorHAnsi" w:cstheme="minorHAnsi"/>
          <w:b/>
          <w:sz w:val="22"/>
        </w:rPr>
        <w:t xml:space="preserve">usluga (iznos u kunama s naznakom da se radi o iznosu bez PDV-a), datum i naziv druge ugovorne strane. </w:t>
      </w:r>
      <w:r w:rsidRPr="00987AE7">
        <w:rPr>
          <w:rFonts w:asciiTheme="minorHAnsi" w:hAnsiTheme="minorHAnsi" w:cstheme="minorHAnsi"/>
          <w:b/>
          <w:iCs/>
          <w:sz w:val="22"/>
        </w:rPr>
        <w:t>U tu svrhu gospodarski subjekt može koristiti predlo</w:t>
      </w:r>
      <w:r w:rsidR="00445D68" w:rsidRPr="00987AE7">
        <w:rPr>
          <w:rFonts w:asciiTheme="minorHAnsi" w:hAnsiTheme="minorHAnsi" w:cstheme="minorHAnsi"/>
          <w:b/>
          <w:iCs/>
          <w:sz w:val="22"/>
        </w:rPr>
        <w:t>žak obrasca</w:t>
      </w:r>
      <w:r w:rsidRPr="00987AE7">
        <w:rPr>
          <w:rFonts w:asciiTheme="minorHAnsi" w:hAnsiTheme="minorHAnsi" w:cstheme="minorHAnsi"/>
          <w:b/>
          <w:iCs/>
          <w:sz w:val="22"/>
        </w:rPr>
        <w:t xml:space="preserve"> iz ove dokumentacije o nabavi</w:t>
      </w:r>
      <w:r w:rsidRPr="00987AE7">
        <w:rPr>
          <w:rFonts w:asciiTheme="minorHAnsi" w:eastAsia="Times New Roman" w:hAnsiTheme="minorHAnsi" w:cstheme="minorHAnsi"/>
          <w:b/>
          <w:sz w:val="22"/>
        </w:rPr>
        <w:t xml:space="preserve"> (OBRAZAC 6).</w:t>
      </w:r>
    </w:p>
    <w:p w14:paraId="50AC5959" w14:textId="77777777" w:rsidR="00054D7B" w:rsidRPr="00987AE7" w:rsidRDefault="00054D7B" w:rsidP="00FD4019">
      <w:pPr>
        <w:rPr>
          <w:rFonts w:asciiTheme="minorHAnsi" w:hAnsiTheme="minorHAnsi" w:cstheme="minorHAnsi"/>
          <w:sz w:val="22"/>
        </w:rPr>
      </w:pPr>
      <w:r w:rsidRPr="00987AE7">
        <w:rPr>
          <w:rFonts w:asciiTheme="minorHAnsi" w:hAnsiTheme="minorHAnsi" w:cstheme="minorHAnsi"/>
          <w:sz w:val="22"/>
        </w:rPr>
        <w:t xml:space="preserve">Gospodarski subjekt koji ima poslovni </w:t>
      </w:r>
      <w:proofErr w:type="spellStart"/>
      <w:r w:rsidRPr="00987AE7">
        <w:rPr>
          <w:rFonts w:asciiTheme="minorHAnsi" w:hAnsiTheme="minorHAnsi" w:cstheme="minorHAnsi"/>
          <w:sz w:val="22"/>
        </w:rPr>
        <w:t>nastan</w:t>
      </w:r>
      <w:proofErr w:type="spellEnd"/>
      <w:r w:rsidRPr="00987AE7">
        <w:rPr>
          <w:rFonts w:asciiTheme="minorHAnsi" w:hAnsiTheme="minorHAnsi" w:cstheme="minorHAnsi"/>
          <w:sz w:val="22"/>
        </w:rPr>
        <w:t xml:space="preserve"> izvan Republike Hrvatske, kao dokaz tehničke i stručne sposobnosti može imati iskazanu vrijednost radova u stranoj valuti, ali se obračun u kune, u svrhu ocjene tehničke sposobnosti gospodarskog subjekta prilikom pregleda i ocjene ponuda, obavlja na sljedeći način:</w:t>
      </w:r>
    </w:p>
    <w:p w14:paraId="7EEC798E" w14:textId="77777777" w:rsidR="00054D7B" w:rsidRPr="00987AE7" w:rsidRDefault="00054D7B" w:rsidP="00FD4019">
      <w:pPr>
        <w:numPr>
          <w:ilvl w:val="0"/>
          <w:numId w:val="22"/>
        </w:numPr>
        <w:tabs>
          <w:tab w:val="left" w:pos="284"/>
        </w:tabs>
        <w:ind w:left="714" w:hanging="357"/>
        <w:rPr>
          <w:rFonts w:asciiTheme="minorHAnsi" w:hAnsiTheme="minorHAnsi" w:cstheme="minorHAnsi"/>
          <w:sz w:val="22"/>
        </w:rPr>
      </w:pPr>
      <w:r w:rsidRPr="00987AE7">
        <w:rPr>
          <w:rFonts w:asciiTheme="minorHAnsi" w:hAnsiTheme="minorHAnsi" w:cstheme="minorHAnsi"/>
          <w:sz w:val="22"/>
        </w:rPr>
        <w:t>Strana valuta koja kotira na deviznom tržištu u Republici Hrvatskoj se preračunava u kune prema srednjem tečaju Hrvatske narodne banke na dan početka ovog postupka javne nabave.</w:t>
      </w:r>
    </w:p>
    <w:p w14:paraId="51002EB3" w14:textId="77777777" w:rsidR="00054D7B" w:rsidRPr="00987AE7" w:rsidRDefault="00054D7B" w:rsidP="00FD4019">
      <w:pPr>
        <w:numPr>
          <w:ilvl w:val="0"/>
          <w:numId w:val="22"/>
        </w:numPr>
        <w:tabs>
          <w:tab w:val="left" w:pos="284"/>
        </w:tabs>
        <w:ind w:left="714" w:hanging="357"/>
        <w:rPr>
          <w:rFonts w:asciiTheme="minorHAnsi" w:hAnsiTheme="minorHAnsi" w:cstheme="minorHAnsi"/>
          <w:sz w:val="22"/>
          <w:lang w:val="sl-SI"/>
        </w:rPr>
      </w:pPr>
      <w:r w:rsidRPr="00987AE7">
        <w:rPr>
          <w:rFonts w:asciiTheme="minorHAnsi" w:hAnsiTheme="minorHAnsi" w:cstheme="minorHAnsi"/>
          <w:sz w:val="22"/>
        </w:rPr>
        <w:t>Strana valuta koja ne kotira na deviznom tržištu u Republici Hrvatskoj se preračunava u kune prema listi tečajnih valuta Hrvatske narodne banke koje ne kotiraju na deviznom tržištu u Republici Hrvatskoj, za mjesec u kojemu je započeo ovaj postupak javne nabave.</w:t>
      </w:r>
    </w:p>
    <w:p w14:paraId="0F0C7B72" w14:textId="3323C16B" w:rsidR="006A6512" w:rsidRPr="00987AE7" w:rsidRDefault="006A6512" w:rsidP="00FD4019">
      <w:pPr>
        <w:rPr>
          <w:rFonts w:asciiTheme="minorHAnsi" w:hAnsiTheme="minorHAnsi" w:cstheme="minorHAnsi"/>
          <w:sz w:val="22"/>
        </w:rPr>
      </w:pPr>
      <w:r w:rsidRPr="00987AE7">
        <w:rPr>
          <w:rFonts w:asciiTheme="minorHAnsi" w:hAnsiTheme="minorHAnsi" w:cstheme="minorHAnsi"/>
          <w:sz w:val="22"/>
        </w:rPr>
        <w:t>Kao dokaz uvjeta tehničke i st</w:t>
      </w:r>
      <w:r w:rsidR="001364B6" w:rsidRPr="00987AE7">
        <w:rPr>
          <w:rFonts w:asciiTheme="minorHAnsi" w:hAnsiTheme="minorHAnsi" w:cstheme="minorHAnsi"/>
          <w:sz w:val="22"/>
        </w:rPr>
        <w:t xml:space="preserve">ručne sposobnosti za </w:t>
      </w:r>
      <w:r w:rsidR="006A1532" w:rsidRPr="00987AE7">
        <w:rPr>
          <w:rFonts w:asciiTheme="minorHAnsi" w:hAnsiTheme="minorHAnsi" w:cstheme="minorHAnsi"/>
          <w:sz w:val="22"/>
        </w:rPr>
        <w:t xml:space="preserve">angažiranog </w:t>
      </w:r>
      <w:r w:rsidR="001364B6" w:rsidRPr="00987AE7">
        <w:rPr>
          <w:rFonts w:asciiTheme="minorHAnsi" w:hAnsiTheme="minorHAnsi" w:cstheme="minorHAnsi"/>
          <w:sz w:val="22"/>
        </w:rPr>
        <w:t>stručnjak</w:t>
      </w:r>
      <w:r w:rsidR="00B810AD" w:rsidRPr="00987AE7">
        <w:rPr>
          <w:rFonts w:asciiTheme="minorHAnsi" w:hAnsiTheme="minorHAnsi" w:cstheme="minorHAnsi"/>
          <w:sz w:val="22"/>
        </w:rPr>
        <w:t>a</w:t>
      </w:r>
      <w:r w:rsidRPr="00987AE7">
        <w:rPr>
          <w:rFonts w:asciiTheme="minorHAnsi" w:hAnsiTheme="minorHAnsi" w:cstheme="minorHAnsi"/>
          <w:sz w:val="22"/>
        </w:rPr>
        <w:t xml:space="preserve">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_Ref500757255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4A4C29" w:rsidRPr="00987AE7">
        <w:rPr>
          <w:rFonts w:asciiTheme="minorHAnsi" w:hAnsiTheme="minorHAnsi" w:cstheme="minorHAnsi"/>
          <w:sz w:val="22"/>
        </w:rPr>
        <w:t>4.3.2</w:t>
      </w:r>
      <w:r w:rsidR="00B410BE" w:rsidRPr="00987AE7">
        <w:rPr>
          <w:rFonts w:asciiTheme="minorHAnsi" w:hAnsiTheme="minorHAnsi" w:cstheme="minorHAnsi"/>
          <w:sz w:val="22"/>
        </w:rPr>
        <w:fldChar w:fldCharType="end"/>
      </w:r>
      <w:bookmarkEnd w:id="82"/>
      <w:r w:rsidR="004A4C29" w:rsidRPr="00987AE7">
        <w:rPr>
          <w:rFonts w:asciiTheme="minorHAnsi" w:hAnsiTheme="minorHAnsi" w:cstheme="minorHAnsi"/>
          <w:sz w:val="22"/>
        </w:rPr>
        <w:t>.:</w:t>
      </w:r>
    </w:p>
    <w:p w14:paraId="3296FE15" w14:textId="77777777" w:rsidR="001F17E9" w:rsidRPr="00987AE7" w:rsidRDefault="001F17E9" w:rsidP="001F17E9">
      <w:pPr>
        <w:pStyle w:val="Odlomakpopisa"/>
        <w:numPr>
          <w:ilvl w:val="0"/>
          <w:numId w:val="23"/>
        </w:numPr>
        <w:spacing w:line="276" w:lineRule="auto"/>
        <w:ind w:left="714" w:hanging="357"/>
        <w:contextualSpacing w:val="0"/>
        <w:rPr>
          <w:rFonts w:asciiTheme="minorHAnsi" w:eastAsia="Times New Roman" w:hAnsiTheme="minorHAnsi" w:cstheme="minorHAnsi"/>
          <w:b/>
          <w:sz w:val="22"/>
        </w:rPr>
      </w:pPr>
      <w:bookmarkStart w:id="83" w:name="_Hlk527368280"/>
      <w:r w:rsidRPr="00987AE7">
        <w:rPr>
          <w:rFonts w:asciiTheme="minorHAnsi" w:eastAsia="Times New Roman" w:hAnsiTheme="minorHAnsi" w:cstheme="minorHAnsi"/>
          <w:b/>
          <w:sz w:val="22"/>
        </w:rPr>
        <w:t>Dokaz o formalnom obrazovanju tehničkog stručnjaka, npr. preslika diplome, uvjerenje ili drugi jednakovrijedni dokument kojim se isto nedvojbeno dokazuje;</w:t>
      </w:r>
    </w:p>
    <w:bookmarkEnd w:id="83"/>
    <w:p w14:paraId="6CE885E6" w14:textId="77777777" w:rsidR="001E6A0B" w:rsidRPr="00987AE7" w:rsidRDefault="00425898" w:rsidP="00FD4019">
      <w:pPr>
        <w:pStyle w:val="Odlomakpopisa"/>
        <w:numPr>
          <w:ilvl w:val="0"/>
          <w:numId w:val="23"/>
        </w:numPr>
        <w:spacing w:line="276" w:lineRule="auto"/>
        <w:ind w:left="714" w:hanging="357"/>
        <w:contextualSpacing w:val="0"/>
        <w:rPr>
          <w:rFonts w:asciiTheme="minorHAnsi" w:hAnsiTheme="minorHAnsi" w:cstheme="minorHAnsi"/>
          <w:b/>
          <w:sz w:val="22"/>
        </w:rPr>
      </w:pPr>
      <w:r w:rsidRPr="00987AE7">
        <w:rPr>
          <w:rFonts w:asciiTheme="minorHAnsi" w:eastAsia="Times New Roman" w:hAnsiTheme="minorHAnsi" w:cstheme="minorHAnsi"/>
          <w:b/>
          <w:sz w:val="22"/>
        </w:rPr>
        <w:t>za stručnjaka, ovlaštenu osobu iz RH, rješenje/potvrdu nadležne Hrvatske komore inženjera o upisu u Imenik ovlaštenih inženjera;</w:t>
      </w:r>
    </w:p>
    <w:p w14:paraId="2F65BF51" w14:textId="77777777" w:rsidR="00451486" w:rsidRPr="00987AE7" w:rsidRDefault="00FD4019" w:rsidP="00033198">
      <w:pPr>
        <w:pStyle w:val="Odlomakpopisa"/>
        <w:numPr>
          <w:ilvl w:val="0"/>
          <w:numId w:val="23"/>
        </w:numPr>
        <w:spacing w:line="276" w:lineRule="auto"/>
        <w:contextualSpacing w:val="0"/>
        <w:rPr>
          <w:rFonts w:asciiTheme="minorHAnsi" w:hAnsiTheme="minorHAnsi" w:cstheme="minorHAnsi"/>
          <w:b/>
          <w:sz w:val="22"/>
        </w:rPr>
      </w:pPr>
      <w:r w:rsidRPr="00987AE7">
        <w:rPr>
          <w:rFonts w:asciiTheme="minorHAnsi" w:eastAsia="Times New Roman" w:hAnsiTheme="minorHAnsi" w:cstheme="minorHAnsi"/>
          <w:b/>
          <w:sz w:val="22"/>
        </w:rPr>
        <w:t>z</w:t>
      </w:r>
      <w:r w:rsidR="000A232B" w:rsidRPr="00987AE7">
        <w:rPr>
          <w:rFonts w:asciiTheme="minorHAnsi" w:eastAsia="Times New Roman" w:hAnsiTheme="minorHAnsi" w:cstheme="minorHAnsi"/>
          <w:b/>
          <w:sz w:val="22"/>
        </w:rPr>
        <w:t xml:space="preserve">a </w:t>
      </w:r>
      <w:r w:rsidRPr="00987AE7">
        <w:rPr>
          <w:rFonts w:asciiTheme="minorHAnsi" w:eastAsia="Times New Roman" w:hAnsiTheme="minorHAnsi" w:cstheme="minorHAnsi"/>
          <w:b/>
          <w:sz w:val="22"/>
        </w:rPr>
        <w:t>stručnjaka, stranu ovlaštenu osobu:</w:t>
      </w:r>
    </w:p>
    <w:p w14:paraId="6D695C84" w14:textId="77777777" w:rsidR="001D7442" w:rsidRPr="00987AE7" w:rsidRDefault="001D7442" w:rsidP="00033198">
      <w:pPr>
        <w:pStyle w:val="Odlomakpopisa"/>
        <w:numPr>
          <w:ilvl w:val="0"/>
          <w:numId w:val="24"/>
        </w:numPr>
        <w:spacing w:line="276" w:lineRule="auto"/>
        <w:rPr>
          <w:rFonts w:asciiTheme="minorHAnsi" w:hAnsiTheme="minorHAnsi" w:cstheme="minorHAnsi"/>
          <w:bCs/>
          <w:sz w:val="22"/>
        </w:rPr>
      </w:pPr>
      <w:r w:rsidRPr="00987AE7">
        <w:rPr>
          <w:rFonts w:asciiTheme="minorHAnsi" w:hAnsiTheme="minorHAnsi" w:cstheme="minorHAnsi"/>
          <w:bCs/>
          <w:sz w:val="22"/>
        </w:rPr>
        <w:t>rješenje/potvrdu nadležne Hrvatske komore inženjera o upisu u Imenik stranih ovlaštenih inženjera odgovarajuće struke ili</w:t>
      </w:r>
    </w:p>
    <w:p w14:paraId="7E0F28D6" w14:textId="77777777" w:rsidR="001D7442" w:rsidRPr="00987AE7" w:rsidRDefault="001D7442" w:rsidP="00033198">
      <w:pPr>
        <w:pStyle w:val="Odlomakpopisa"/>
        <w:numPr>
          <w:ilvl w:val="0"/>
          <w:numId w:val="24"/>
        </w:numPr>
        <w:spacing w:line="276" w:lineRule="auto"/>
        <w:rPr>
          <w:rFonts w:asciiTheme="minorHAnsi" w:hAnsiTheme="minorHAnsi" w:cstheme="minorHAnsi"/>
          <w:bCs/>
          <w:sz w:val="22"/>
        </w:rPr>
      </w:pPr>
      <w:r w:rsidRPr="00987AE7">
        <w:rPr>
          <w:rFonts w:asciiTheme="minorHAnsi" w:hAnsiTheme="minorHAnsi" w:cstheme="minorHAnsi"/>
          <w:bCs/>
          <w:sz w:val="22"/>
        </w:rPr>
        <w:t>Potvrdu nadležne Hrvatske komore inženjera odgovarajuće struke za povremeno ili privremeno obavljanje traženih poslova ili</w:t>
      </w:r>
    </w:p>
    <w:p w14:paraId="269EA7BC" w14:textId="77777777" w:rsidR="001D7442" w:rsidRPr="00987AE7" w:rsidRDefault="001D7442" w:rsidP="00033198">
      <w:pPr>
        <w:pStyle w:val="Odlomakpopisa"/>
        <w:numPr>
          <w:ilvl w:val="0"/>
          <w:numId w:val="24"/>
        </w:numPr>
        <w:spacing w:line="276" w:lineRule="auto"/>
        <w:rPr>
          <w:rFonts w:asciiTheme="minorHAnsi" w:hAnsiTheme="minorHAnsi" w:cstheme="minorHAnsi"/>
          <w:bCs/>
          <w:sz w:val="22"/>
        </w:rPr>
      </w:pPr>
      <w:r w:rsidRPr="00987AE7">
        <w:rPr>
          <w:rFonts w:asciiTheme="minorHAnsi" w:hAnsiTheme="minorHAnsi" w:cstheme="minorHAnsi"/>
          <w:bCs/>
          <w:sz w:val="22"/>
        </w:rPr>
        <w:t xml:space="preserve">dokaz da u državi svog </w:t>
      </w:r>
      <w:proofErr w:type="spellStart"/>
      <w:r w:rsidRPr="00987AE7">
        <w:rPr>
          <w:rFonts w:asciiTheme="minorHAnsi" w:hAnsiTheme="minorHAnsi" w:cstheme="minorHAnsi"/>
          <w:bCs/>
          <w:sz w:val="22"/>
        </w:rPr>
        <w:t>nastana</w:t>
      </w:r>
      <w:proofErr w:type="spellEnd"/>
      <w:r w:rsidRPr="00987AE7">
        <w:rPr>
          <w:rFonts w:asciiTheme="minorHAnsi" w:hAnsiTheme="minorHAnsi" w:cstheme="minorHAnsi"/>
          <w:bCs/>
          <w:sz w:val="22"/>
        </w:rPr>
        <w:t xml:space="preserve"> ima pravo obavljati poslove stručnog nadzora te</w:t>
      </w:r>
    </w:p>
    <w:p w14:paraId="2F9592DE" w14:textId="77777777" w:rsidR="001D7442" w:rsidRPr="00987AE7" w:rsidRDefault="001D7442" w:rsidP="00033198">
      <w:pPr>
        <w:pStyle w:val="Odlomakpopisa"/>
        <w:numPr>
          <w:ilvl w:val="0"/>
          <w:numId w:val="24"/>
        </w:numPr>
        <w:spacing w:line="276" w:lineRule="auto"/>
        <w:rPr>
          <w:rFonts w:asciiTheme="minorHAnsi" w:hAnsiTheme="minorHAnsi" w:cstheme="minorHAnsi"/>
          <w:bCs/>
          <w:sz w:val="22"/>
        </w:rPr>
      </w:pPr>
      <w:r w:rsidRPr="00987AE7">
        <w:rPr>
          <w:rFonts w:asciiTheme="minorHAnsi" w:hAnsiTheme="minorHAnsi" w:cstheme="minorHAnsi"/>
          <w:bCs/>
          <w:sz w:val="22"/>
        </w:rPr>
        <w:t xml:space="preserve">izjavu koju daje osoba koja je po zakonu ovlaštena za zastupanje gospodarskog subjekta, kojom se gospodarski subjekt obvezuje, u slučaju da njegova ponuda </w:t>
      </w:r>
      <w:r w:rsidRPr="00987AE7">
        <w:rPr>
          <w:rFonts w:asciiTheme="minorHAnsi" w:hAnsiTheme="minorHAnsi" w:cstheme="minorHAnsi"/>
          <w:bCs/>
          <w:sz w:val="22"/>
        </w:rPr>
        <w:lastRenderedPageBreak/>
        <w:t xml:space="preserve">bude odabrana, da će </w:t>
      </w:r>
      <w:r w:rsidR="00C75500" w:rsidRPr="00987AE7">
        <w:rPr>
          <w:rFonts w:asciiTheme="minorHAnsi" w:hAnsiTheme="minorHAnsi" w:cstheme="minorHAnsi"/>
          <w:bCs/>
          <w:sz w:val="22"/>
        </w:rPr>
        <w:t>najkasnije 15 dana nakon potpisa Ugovora</w:t>
      </w:r>
      <w:r w:rsidRPr="00987AE7">
        <w:rPr>
          <w:rFonts w:asciiTheme="minorHAnsi" w:hAnsiTheme="minorHAnsi" w:cstheme="minorHAnsi"/>
          <w:bCs/>
          <w:sz w:val="22"/>
        </w:rPr>
        <w:t>, za predloženog stručnjaka ishoditi i dostaviti dokaz nadležne komore u RH.</w:t>
      </w:r>
    </w:p>
    <w:p w14:paraId="183011A3" w14:textId="77777777" w:rsidR="00FD4019" w:rsidRPr="00987AE7" w:rsidRDefault="00FD4019" w:rsidP="00033198">
      <w:pPr>
        <w:pStyle w:val="Odlomakpopisa"/>
        <w:spacing w:line="276" w:lineRule="auto"/>
        <w:ind w:left="2160"/>
        <w:rPr>
          <w:rFonts w:asciiTheme="minorHAnsi" w:hAnsiTheme="minorHAnsi" w:cstheme="minorHAnsi"/>
          <w:bCs/>
          <w:sz w:val="22"/>
        </w:rPr>
      </w:pPr>
    </w:p>
    <w:p w14:paraId="07215C88" w14:textId="77777777" w:rsidR="00FD4019" w:rsidRPr="00987AE7" w:rsidRDefault="00FD4019" w:rsidP="00851198">
      <w:pPr>
        <w:pStyle w:val="Odlomakpopisa"/>
        <w:numPr>
          <w:ilvl w:val="0"/>
          <w:numId w:val="44"/>
        </w:numPr>
        <w:spacing w:line="276" w:lineRule="auto"/>
        <w:rPr>
          <w:rFonts w:asciiTheme="minorHAnsi" w:hAnsiTheme="minorHAnsi" w:cstheme="minorHAnsi"/>
          <w:b/>
          <w:sz w:val="22"/>
        </w:rPr>
      </w:pPr>
      <w:r w:rsidRPr="00987AE7">
        <w:rPr>
          <w:rFonts w:asciiTheme="minorHAnsi" w:eastAsia="Times New Roman" w:hAnsiTheme="minorHAnsi" w:cstheme="minorHAnsi"/>
          <w:b/>
          <w:sz w:val="22"/>
        </w:rPr>
        <w:t>ako se u državi iz koje dolazi strana ovlaštena osoba poslovi stručnog nadzora građenja obavljaju bez posebnog ovlaštenja:</w:t>
      </w:r>
    </w:p>
    <w:p w14:paraId="25E7775E" w14:textId="77777777" w:rsidR="00FD4019" w:rsidRPr="00987AE7" w:rsidRDefault="00FD4019" w:rsidP="00033198">
      <w:pPr>
        <w:pStyle w:val="Odlomakpopisa"/>
        <w:numPr>
          <w:ilvl w:val="0"/>
          <w:numId w:val="24"/>
        </w:numPr>
        <w:spacing w:line="276" w:lineRule="auto"/>
        <w:rPr>
          <w:rFonts w:asciiTheme="minorHAnsi" w:hAnsiTheme="minorHAnsi" w:cstheme="minorHAnsi"/>
          <w:bCs/>
          <w:sz w:val="22"/>
        </w:rPr>
      </w:pPr>
      <w:r w:rsidRPr="00987AE7">
        <w:rPr>
          <w:rFonts w:asciiTheme="minorHAnsi" w:hAnsiTheme="minorHAnsi" w:cstheme="minorHAnsi"/>
          <w:bCs/>
          <w:sz w:val="22"/>
        </w:rPr>
        <w:t xml:space="preserve">Izjavu stručnjaka da u zemlji svog </w:t>
      </w:r>
      <w:proofErr w:type="spellStart"/>
      <w:r w:rsidRPr="00987AE7">
        <w:rPr>
          <w:rFonts w:asciiTheme="minorHAnsi" w:hAnsiTheme="minorHAnsi" w:cstheme="minorHAnsi"/>
          <w:bCs/>
          <w:sz w:val="22"/>
        </w:rPr>
        <w:t>nastana</w:t>
      </w:r>
      <w:proofErr w:type="spellEnd"/>
      <w:r w:rsidRPr="00987AE7">
        <w:rPr>
          <w:rFonts w:asciiTheme="minorHAnsi" w:hAnsiTheme="minorHAnsi" w:cstheme="minorHAnsi"/>
          <w:bCs/>
          <w:sz w:val="22"/>
        </w:rPr>
        <w:t xml:space="preserve"> ne mora posjedovati ovlaštenje za obavljanje poslova stručnog nadzora, i</w:t>
      </w:r>
    </w:p>
    <w:p w14:paraId="3BDB2033" w14:textId="77777777" w:rsidR="00FD4019" w:rsidRPr="00987AE7" w:rsidRDefault="00FD4019" w:rsidP="00033198">
      <w:pPr>
        <w:pStyle w:val="Odlomakpopisa"/>
        <w:numPr>
          <w:ilvl w:val="0"/>
          <w:numId w:val="24"/>
        </w:numPr>
        <w:spacing w:line="276" w:lineRule="auto"/>
        <w:rPr>
          <w:rFonts w:asciiTheme="minorHAnsi" w:hAnsiTheme="minorHAnsi" w:cstheme="minorHAnsi"/>
          <w:bCs/>
          <w:sz w:val="22"/>
        </w:rPr>
      </w:pPr>
      <w:r w:rsidRPr="00987AE7">
        <w:rPr>
          <w:rFonts w:asciiTheme="minorHAnsi" w:hAnsiTheme="minorHAnsi" w:cstheme="minorHAnsi"/>
          <w:bCs/>
          <w:sz w:val="22"/>
        </w:rPr>
        <w:t xml:space="preserve">Izjavu koju daje osoba koja je po zakonu ovlaštena za zastupanje gospodarskog subjekta, kojom se gospodarski subjekt obvezuje, u slučaju da njegova ponuda bude odabrana, da će najkasnije </w:t>
      </w:r>
      <w:r w:rsidR="00FE4D1A" w:rsidRPr="00987AE7">
        <w:rPr>
          <w:rFonts w:asciiTheme="minorHAnsi" w:hAnsiTheme="minorHAnsi" w:cstheme="minorHAnsi"/>
          <w:bCs/>
          <w:sz w:val="22"/>
        </w:rPr>
        <w:t>15 dana nakon</w:t>
      </w:r>
      <w:r w:rsidRPr="00987AE7">
        <w:rPr>
          <w:rFonts w:asciiTheme="minorHAnsi" w:hAnsiTheme="minorHAnsi" w:cstheme="minorHAnsi"/>
          <w:bCs/>
          <w:sz w:val="22"/>
        </w:rPr>
        <w:t xml:space="preserve"> potpisa Ugovora, za predloženog stručnjaka ishoditi i dostaviti Potvrdu nadležne Hrvatske komore</w:t>
      </w:r>
      <w:r w:rsidR="00033198" w:rsidRPr="00987AE7">
        <w:rPr>
          <w:rStyle w:val="Referencafusnote"/>
          <w:rFonts w:asciiTheme="minorHAnsi" w:hAnsiTheme="minorHAnsi" w:cstheme="minorHAnsi"/>
          <w:bCs/>
          <w:sz w:val="22"/>
        </w:rPr>
        <w:footnoteReference w:id="3"/>
      </w:r>
      <w:r w:rsidRPr="00987AE7">
        <w:rPr>
          <w:rFonts w:asciiTheme="minorHAnsi" w:hAnsiTheme="minorHAnsi" w:cstheme="minorHAnsi"/>
          <w:bCs/>
          <w:sz w:val="22"/>
        </w:rPr>
        <w:t>.</w:t>
      </w:r>
    </w:p>
    <w:p w14:paraId="606F1034" w14:textId="77777777" w:rsidR="00F9078D" w:rsidRPr="00987AE7" w:rsidRDefault="00F9078D" w:rsidP="000C68D6">
      <w:pPr>
        <w:rPr>
          <w:rFonts w:asciiTheme="minorHAnsi" w:eastAsia="Calibri" w:hAnsiTheme="minorHAnsi" w:cstheme="minorHAnsi"/>
          <w:b/>
          <w:sz w:val="22"/>
          <w:lang w:eastAsia="en-US"/>
        </w:rPr>
      </w:pPr>
      <w:r w:rsidRPr="00987AE7">
        <w:rPr>
          <w:rFonts w:asciiTheme="minorHAnsi" w:eastAsia="Calibri" w:hAnsiTheme="minorHAnsi" w:cstheme="minorHAnsi"/>
          <w:b/>
          <w:sz w:val="22"/>
          <w:lang w:eastAsia="en-US"/>
        </w:rPr>
        <w:t>Svi dokazi i dokumenti traženi u poglavlju 4. ove Dokumentacije o nabavi mogu se dostaviti u neovjerenoj preslici.</w:t>
      </w:r>
    </w:p>
    <w:p w14:paraId="1FCD8644" w14:textId="77777777" w:rsidR="00FD4019" w:rsidRPr="00987AE7" w:rsidRDefault="00FD4019" w:rsidP="00FD4019">
      <w:pPr>
        <w:rPr>
          <w:rFonts w:asciiTheme="minorHAnsi" w:eastAsia="Calibri" w:hAnsiTheme="minorHAnsi" w:cstheme="minorHAnsi"/>
          <w:bCs/>
          <w:sz w:val="22"/>
          <w:lang w:eastAsia="en-US"/>
        </w:rPr>
      </w:pPr>
      <w:r w:rsidRPr="00987AE7">
        <w:rPr>
          <w:rFonts w:asciiTheme="minorHAnsi" w:eastAsia="Calibri" w:hAnsiTheme="minorHAnsi" w:cstheme="minorHAnsi"/>
          <w:bCs/>
          <w:sz w:val="22"/>
          <w:lang w:eastAsia="en-US"/>
        </w:rPr>
        <w:t xml:space="preserve">U slučaju dodjele Ugovora, gospodarski subjekt je dužan </w:t>
      </w:r>
      <w:r w:rsidRPr="00987AE7">
        <w:rPr>
          <w:rFonts w:asciiTheme="minorHAnsi" w:eastAsia="Calibri" w:hAnsiTheme="minorHAnsi" w:cstheme="minorHAnsi"/>
          <w:bCs/>
          <w:sz w:val="22"/>
          <w:u w:val="single"/>
          <w:lang w:eastAsia="en-US"/>
        </w:rPr>
        <w:t xml:space="preserve">Naručitelju </w:t>
      </w:r>
      <w:r w:rsidR="00624C95" w:rsidRPr="00987AE7">
        <w:rPr>
          <w:rFonts w:asciiTheme="minorHAnsi" w:eastAsia="Calibri" w:hAnsiTheme="minorHAnsi" w:cstheme="minorHAnsi"/>
          <w:bCs/>
          <w:sz w:val="22"/>
          <w:u w:val="single"/>
          <w:lang w:eastAsia="en-US"/>
        </w:rPr>
        <w:t>15</w:t>
      </w:r>
      <w:r w:rsidR="004A4C29" w:rsidRPr="00987AE7">
        <w:rPr>
          <w:rFonts w:asciiTheme="minorHAnsi" w:eastAsia="Calibri" w:hAnsiTheme="minorHAnsi" w:cstheme="minorHAnsi"/>
          <w:bCs/>
          <w:sz w:val="22"/>
          <w:u w:val="single"/>
          <w:lang w:eastAsia="en-US"/>
        </w:rPr>
        <w:t xml:space="preserve"> (petnaest)</w:t>
      </w:r>
      <w:r w:rsidR="00624C95" w:rsidRPr="00987AE7">
        <w:rPr>
          <w:rFonts w:asciiTheme="minorHAnsi" w:eastAsia="Calibri" w:hAnsiTheme="minorHAnsi" w:cstheme="minorHAnsi"/>
          <w:bCs/>
          <w:sz w:val="22"/>
          <w:u w:val="single"/>
          <w:lang w:eastAsia="en-US"/>
        </w:rPr>
        <w:t xml:space="preserve"> dana </w:t>
      </w:r>
      <w:r w:rsidRPr="00987AE7">
        <w:rPr>
          <w:rFonts w:asciiTheme="minorHAnsi" w:eastAsia="Calibri" w:hAnsiTheme="minorHAnsi" w:cstheme="minorHAnsi"/>
          <w:bCs/>
          <w:sz w:val="22"/>
          <w:u w:val="single"/>
          <w:lang w:eastAsia="en-US"/>
        </w:rPr>
        <w:t>nakon potpisa Ugovora,</w:t>
      </w:r>
      <w:r w:rsidRPr="00987AE7">
        <w:rPr>
          <w:rFonts w:asciiTheme="minorHAnsi" w:eastAsia="Calibri" w:hAnsiTheme="minorHAnsi" w:cstheme="minorHAnsi"/>
          <w:bCs/>
          <w:sz w:val="22"/>
          <w:lang w:eastAsia="en-US"/>
        </w:rPr>
        <w:t xml:space="preserve"> dostaviti dokaz da je navedeni stručnjak ishodio sva potrebna rješenja/potvrde o upisu u Imenik ovlaštenih </w:t>
      </w:r>
      <w:r w:rsidR="00D1782C" w:rsidRPr="00987AE7">
        <w:rPr>
          <w:rFonts w:asciiTheme="minorHAnsi" w:eastAsia="Calibri" w:hAnsiTheme="minorHAnsi" w:cstheme="minorHAnsi"/>
          <w:bCs/>
          <w:sz w:val="22"/>
          <w:lang w:eastAsia="en-US"/>
        </w:rPr>
        <w:t xml:space="preserve">inženjera </w:t>
      </w:r>
      <w:r w:rsidRPr="00987AE7">
        <w:rPr>
          <w:rFonts w:asciiTheme="minorHAnsi" w:eastAsia="Calibri" w:hAnsiTheme="minorHAnsi" w:cstheme="minorHAnsi"/>
          <w:bCs/>
          <w:sz w:val="22"/>
          <w:lang w:eastAsia="en-US"/>
        </w:rPr>
        <w:t xml:space="preserve">sukladno zakonima Republike Hrvatske (za detalje vidi poglavlje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_Ref17933800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4A4C29" w:rsidRPr="00987AE7">
        <w:rPr>
          <w:rFonts w:asciiTheme="minorHAnsi" w:eastAsia="Calibri" w:hAnsiTheme="minorHAnsi" w:cstheme="minorHAnsi"/>
          <w:bCs/>
          <w:sz w:val="22"/>
          <w:lang w:eastAsia="en-US"/>
        </w:rPr>
        <w:t>7.15</w:t>
      </w:r>
      <w:r w:rsidR="00B410BE" w:rsidRPr="00987AE7">
        <w:rPr>
          <w:rFonts w:asciiTheme="minorHAnsi" w:hAnsiTheme="minorHAnsi" w:cstheme="minorHAnsi"/>
          <w:sz w:val="22"/>
        </w:rPr>
        <w:fldChar w:fldCharType="end"/>
      </w:r>
      <w:r w:rsidR="004A4C29" w:rsidRPr="00987AE7">
        <w:rPr>
          <w:rFonts w:asciiTheme="minorHAnsi" w:eastAsia="Calibri" w:hAnsiTheme="minorHAnsi" w:cstheme="minorHAnsi"/>
          <w:bCs/>
          <w:sz w:val="22"/>
          <w:lang w:eastAsia="en-US"/>
        </w:rPr>
        <w:t>.</w:t>
      </w:r>
      <w:r w:rsidRPr="00987AE7">
        <w:rPr>
          <w:rFonts w:asciiTheme="minorHAnsi" w:eastAsia="Calibri" w:hAnsiTheme="minorHAnsi" w:cstheme="minorHAnsi"/>
          <w:bCs/>
          <w:sz w:val="22"/>
          <w:lang w:eastAsia="en-US"/>
        </w:rPr>
        <w:t xml:space="preserve"> ove Dokumentacije o nabavi).</w:t>
      </w:r>
    </w:p>
    <w:p w14:paraId="2AA49D58" w14:textId="77777777" w:rsidR="00574EB6" w:rsidRPr="00987AE7" w:rsidRDefault="00574EB6" w:rsidP="00574EB6">
      <w:pPr>
        <w:pStyle w:val="Naslov2"/>
        <w:rPr>
          <w:rFonts w:asciiTheme="minorHAnsi" w:eastAsia="Times New Roman" w:hAnsiTheme="minorHAnsi" w:cstheme="minorHAnsi"/>
          <w:sz w:val="22"/>
          <w:szCs w:val="22"/>
          <w:lang w:bidi="en-US"/>
        </w:rPr>
      </w:pPr>
      <w:bookmarkStart w:id="84" w:name="_Toc527194188"/>
      <w:bookmarkStart w:id="85" w:name="_Toc28873054"/>
      <w:bookmarkStart w:id="86" w:name="_Toc498420317"/>
      <w:r w:rsidRPr="00987AE7">
        <w:rPr>
          <w:rFonts w:asciiTheme="minorHAnsi" w:eastAsia="Times New Roman" w:hAnsiTheme="minorHAnsi" w:cstheme="minorHAnsi"/>
          <w:sz w:val="22"/>
          <w:szCs w:val="22"/>
          <w:lang w:bidi="en-US"/>
        </w:rPr>
        <w:t>Oslanjanje na sposobnost drugih subjekata</w:t>
      </w:r>
      <w:bookmarkEnd w:id="84"/>
      <w:bookmarkEnd w:id="85"/>
    </w:p>
    <w:p w14:paraId="08350D1E"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Gospodarski subjekt može se u postupku javne nabave radi dokazivanja ispunjavanja kriterija za odabir gospodarskog subjekta, a koji se odnose na ekonomsku i financijsku sposobnosti te tehničku i stručnu sposobnost osloniti na sposobnost drugih subjekata, bez obzira na pravnu prirodu njihova međusobnog odnosa.</w:t>
      </w:r>
    </w:p>
    <w:p w14:paraId="7644EAB2"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 (</w:t>
      </w:r>
      <w:r w:rsidR="004A3B89" w:rsidRPr="00987AE7">
        <w:rPr>
          <w:rFonts w:asciiTheme="minorHAnsi" w:eastAsia="Calibri" w:hAnsiTheme="minorHAnsi" w:cstheme="minorHAnsi"/>
          <w:sz w:val="22"/>
          <w:lang w:eastAsia="en-US"/>
        </w:rPr>
        <w:t xml:space="preserve">predmete dokaze nije potrebno dostaviti uz </w:t>
      </w:r>
      <w:proofErr w:type="spellStart"/>
      <w:r w:rsidR="004A3B89" w:rsidRPr="00987AE7">
        <w:rPr>
          <w:rFonts w:asciiTheme="minorHAnsi" w:eastAsia="Calibri" w:hAnsiTheme="minorHAnsi" w:cstheme="minorHAnsi"/>
          <w:sz w:val="22"/>
          <w:lang w:eastAsia="en-US"/>
        </w:rPr>
        <w:t>eESPD</w:t>
      </w:r>
      <w:proofErr w:type="spellEnd"/>
      <w:r w:rsidR="004A3B89" w:rsidRPr="00987AE7">
        <w:rPr>
          <w:rFonts w:asciiTheme="minorHAnsi" w:eastAsia="Calibri" w:hAnsiTheme="minorHAnsi" w:cstheme="minorHAnsi"/>
          <w:sz w:val="22"/>
          <w:lang w:eastAsia="en-US"/>
        </w:rPr>
        <w:t xml:space="preserve"> obrazac, već kao ažurirane popratne dokumente</w:t>
      </w:r>
      <w:r w:rsidRPr="00987AE7">
        <w:rPr>
          <w:rFonts w:asciiTheme="minorHAnsi" w:eastAsia="Calibri" w:hAnsiTheme="minorHAnsi" w:cstheme="minorHAnsi"/>
          <w:sz w:val="22"/>
          <w:lang w:eastAsia="en-US"/>
        </w:rPr>
        <w:t>).</w:t>
      </w:r>
    </w:p>
    <w:p w14:paraId="4CECB4B6"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Izjava o stavljanju resursa na raspolaganje ili Ugovor/Sporazum o poslovnoj/tehničkoj suradnji mora minimalno sadržavati: </w:t>
      </w:r>
    </w:p>
    <w:p w14:paraId="2FDD824F" w14:textId="77777777" w:rsidR="00574EB6" w:rsidRPr="00987AE7" w:rsidRDefault="00574EB6" w:rsidP="001907A5">
      <w:pPr>
        <w:pStyle w:val="Odlomakpopisa"/>
        <w:numPr>
          <w:ilvl w:val="0"/>
          <w:numId w:val="25"/>
        </w:numPr>
        <w:spacing w:line="276" w:lineRule="auto"/>
        <w:contextualSpacing w:val="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naziv i sjedište gospodarskog subjekta koji ustupa resurse te naziv i sjedište ponuditelja kojem ustupa resurse, </w:t>
      </w:r>
    </w:p>
    <w:p w14:paraId="5FDCE285" w14:textId="77777777" w:rsidR="00574EB6" w:rsidRPr="00987AE7" w:rsidRDefault="00574EB6" w:rsidP="001907A5">
      <w:pPr>
        <w:pStyle w:val="Odlomakpopisa"/>
        <w:numPr>
          <w:ilvl w:val="0"/>
          <w:numId w:val="25"/>
        </w:numPr>
        <w:spacing w:line="276" w:lineRule="auto"/>
        <w:contextualSpacing w:val="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jasno i točno navedene resurse koje stavlja na raspolaganje te način na koji se stavljaju na raspolaganje u svrhu izvršenja ugovora, </w:t>
      </w:r>
    </w:p>
    <w:p w14:paraId="37EAEFA5" w14:textId="77777777" w:rsidR="00574EB6" w:rsidRPr="00987AE7" w:rsidRDefault="00574EB6" w:rsidP="001907A5">
      <w:pPr>
        <w:pStyle w:val="Odlomakpopisa"/>
        <w:numPr>
          <w:ilvl w:val="0"/>
          <w:numId w:val="25"/>
        </w:numPr>
        <w:spacing w:line="276" w:lineRule="auto"/>
        <w:contextualSpacing w:val="0"/>
        <w:rPr>
          <w:rFonts w:asciiTheme="minorHAnsi" w:eastAsia="Times New Roman" w:hAnsiTheme="minorHAnsi" w:cstheme="minorHAnsi"/>
          <w:sz w:val="22"/>
        </w:rPr>
      </w:pPr>
      <w:r w:rsidRPr="00987AE7">
        <w:rPr>
          <w:rFonts w:asciiTheme="minorHAnsi" w:eastAsia="Times New Roman" w:hAnsiTheme="minorHAnsi" w:cstheme="minorHAnsi"/>
          <w:sz w:val="22"/>
        </w:rPr>
        <w:t>potpis ovlaštene osobe gospodarskog subjekta koji stavlja resurse na raspolaganje, odnosno u slučaju Ugovora/sporazuma o poslovnoj suradnji potpis i pečat</w:t>
      </w:r>
      <w:r w:rsidRPr="00987AE7">
        <w:rPr>
          <w:rFonts w:asciiTheme="minorHAnsi" w:eastAsia="Times New Roman" w:hAnsiTheme="minorHAnsi" w:cstheme="minorHAnsi"/>
          <w:sz w:val="22"/>
          <w:vertAlign w:val="superscript"/>
        </w:rPr>
        <w:footnoteReference w:id="4"/>
      </w:r>
      <w:r w:rsidRPr="00987AE7">
        <w:rPr>
          <w:rFonts w:asciiTheme="minorHAnsi" w:eastAsia="Times New Roman" w:hAnsiTheme="minorHAnsi" w:cstheme="minorHAnsi"/>
          <w:sz w:val="22"/>
        </w:rPr>
        <w:t xml:space="preserve"> ugovornih strana.</w:t>
      </w:r>
    </w:p>
    <w:p w14:paraId="4AF852ED" w14:textId="77777777" w:rsidR="00574EB6" w:rsidRPr="00987AE7" w:rsidRDefault="00574EB6" w:rsidP="00C25B69">
      <w:pPr>
        <w:rPr>
          <w:rFonts w:asciiTheme="minorHAnsi" w:eastAsia="Calibri" w:hAnsiTheme="minorHAnsi" w:cstheme="minorHAnsi"/>
          <w:sz w:val="22"/>
          <w:lang w:eastAsia="en-US"/>
        </w:rPr>
      </w:pPr>
      <w:bookmarkStart w:id="87" w:name="_Hlk8037669"/>
      <w:r w:rsidRPr="00987AE7">
        <w:rPr>
          <w:rFonts w:asciiTheme="minorHAnsi" w:eastAsia="Calibri" w:hAnsiTheme="minorHAnsi" w:cstheme="minorHAnsi"/>
          <w:sz w:val="22"/>
          <w:lang w:eastAsia="en-US"/>
        </w:rPr>
        <w:lastRenderedPageBreak/>
        <w:t>Naručitelj će provjeriti ispunjava li drugi subjekt na čiju se sposobnost gospodarski subjekt oslanja relevantne kriterije za odabir gospodarskog subjekta (uvjete sposobnost) te postoje li osnove za isključenje.</w:t>
      </w:r>
    </w:p>
    <w:p w14:paraId="33921A9A"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bookmarkEnd w:id="87"/>
    <w:p w14:paraId="07134AE2"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Pod istim uvjetima, zajednica gospodarskih subjekata može se osloniti na sposobnost članova zajednice ili drugih subjekata.</w:t>
      </w:r>
    </w:p>
    <w:p w14:paraId="0A2C77C7"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Ako se gospodarski subjekt oslanja na sposobnost drugog subjekta obvezan je u ponudi dostaviti zasebni ESPD obrazac koja sadržava podatke o ispunjavanju kriterija za odabir.</w:t>
      </w:r>
    </w:p>
    <w:p w14:paraId="66FBBF31" w14:textId="77777777" w:rsidR="00574EB6" w:rsidRPr="00987AE7" w:rsidRDefault="00574EB6" w:rsidP="00C25B69">
      <w:pPr>
        <w:rPr>
          <w:rFonts w:asciiTheme="minorHAnsi" w:eastAsia="Calibri" w:hAnsiTheme="minorHAnsi" w:cstheme="minorHAnsi"/>
          <w:sz w:val="22"/>
          <w:lang w:eastAsia="en-US"/>
        </w:rPr>
      </w:pPr>
      <w:bookmarkStart w:id="88" w:name="_Hlk8037704"/>
      <w:r w:rsidRPr="00987AE7">
        <w:rPr>
          <w:rFonts w:asciiTheme="minorHAnsi" w:eastAsia="Calibri" w:hAnsiTheme="minorHAnsi" w:cstheme="minorHAnsi"/>
          <w:sz w:val="22"/>
          <w:lang w:eastAsia="en-US"/>
        </w:rPr>
        <w:t>Ako se gospodarski subjekt oslanja na sposobnost drugih subjekata radi dokazivanja ispunjavanja kriterija ekonomske i financijske sposobnosti, njihova odgovornost za izvršenje ugovora je solidarna. U slučaju zajednice gospodarskih subjekata, visina ukupnog prometa može se dokazati kumulativno, zbrajanjem prometa pojedinih članova zajednice, do potrebne minimalne visine prometa.</w:t>
      </w:r>
    </w:p>
    <w:p w14:paraId="62E2B9F4" w14:textId="77777777" w:rsidR="00574EB6" w:rsidRPr="00987AE7" w:rsidRDefault="00574EB6" w:rsidP="00C25B6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Gospodarski subjekt može se u postupku javne nabave osloniti na sposobnost drugih subjekata radi dokazivanja ispunjavanja kriterija koji su vezani uz obrazovne i stručne kvalifikacije ili uz relevantno stručno iskustvo, samo ako će ti subjekti izvoditi radove ili pružati usluge za koje se ta sposobnost traži. U slučaju zajednice gospodarskih subjekata, tehnička i stručna sposobnost može se dokazati kumulativno.</w:t>
      </w:r>
      <w:bookmarkEnd w:id="88"/>
    </w:p>
    <w:p w14:paraId="2F04A8D9" w14:textId="77777777" w:rsidR="00574EB6" w:rsidRPr="00987AE7" w:rsidRDefault="00574EB6" w:rsidP="00574EB6">
      <w:pPr>
        <w:pStyle w:val="Naslov2"/>
        <w:rPr>
          <w:rFonts w:asciiTheme="minorHAnsi" w:eastAsia="Times New Roman" w:hAnsiTheme="minorHAnsi" w:cstheme="minorHAnsi"/>
          <w:sz w:val="22"/>
          <w:szCs w:val="22"/>
          <w:lang w:bidi="en-US"/>
        </w:rPr>
      </w:pPr>
      <w:bookmarkStart w:id="89" w:name="_Toc527194189"/>
      <w:bookmarkStart w:id="90" w:name="_Toc28873055"/>
      <w:r w:rsidRPr="00987AE7">
        <w:rPr>
          <w:rFonts w:asciiTheme="minorHAnsi" w:eastAsia="Times New Roman" w:hAnsiTheme="minorHAnsi" w:cstheme="minorHAnsi"/>
          <w:sz w:val="22"/>
          <w:szCs w:val="22"/>
          <w:lang w:bidi="en-US"/>
        </w:rPr>
        <w:t>Uvjeti sposobnosti u slučaju zajednice gospodarskih subjekata</w:t>
      </w:r>
      <w:bookmarkEnd w:id="89"/>
      <w:bookmarkEnd w:id="90"/>
    </w:p>
    <w:p w14:paraId="60CE5330" w14:textId="77777777" w:rsidR="00C55E93" w:rsidRPr="00987AE7" w:rsidRDefault="00C55E93" w:rsidP="00574EB6">
      <w:pPr>
        <w:rPr>
          <w:rFonts w:asciiTheme="minorHAnsi" w:eastAsia="Times New Roman" w:hAnsiTheme="minorHAnsi" w:cstheme="minorHAnsi"/>
          <w:sz w:val="22"/>
        </w:rPr>
      </w:pPr>
      <w:r w:rsidRPr="00987AE7">
        <w:rPr>
          <w:rFonts w:asciiTheme="minorHAnsi" w:eastAsia="Times New Roman" w:hAnsiTheme="minorHAnsi" w:cstheme="minorHAnsi"/>
          <w:sz w:val="22"/>
        </w:rPr>
        <w:t>Nepostojanje osnova za isključenje dokazuje svaki od članova zajednice gospodarskih subjekata.</w:t>
      </w:r>
    </w:p>
    <w:p w14:paraId="665A47C7" w14:textId="595F1ACA" w:rsidR="004A3B89" w:rsidRPr="00987AE7" w:rsidRDefault="00574EB6" w:rsidP="00574EB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Gospodarski subjekti iz zajednice gospodarskih subjekata moraju pojedinačno svaki za sebe dokazati sposobnost za profesionalno obavljanje djelatnosti iz točke </w:t>
      </w:r>
      <w:r w:rsidR="002B0D0A" w:rsidRPr="00987AE7">
        <w:rPr>
          <w:rFonts w:asciiTheme="minorHAnsi" w:eastAsia="Times New Roman" w:hAnsiTheme="minorHAnsi" w:cstheme="minorHAnsi"/>
          <w:sz w:val="22"/>
        </w:rPr>
        <w:fldChar w:fldCharType="begin"/>
      </w:r>
      <w:r w:rsidR="004A3B89" w:rsidRPr="00987AE7">
        <w:rPr>
          <w:rFonts w:asciiTheme="minorHAnsi" w:eastAsia="Times New Roman" w:hAnsiTheme="minorHAnsi" w:cstheme="minorHAnsi"/>
          <w:sz w:val="22"/>
        </w:rPr>
        <w:instrText xml:space="preserve"> REF _Ref500757072 \r \h </w:instrText>
      </w:r>
      <w:r w:rsidR="00987AE7" w:rsidRPr="00987AE7">
        <w:rPr>
          <w:rFonts w:asciiTheme="minorHAnsi" w:eastAsia="Times New Roman" w:hAnsiTheme="minorHAnsi" w:cstheme="minorHAnsi"/>
          <w:sz w:val="22"/>
        </w:rPr>
        <w:instrText xml:space="preserve"> \* MERGEFORMAT </w:instrText>
      </w:r>
      <w:r w:rsidR="002B0D0A" w:rsidRPr="00987AE7">
        <w:rPr>
          <w:rFonts w:asciiTheme="minorHAnsi" w:eastAsia="Times New Roman" w:hAnsiTheme="minorHAnsi" w:cstheme="minorHAnsi"/>
          <w:sz w:val="22"/>
        </w:rPr>
      </w:r>
      <w:r w:rsidR="002B0D0A" w:rsidRPr="00987AE7">
        <w:rPr>
          <w:rFonts w:asciiTheme="minorHAnsi" w:eastAsia="Times New Roman" w:hAnsiTheme="minorHAnsi" w:cstheme="minorHAnsi"/>
          <w:sz w:val="22"/>
        </w:rPr>
        <w:fldChar w:fldCharType="separate"/>
      </w:r>
      <w:r w:rsidR="004A4C29" w:rsidRPr="00987AE7">
        <w:rPr>
          <w:rFonts w:asciiTheme="minorHAnsi" w:eastAsia="Times New Roman" w:hAnsiTheme="minorHAnsi" w:cstheme="minorHAnsi"/>
          <w:sz w:val="22"/>
        </w:rPr>
        <w:t>4.1</w:t>
      </w:r>
      <w:r w:rsidR="002B0D0A" w:rsidRPr="00987AE7">
        <w:rPr>
          <w:rFonts w:asciiTheme="minorHAnsi" w:eastAsia="Times New Roman" w:hAnsiTheme="minorHAnsi" w:cstheme="minorHAnsi"/>
          <w:sz w:val="22"/>
        </w:rPr>
        <w:fldChar w:fldCharType="end"/>
      </w:r>
      <w:r w:rsidR="004A4C29"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ove dokumentacije o nabavi. </w:t>
      </w:r>
    </w:p>
    <w:p w14:paraId="30809A59" w14:textId="2C531A0C" w:rsidR="00574EB6" w:rsidRPr="00987AE7" w:rsidRDefault="00574EB6" w:rsidP="00574EB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Za dokazivanje uvjeta ekonomske i financijske sposobnosti iz točke </w:t>
      </w:r>
      <w:r w:rsidR="002B0D0A" w:rsidRPr="00987AE7">
        <w:rPr>
          <w:rFonts w:asciiTheme="minorHAnsi" w:eastAsia="Times New Roman" w:hAnsiTheme="minorHAnsi" w:cstheme="minorHAnsi"/>
          <w:sz w:val="22"/>
        </w:rPr>
        <w:fldChar w:fldCharType="begin"/>
      </w:r>
      <w:r w:rsidR="004A3B89" w:rsidRPr="00987AE7">
        <w:rPr>
          <w:rFonts w:asciiTheme="minorHAnsi" w:eastAsia="Times New Roman" w:hAnsiTheme="minorHAnsi" w:cstheme="minorHAnsi"/>
          <w:sz w:val="22"/>
        </w:rPr>
        <w:instrText xml:space="preserve"> REF _Ref500762712 \r \h </w:instrText>
      </w:r>
      <w:r w:rsidR="00987AE7" w:rsidRPr="00987AE7">
        <w:rPr>
          <w:rFonts w:asciiTheme="minorHAnsi" w:eastAsia="Times New Roman" w:hAnsiTheme="minorHAnsi" w:cstheme="minorHAnsi"/>
          <w:sz w:val="22"/>
        </w:rPr>
        <w:instrText xml:space="preserve"> \* MERGEFORMAT </w:instrText>
      </w:r>
      <w:r w:rsidR="002B0D0A" w:rsidRPr="00987AE7">
        <w:rPr>
          <w:rFonts w:asciiTheme="minorHAnsi" w:eastAsia="Times New Roman" w:hAnsiTheme="minorHAnsi" w:cstheme="minorHAnsi"/>
          <w:sz w:val="22"/>
        </w:rPr>
      </w:r>
      <w:r w:rsidR="002B0D0A" w:rsidRPr="00987AE7">
        <w:rPr>
          <w:rFonts w:asciiTheme="minorHAnsi" w:eastAsia="Times New Roman" w:hAnsiTheme="minorHAnsi" w:cstheme="minorHAnsi"/>
          <w:sz w:val="22"/>
        </w:rPr>
        <w:fldChar w:fldCharType="separate"/>
      </w:r>
      <w:r w:rsidR="004A4C29" w:rsidRPr="00987AE7">
        <w:rPr>
          <w:rFonts w:asciiTheme="minorHAnsi" w:eastAsia="Times New Roman" w:hAnsiTheme="minorHAnsi" w:cstheme="minorHAnsi"/>
          <w:sz w:val="22"/>
        </w:rPr>
        <w:t>4.2</w:t>
      </w:r>
      <w:r w:rsidR="002B0D0A" w:rsidRPr="00987AE7">
        <w:rPr>
          <w:rFonts w:asciiTheme="minorHAnsi" w:eastAsia="Times New Roman" w:hAnsiTheme="minorHAnsi" w:cstheme="minorHAnsi"/>
          <w:sz w:val="22"/>
        </w:rPr>
        <w:fldChar w:fldCharType="end"/>
      </w:r>
      <w:r w:rsidR="004A4C29"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te tehničke i stručne sposobnosti iz točke </w:t>
      </w:r>
      <w:r w:rsidR="002B0D0A" w:rsidRPr="00987AE7">
        <w:rPr>
          <w:rFonts w:asciiTheme="minorHAnsi" w:eastAsia="Times New Roman" w:hAnsiTheme="minorHAnsi" w:cstheme="minorHAnsi"/>
          <w:sz w:val="22"/>
        </w:rPr>
        <w:fldChar w:fldCharType="begin"/>
      </w:r>
      <w:r w:rsidR="004A3B89" w:rsidRPr="00987AE7">
        <w:rPr>
          <w:rFonts w:asciiTheme="minorHAnsi" w:eastAsia="Times New Roman" w:hAnsiTheme="minorHAnsi" w:cstheme="minorHAnsi"/>
          <w:sz w:val="22"/>
        </w:rPr>
        <w:instrText xml:space="preserve"> REF _Ref500762704 \r \h </w:instrText>
      </w:r>
      <w:r w:rsidR="00987AE7" w:rsidRPr="00987AE7">
        <w:rPr>
          <w:rFonts w:asciiTheme="minorHAnsi" w:eastAsia="Times New Roman" w:hAnsiTheme="minorHAnsi" w:cstheme="minorHAnsi"/>
          <w:sz w:val="22"/>
        </w:rPr>
        <w:instrText xml:space="preserve"> \* MERGEFORMAT </w:instrText>
      </w:r>
      <w:r w:rsidR="002B0D0A" w:rsidRPr="00987AE7">
        <w:rPr>
          <w:rFonts w:asciiTheme="minorHAnsi" w:eastAsia="Times New Roman" w:hAnsiTheme="minorHAnsi" w:cstheme="minorHAnsi"/>
          <w:sz w:val="22"/>
        </w:rPr>
      </w:r>
      <w:r w:rsidR="002B0D0A" w:rsidRPr="00987AE7">
        <w:rPr>
          <w:rFonts w:asciiTheme="minorHAnsi" w:eastAsia="Times New Roman" w:hAnsiTheme="minorHAnsi" w:cstheme="minorHAnsi"/>
          <w:sz w:val="22"/>
        </w:rPr>
        <w:fldChar w:fldCharType="separate"/>
      </w:r>
      <w:r w:rsidR="004A4C29" w:rsidRPr="00987AE7">
        <w:rPr>
          <w:rFonts w:asciiTheme="minorHAnsi" w:eastAsia="Times New Roman" w:hAnsiTheme="minorHAnsi" w:cstheme="minorHAnsi"/>
          <w:sz w:val="22"/>
        </w:rPr>
        <w:t>4.3</w:t>
      </w:r>
      <w:r w:rsidR="002B0D0A" w:rsidRPr="00987AE7">
        <w:rPr>
          <w:rFonts w:asciiTheme="minorHAnsi" w:eastAsia="Times New Roman" w:hAnsiTheme="minorHAnsi" w:cstheme="minorHAnsi"/>
          <w:sz w:val="22"/>
        </w:rPr>
        <w:fldChar w:fldCharType="end"/>
      </w:r>
      <w:r w:rsidR="004A4C29"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ove Dokumentacije, zajednica gospodarskih subjekata može se osloniti na sposobnost članova zajednice bez obzira na pravnu prirodu njihova međusobnog odnosa. U tom slučaju zajednica gospodarskih subjekata mora dokazati Naručitelju da će imati na raspolaganju nužne resurse za izvršenje ugovora (odgovarajućim dokazima sposobnosti), sukladno članku 274. ZJN 2016. </w:t>
      </w:r>
    </w:p>
    <w:p w14:paraId="50AE283D" w14:textId="77777777" w:rsidR="00574EB6" w:rsidRPr="00987AE7" w:rsidRDefault="004A3B89" w:rsidP="00574EB6">
      <w:pPr>
        <w:rPr>
          <w:rFonts w:asciiTheme="minorHAnsi" w:eastAsia="Times New Roman" w:hAnsiTheme="minorHAnsi" w:cstheme="minorHAnsi"/>
          <w:sz w:val="22"/>
        </w:rPr>
      </w:pPr>
      <w:bookmarkStart w:id="91" w:name="_Hlk8037991"/>
      <w:r w:rsidRPr="00987AE7">
        <w:rPr>
          <w:rFonts w:asciiTheme="minorHAnsi" w:eastAsia="Times New Roman" w:hAnsiTheme="minorHAnsi" w:cstheme="minorHAnsi"/>
          <w:sz w:val="22"/>
        </w:rPr>
        <w:t>Naručitelj ne zahtijeva od zajednice gospodarskih subjekata određeni pravni oblik u trenutku dostave ponude, ali može zahtijevati da ima određeni pravni oblik nakon sklapanja ugovora u mjeri u kojoj je to nužno za zadovoljavajuće izvršenje tog ugovora.</w:t>
      </w:r>
      <w:bookmarkEnd w:id="91"/>
    </w:p>
    <w:p w14:paraId="444A992E" w14:textId="77777777" w:rsidR="00574EB6" w:rsidRPr="00987AE7" w:rsidRDefault="00574EB6" w:rsidP="00574EB6">
      <w:pPr>
        <w:spacing w:after="200"/>
        <w:jc w:val="left"/>
        <w:rPr>
          <w:rFonts w:asciiTheme="minorHAnsi" w:eastAsia="Times New Roman" w:hAnsiTheme="minorHAnsi" w:cstheme="minorHAnsi"/>
          <w:sz w:val="22"/>
        </w:rPr>
      </w:pPr>
      <w:r w:rsidRPr="00987AE7">
        <w:rPr>
          <w:rFonts w:asciiTheme="minorHAnsi" w:eastAsia="Times New Roman" w:hAnsiTheme="minorHAnsi" w:cstheme="minorHAnsi"/>
          <w:sz w:val="22"/>
        </w:rPr>
        <w:br w:type="page"/>
      </w:r>
    </w:p>
    <w:p w14:paraId="7CE35E90" w14:textId="77777777" w:rsidR="007969CE" w:rsidRPr="00987AE7" w:rsidRDefault="007969CE" w:rsidP="00574EB6">
      <w:pPr>
        <w:pStyle w:val="Naslov1"/>
        <w:rPr>
          <w:rFonts w:asciiTheme="minorHAnsi" w:hAnsiTheme="minorHAnsi" w:cstheme="minorHAnsi"/>
          <w:szCs w:val="22"/>
        </w:rPr>
      </w:pPr>
      <w:bookmarkStart w:id="92" w:name="_Toc28873056"/>
      <w:r w:rsidRPr="00987AE7">
        <w:rPr>
          <w:rFonts w:asciiTheme="minorHAnsi" w:hAnsiTheme="minorHAnsi" w:cstheme="minorHAnsi"/>
          <w:szCs w:val="22"/>
        </w:rPr>
        <w:lastRenderedPageBreak/>
        <w:t>EUROPSKA JEDINSTVENA DOKUMENTACIJA O NABAVI (ESPD)</w:t>
      </w:r>
      <w:bookmarkEnd w:id="86"/>
      <w:bookmarkEnd w:id="92"/>
    </w:p>
    <w:p w14:paraId="39AFA6E2" w14:textId="77777777" w:rsidR="008D33E5" w:rsidRPr="00987AE7" w:rsidRDefault="008D33E5" w:rsidP="008D33E5">
      <w:pPr>
        <w:pStyle w:val="Naslov2"/>
        <w:rPr>
          <w:rFonts w:asciiTheme="minorHAnsi" w:eastAsia="Times New Roman" w:hAnsiTheme="minorHAnsi" w:cstheme="minorHAnsi"/>
          <w:sz w:val="22"/>
          <w:szCs w:val="22"/>
        </w:rPr>
      </w:pPr>
      <w:bookmarkStart w:id="93" w:name="_Toc531167117"/>
      <w:bookmarkStart w:id="94" w:name="_Toc28873057"/>
      <w:r w:rsidRPr="00987AE7">
        <w:rPr>
          <w:rFonts w:asciiTheme="minorHAnsi" w:eastAsia="Times New Roman" w:hAnsiTheme="minorHAnsi" w:cstheme="minorHAnsi"/>
          <w:sz w:val="22"/>
          <w:szCs w:val="22"/>
        </w:rPr>
        <w:t>Navod da je gospodarski subjekt u ponudi obvezan dostaviti ESPD obrazac</w:t>
      </w:r>
      <w:bookmarkEnd w:id="93"/>
      <w:bookmarkEnd w:id="94"/>
    </w:p>
    <w:p w14:paraId="22A20D96" w14:textId="77777777" w:rsidR="00AF4A16" w:rsidRPr="00987AE7" w:rsidRDefault="00AF4A16" w:rsidP="008D33E5">
      <w:pPr>
        <w:spacing w:before="120" w:line="220" w:lineRule="atLeast"/>
        <w:rPr>
          <w:rFonts w:asciiTheme="minorHAnsi" w:eastAsia="Arial" w:hAnsiTheme="minorHAnsi" w:cstheme="minorHAnsi"/>
          <w:sz w:val="22"/>
          <w:lang w:eastAsia="en-US"/>
        </w:rPr>
      </w:pPr>
      <w:r w:rsidRPr="00987AE7">
        <w:rPr>
          <w:rFonts w:asciiTheme="minorHAnsi" w:eastAsia="Arial" w:hAnsiTheme="minorHAnsi" w:cstheme="minorHAnsi"/>
          <w:sz w:val="22"/>
          <w:lang w:eastAsia="en-US"/>
        </w:rPr>
        <w:t>Umjesto potvrda koje izdaju tijela javne vlasti ili treće osobe, gospodarski subjekt u ponudi dostavlja ESPD obrazac, koji je kao zaseban dokument priložen u .</w:t>
      </w:r>
      <w:proofErr w:type="spellStart"/>
      <w:r w:rsidRPr="00987AE7">
        <w:rPr>
          <w:rFonts w:asciiTheme="minorHAnsi" w:eastAsia="Arial" w:hAnsiTheme="minorHAnsi" w:cstheme="minorHAnsi"/>
          <w:sz w:val="22"/>
          <w:lang w:eastAsia="en-US"/>
        </w:rPr>
        <w:t>xml</w:t>
      </w:r>
      <w:proofErr w:type="spellEnd"/>
      <w:r w:rsidRPr="00987AE7">
        <w:rPr>
          <w:rFonts w:asciiTheme="minorHAnsi" w:eastAsia="Arial" w:hAnsiTheme="minorHAnsi" w:cstheme="minorHAnsi"/>
          <w:sz w:val="22"/>
          <w:lang w:eastAsia="en-US"/>
        </w:rPr>
        <w:t xml:space="preserve"> formatu u EOJN RH (dalje u tekstu </w:t>
      </w:r>
      <w:proofErr w:type="spellStart"/>
      <w:r w:rsidRPr="00987AE7">
        <w:rPr>
          <w:rFonts w:asciiTheme="minorHAnsi" w:eastAsia="Arial" w:hAnsiTheme="minorHAnsi" w:cstheme="minorHAnsi"/>
          <w:sz w:val="22"/>
          <w:lang w:eastAsia="en-US"/>
        </w:rPr>
        <w:t>eESPD</w:t>
      </w:r>
      <w:proofErr w:type="spellEnd"/>
      <w:r w:rsidRPr="00987AE7">
        <w:rPr>
          <w:rFonts w:asciiTheme="minorHAnsi" w:eastAsia="Arial" w:hAnsiTheme="minorHAnsi" w:cstheme="minorHAnsi"/>
          <w:sz w:val="22"/>
          <w:lang w:eastAsia="en-US"/>
        </w:rPr>
        <w:t xml:space="preserve">). </w:t>
      </w:r>
    </w:p>
    <w:p w14:paraId="3DEFF308"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Arial" w:hAnsiTheme="minorHAnsi" w:cstheme="minorHAnsi"/>
          <w:sz w:val="22"/>
          <w:lang w:eastAsia="en-US"/>
        </w:rPr>
        <w:t>ESPD je ažurirana</w:t>
      </w:r>
      <w:r w:rsidRPr="00987AE7">
        <w:rPr>
          <w:rFonts w:asciiTheme="minorHAnsi" w:eastAsia="Calibri" w:hAnsiTheme="minorHAnsi" w:cstheme="minorHAnsi"/>
          <w:sz w:val="22"/>
          <w:lang w:eastAsia="en-US"/>
        </w:rPr>
        <w:t xml:space="preserve"> formalna izjava gospodarskog subjekta, koja služi kao preliminarni dokaz umjesto potvrda koje izdaju tijela javne vlasti ili treće strane, a kojima se potvrđuje da taj gospodarski subjekt:</w:t>
      </w:r>
    </w:p>
    <w:p w14:paraId="394B54F2" w14:textId="77777777" w:rsidR="008D33E5" w:rsidRPr="00987AE7" w:rsidRDefault="008D33E5" w:rsidP="001907A5">
      <w:pPr>
        <w:numPr>
          <w:ilvl w:val="0"/>
          <w:numId w:val="26"/>
        </w:numPr>
        <w:spacing w:before="120" w:line="256" w:lineRule="auto"/>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nije u jednoj od situacija zbog koje se gospodarski subjekt isključuje ili može isključiti iz postupka javne nabave (osnove za isključenje),</w:t>
      </w:r>
    </w:p>
    <w:p w14:paraId="1A0695FE" w14:textId="77777777" w:rsidR="008D33E5" w:rsidRPr="00987AE7" w:rsidRDefault="008D33E5" w:rsidP="001907A5">
      <w:pPr>
        <w:numPr>
          <w:ilvl w:val="0"/>
          <w:numId w:val="26"/>
        </w:numPr>
        <w:spacing w:before="120" w:line="256" w:lineRule="auto"/>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ispunjava tražene kriterije za odabir gospodarskog subjekta.</w:t>
      </w:r>
    </w:p>
    <w:p w14:paraId="09B4EF18"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U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navode se izdavatelji popratnih dokumenata te ona sadržava izjavu da će gospodarski subjekt moći, na zahtjev i bez odgode, Naručitelju dostaviti te dokumente.</w:t>
      </w:r>
    </w:p>
    <w:p w14:paraId="7D451992"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Ako Naručitelj može dobiti popratne dokumente izravno, pristupanjem bazi podataka, gospodarski subjekt u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navodi podatke koji su potrebni u tu svrhu, npr. internetska adresa baze podataka, svi identifikacijski podaci i izjava o pristanku, ako je potrebno.</w:t>
      </w:r>
    </w:p>
    <w:p w14:paraId="5EF2FC89" w14:textId="77777777" w:rsidR="008D33E5" w:rsidRPr="00987AE7" w:rsidRDefault="008D33E5" w:rsidP="008D33E5">
      <w:pPr>
        <w:spacing w:after="16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Europska jedinstvena dokumentacija o nabavi dostavlja se </w:t>
      </w:r>
      <w:r w:rsidRPr="00987AE7">
        <w:rPr>
          <w:rFonts w:asciiTheme="minorHAnsi" w:eastAsia="Calibri" w:hAnsiTheme="minorHAnsi" w:cstheme="minorHAnsi"/>
          <w:b/>
          <w:sz w:val="22"/>
          <w:lang w:eastAsia="en-US"/>
        </w:rPr>
        <w:t>isključivo u elektroničkom obliku (u .</w:t>
      </w:r>
      <w:proofErr w:type="spellStart"/>
      <w:r w:rsidRPr="00987AE7">
        <w:rPr>
          <w:rFonts w:asciiTheme="minorHAnsi" w:eastAsia="Calibri" w:hAnsiTheme="minorHAnsi" w:cstheme="minorHAnsi"/>
          <w:b/>
          <w:sz w:val="22"/>
          <w:lang w:eastAsia="en-US"/>
        </w:rPr>
        <w:t>xml</w:t>
      </w:r>
      <w:proofErr w:type="spellEnd"/>
      <w:r w:rsidRPr="00987AE7">
        <w:rPr>
          <w:rFonts w:asciiTheme="minorHAnsi" w:eastAsia="Calibri" w:hAnsiTheme="minorHAnsi" w:cstheme="minorHAnsi"/>
          <w:b/>
          <w:sz w:val="22"/>
          <w:lang w:eastAsia="en-US"/>
        </w:rPr>
        <w:t xml:space="preserve"> formatu).</w:t>
      </w:r>
    </w:p>
    <w:p w14:paraId="2ACEEF69" w14:textId="77777777" w:rsidR="008D33E5" w:rsidRPr="00987AE7" w:rsidRDefault="008D33E5" w:rsidP="008D33E5">
      <w:pPr>
        <w:pStyle w:val="Naslov2"/>
        <w:rPr>
          <w:rFonts w:asciiTheme="minorHAnsi" w:eastAsia="Times New Roman" w:hAnsiTheme="minorHAnsi" w:cstheme="minorHAnsi"/>
          <w:sz w:val="22"/>
          <w:szCs w:val="22"/>
        </w:rPr>
      </w:pPr>
      <w:bookmarkStart w:id="95" w:name="_Toc531167118"/>
      <w:bookmarkStart w:id="96" w:name="_Toc28873058"/>
      <w:r w:rsidRPr="00987AE7">
        <w:rPr>
          <w:rFonts w:asciiTheme="minorHAnsi" w:eastAsia="Times New Roman" w:hAnsiTheme="minorHAnsi" w:cstheme="minorHAnsi"/>
          <w:sz w:val="22"/>
          <w:szCs w:val="22"/>
        </w:rPr>
        <w:t>Upute za popunjavanje ESPD obrasca</w:t>
      </w:r>
      <w:bookmarkEnd w:id="95"/>
      <w:bookmarkEnd w:id="96"/>
    </w:p>
    <w:p w14:paraId="5FC3483D" w14:textId="77777777" w:rsidR="00DA34F9" w:rsidRPr="00987AE7" w:rsidRDefault="00DA34F9" w:rsidP="00DA34F9">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Sukladno ZJN 2016 obvezna primjena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je od 18. travnja 2018., pa su ponuditelji u obvezi kao sastavni dio ponude ispuniti i dostaviti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je elektronička verzija ESPD obrasca tj. verzija u obliku web-obrasca.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kreira se i popunjava putem platforme Elektroničkog oglasnika javne nabave RH. </w:t>
      </w:r>
    </w:p>
    <w:p w14:paraId="61B735BB" w14:textId="77777777" w:rsidR="008D33E5" w:rsidRPr="00987AE7" w:rsidRDefault="00DA34F9"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Kreirani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priložen je uz dokumentaciju o nabavi kao zasebni dokument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datoteka) u predviđeno mjesto za prilaganje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obrasca. Nakon objave postupka javne nabave, ponuditelji preuzimaju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datoteku). Kroz modul „Popunjavanje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obrasca“ u Elektroničkome oglasniku javne nabave RH ponuditelji prilažu preuzetu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datoteku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obrasca te definiraju svoje odgovore. Nakon što su napisani odgovori od strane ponuditelja, Elektronički oglasnik javne nabave RH generira ispunjeni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datoteku). Generiranu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datoteku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obrasca potrebno je lokalno spremiti na računalo. Generirani ispunjeni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prilaže se kao zasebni dokument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datoteka) kao sastavni dio ponude. Generirani ispunjeni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obrazac (</w:t>
      </w:r>
      <w:proofErr w:type="spellStart"/>
      <w:r w:rsidRPr="00987AE7">
        <w:rPr>
          <w:rFonts w:asciiTheme="minorHAnsi" w:eastAsia="Calibri" w:hAnsiTheme="minorHAnsi" w:cstheme="minorHAnsi"/>
          <w:sz w:val="22"/>
          <w:lang w:eastAsia="en-US"/>
        </w:rPr>
        <w:t>xml</w:t>
      </w:r>
      <w:proofErr w:type="spellEnd"/>
      <w:r w:rsidRPr="00987AE7">
        <w:rPr>
          <w:rFonts w:asciiTheme="minorHAnsi" w:eastAsia="Calibri" w:hAnsiTheme="minorHAnsi" w:cstheme="minorHAnsi"/>
          <w:sz w:val="22"/>
          <w:lang w:eastAsia="en-US"/>
        </w:rPr>
        <w:t xml:space="preserve"> datoteka) prilaže se u predviđeno mjesto za prilaganje ispunjenog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obrasca.</w:t>
      </w:r>
      <w:r w:rsidR="008D33E5" w:rsidRPr="00987AE7">
        <w:rPr>
          <w:rFonts w:asciiTheme="minorHAnsi" w:eastAsia="Calibri" w:hAnsiTheme="minorHAnsi" w:cstheme="minorHAnsi"/>
          <w:sz w:val="22"/>
          <w:lang w:eastAsia="en-US"/>
        </w:rPr>
        <w:t>.</w:t>
      </w:r>
    </w:p>
    <w:p w14:paraId="4C954483"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Upute za popunjavanje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obrasca dostupne su na internetskoj stranici: </w:t>
      </w:r>
      <w:hyperlink r:id="rId14" w:history="1">
        <w:r w:rsidR="00DA34F9" w:rsidRPr="00987AE7">
          <w:rPr>
            <w:rStyle w:val="Hiperveza"/>
            <w:rFonts w:asciiTheme="minorHAnsi" w:eastAsia="Calibri" w:hAnsiTheme="minorHAnsi" w:cstheme="minorHAnsi"/>
            <w:sz w:val="22"/>
            <w:lang w:eastAsia="en-US"/>
          </w:rPr>
          <w:t>https://help.nn.hr/support/solutions/articles/12000043401--kreiranje-e-</w:t>
        </w:r>
        <w:proofErr w:type="spellStart"/>
        <w:r w:rsidR="00DA34F9" w:rsidRPr="00987AE7">
          <w:rPr>
            <w:rStyle w:val="Hiperveza"/>
            <w:rFonts w:asciiTheme="minorHAnsi" w:eastAsia="Calibri" w:hAnsiTheme="minorHAnsi" w:cstheme="minorHAnsi"/>
            <w:sz w:val="22"/>
            <w:lang w:eastAsia="en-US"/>
          </w:rPr>
          <w:t>espd</w:t>
        </w:r>
        <w:proofErr w:type="spellEnd"/>
        <w:r w:rsidR="00DA34F9" w:rsidRPr="00987AE7">
          <w:rPr>
            <w:rStyle w:val="Hiperveza"/>
            <w:rFonts w:asciiTheme="minorHAnsi" w:eastAsia="Calibri" w:hAnsiTheme="minorHAnsi" w:cstheme="minorHAnsi"/>
            <w:sz w:val="22"/>
            <w:lang w:eastAsia="en-US"/>
          </w:rPr>
          <w:t>-odgovora-ponuditelji-natjecatelji</w:t>
        </w:r>
      </w:hyperlink>
      <w:r w:rsidR="00DA34F9" w:rsidRPr="00987AE7">
        <w:rPr>
          <w:rFonts w:asciiTheme="minorHAnsi" w:eastAsia="Calibri" w:hAnsiTheme="minorHAnsi" w:cstheme="minorHAnsi"/>
          <w:sz w:val="22"/>
          <w:lang w:eastAsia="en-US"/>
        </w:rPr>
        <w:t xml:space="preserve"> </w:t>
      </w:r>
    </w:p>
    <w:p w14:paraId="15723FEA"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ESPD obrazac mora biti popunjen u:</w:t>
      </w:r>
      <w:r w:rsidRPr="00987AE7">
        <w:rPr>
          <w:rFonts w:asciiTheme="minorHAnsi" w:eastAsia="Calibri" w:hAnsiTheme="minorHAnsi" w:cstheme="minorHAnsi"/>
          <w:sz w:val="22"/>
          <w:lang w:eastAsia="en-US"/>
        </w:rPr>
        <w:tab/>
      </w:r>
    </w:p>
    <w:p w14:paraId="5B0AC42E" w14:textId="77777777" w:rsidR="008D33E5" w:rsidRPr="00987AE7" w:rsidRDefault="008D33E5" w:rsidP="001907A5">
      <w:pPr>
        <w:numPr>
          <w:ilvl w:val="0"/>
          <w:numId w:val="27"/>
        </w:numPr>
        <w:spacing w:before="120"/>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Dio I. Podaci o postupku nabave i javnom naručitelju ili naručitelju </w:t>
      </w:r>
    </w:p>
    <w:p w14:paraId="47150030" w14:textId="77777777" w:rsidR="008D33E5" w:rsidRPr="00987AE7" w:rsidRDefault="008D33E5" w:rsidP="001907A5">
      <w:pPr>
        <w:numPr>
          <w:ilvl w:val="0"/>
          <w:numId w:val="27"/>
        </w:numPr>
        <w:spacing w:before="120"/>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Dio II. Podaci o gospodarskom subjektu</w:t>
      </w:r>
    </w:p>
    <w:p w14:paraId="0BB5055C" w14:textId="77777777" w:rsidR="008D33E5" w:rsidRPr="00987AE7" w:rsidRDefault="008D33E5" w:rsidP="001907A5">
      <w:pPr>
        <w:numPr>
          <w:ilvl w:val="0"/>
          <w:numId w:val="27"/>
        </w:numPr>
        <w:spacing w:before="120"/>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lastRenderedPageBreak/>
        <w:t xml:space="preserve">Dio III. Osnove za isključenje </w:t>
      </w:r>
    </w:p>
    <w:p w14:paraId="3A9B5EAF" w14:textId="77777777" w:rsidR="008D33E5" w:rsidRPr="00987AE7" w:rsidRDefault="008D33E5" w:rsidP="001907A5">
      <w:pPr>
        <w:numPr>
          <w:ilvl w:val="0"/>
          <w:numId w:val="28"/>
        </w:numPr>
        <w:spacing w:before="120"/>
        <w:contextualSpacing/>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Odjeljak A: Osnove povezane s kaznenim presudama (sukladno točki 3.1.1. ove dokumentacije za nadmetanje)</w:t>
      </w:r>
    </w:p>
    <w:p w14:paraId="758C2541" w14:textId="77777777" w:rsidR="008D33E5" w:rsidRPr="00987AE7" w:rsidRDefault="008D33E5" w:rsidP="001907A5">
      <w:pPr>
        <w:numPr>
          <w:ilvl w:val="0"/>
          <w:numId w:val="28"/>
        </w:numPr>
        <w:spacing w:before="120"/>
        <w:contextualSpacing/>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Odjeljak B: Osnove povezane s plaćanjem poreza ili doprinosa za socijalno osiguranje (sukladno točki 3.1.2. ove dokumentacije za nadmetanje)</w:t>
      </w:r>
    </w:p>
    <w:p w14:paraId="1C7E2BF9" w14:textId="0B1B0B9D" w:rsidR="008D33E5" w:rsidRPr="00987AE7" w:rsidRDefault="008D33E5" w:rsidP="001907A5">
      <w:pPr>
        <w:numPr>
          <w:ilvl w:val="0"/>
          <w:numId w:val="28"/>
        </w:numPr>
        <w:spacing w:before="120"/>
        <w:contextualSpacing/>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Odjeljak C: Osnove povezane s insolventnošću, sukobima interesa ili poslovnim prekršajem (sukladno točki </w:t>
      </w:r>
      <w:r w:rsidR="002B0D0A" w:rsidRPr="00987AE7">
        <w:rPr>
          <w:rFonts w:asciiTheme="minorHAnsi" w:eastAsia="Calibri" w:hAnsiTheme="minorHAnsi" w:cstheme="minorHAnsi"/>
          <w:sz w:val="22"/>
          <w:lang w:eastAsia="en-US"/>
        </w:rPr>
        <w:fldChar w:fldCharType="begin"/>
      </w:r>
      <w:r w:rsidR="0069157A" w:rsidRPr="00987AE7">
        <w:rPr>
          <w:rFonts w:asciiTheme="minorHAnsi" w:eastAsia="Calibri" w:hAnsiTheme="minorHAnsi" w:cstheme="minorHAnsi"/>
          <w:sz w:val="22"/>
          <w:lang w:eastAsia="en-US"/>
        </w:rPr>
        <w:instrText xml:space="preserve"> REF _Ref17716611 \r \h </w:instrText>
      </w:r>
      <w:r w:rsidR="00987AE7" w:rsidRPr="00987AE7">
        <w:rPr>
          <w:rFonts w:asciiTheme="minorHAnsi" w:eastAsia="Calibri" w:hAnsiTheme="minorHAnsi" w:cstheme="minorHAnsi"/>
          <w:sz w:val="22"/>
          <w:lang w:eastAsia="en-US"/>
        </w:rPr>
        <w:instrText xml:space="preserve"> \* MERGEFORMAT </w:instrText>
      </w:r>
      <w:r w:rsidR="002B0D0A" w:rsidRPr="00987AE7">
        <w:rPr>
          <w:rFonts w:asciiTheme="minorHAnsi" w:eastAsia="Calibri" w:hAnsiTheme="minorHAnsi" w:cstheme="minorHAnsi"/>
          <w:sz w:val="22"/>
          <w:lang w:eastAsia="en-US"/>
        </w:rPr>
      </w:r>
      <w:r w:rsidR="002B0D0A" w:rsidRPr="00987AE7">
        <w:rPr>
          <w:rFonts w:asciiTheme="minorHAnsi" w:eastAsia="Calibri" w:hAnsiTheme="minorHAnsi" w:cstheme="minorHAnsi"/>
          <w:sz w:val="22"/>
          <w:lang w:eastAsia="en-US"/>
        </w:rPr>
        <w:fldChar w:fldCharType="separate"/>
      </w:r>
      <w:r w:rsidR="00F936CB" w:rsidRPr="00987AE7">
        <w:rPr>
          <w:rFonts w:asciiTheme="minorHAnsi" w:eastAsia="Calibri" w:hAnsiTheme="minorHAnsi" w:cstheme="minorHAnsi"/>
          <w:sz w:val="22"/>
          <w:lang w:eastAsia="en-US"/>
        </w:rPr>
        <w:t>3.2</w:t>
      </w:r>
      <w:r w:rsidR="002B0D0A" w:rsidRPr="00987AE7">
        <w:rPr>
          <w:rFonts w:asciiTheme="minorHAnsi" w:eastAsia="Calibri" w:hAnsiTheme="minorHAnsi" w:cstheme="minorHAnsi"/>
          <w:sz w:val="22"/>
          <w:lang w:eastAsia="en-US"/>
        </w:rPr>
        <w:fldChar w:fldCharType="end"/>
      </w:r>
      <w:r w:rsidRPr="00987AE7">
        <w:rPr>
          <w:rFonts w:asciiTheme="minorHAnsi" w:eastAsia="Calibri" w:hAnsiTheme="minorHAnsi" w:cstheme="minorHAnsi"/>
          <w:sz w:val="22"/>
          <w:lang w:eastAsia="en-US"/>
        </w:rPr>
        <w:t xml:space="preserve"> ove dokumentacije za nadmetanje)</w:t>
      </w:r>
    </w:p>
    <w:p w14:paraId="2F699E97" w14:textId="77777777" w:rsidR="008D33E5" w:rsidRPr="00987AE7" w:rsidRDefault="008D33E5" w:rsidP="001907A5">
      <w:pPr>
        <w:numPr>
          <w:ilvl w:val="0"/>
          <w:numId w:val="29"/>
        </w:numPr>
        <w:spacing w:before="120"/>
        <w:ind w:left="714" w:hanging="357"/>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Dio IV. Kriteriji za odabir gospodarskog subjekta:</w:t>
      </w:r>
    </w:p>
    <w:p w14:paraId="01F5C400" w14:textId="77777777" w:rsidR="008D33E5" w:rsidRPr="00987AE7" w:rsidRDefault="008D33E5" w:rsidP="001907A5">
      <w:pPr>
        <w:numPr>
          <w:ilvl w:val="0"/>
          <w:numId w:val="30"/>
        </w:numPr>
        <w:ind w:left="1434" w:hanging="357"/>
        <w:contextualSpacing/>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Odjeljak A: Sposobnost za obavljanje profesionalne djelatnosti: (sukladno točki 4.1.</w:t>
      </w:r>
      <w:r w:rsidR="00784A35" w:rsidRPr="00987AE7">
        <w:rPr>
          <w:rFonts w:asciiTheme="minorHAnsi" w:eastAsia="Calibri" w:hAnsiTheme="minorHAnsi" w:cstheme="minorHAnsi"/>
          <w:sz w:val="22"/>
          <w:lang w:eastAsia="en-US"/>
        </w:rPr>
        <w:t>1.</w:t>
      </w:r>
      <w:r w:rsidRPr="00987AE7">
        <w:rPr>
          <w:rFonts w:asciiTheme="minorHAnsi" w:eastAsia="Calibri" w:hAnsiTheme="minorHAnsi" w:cstheme="minorHAnsi"/>
          <w:sz w:val="22"/>
          <w:lang w:eastAsia="en-US"/>
        </w:rPr>
        <w:t xml:space="preserve"> ove dokumentacije za nadmetanje)</w:t>
      </w:r>
    </w:p>
    <w:p w14:paraId="4C6CEFDE" w14:textId="77777777" w:rsidR="008D33E5" w:rsidRPr="00987AE7" w:rsidRDefault="008D33E5" w:rsidP="001907A5">
      <w:pPr>
        <w:numPr>
          <w:ilvl w:val="0"/>
          <w:numId w:val="30"/>
        </w:numPr>
        <w:spacing w:before="120"/>
        <w:contextualSpacing/>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Odjeljak B: Ekonomska i financijska sposobnost: točka 1a) i točka 3) ako je primjenjivo (sukladno točki 4.</w:t>
      </w:r>
      <w:r w:rsidR="00784A35" w:rsidRPr="00987AE7">
        <w:rPr>
          <w:rFonts w:asciiTheme="minorHAnsi" w:eastAsia="Calibri" w:hAnsiTheme="minorHAnsi" w:cstheme="minorHAnsi"/>
          <w:sz w:val="22"/>
          <w:lang w:eastAsia="en-US"/>
        </w:rPr>
        <w:t>1.</w:t>
      </w:r>
      <w:r w:rsidRPr="00987AE7">
        <w:rPr>
          <w:rFonts w:asciiTheme="minorHAnsi" w:eastAsia="Calibri" w:hAnsiTheme="minorHAnsi" w:cstheme="minorHAnsi"/>
          <w:sz w:val="22"/>
          <w:lang w:eastAsia="en-US"/>
        </w:rPr>
        <w:t>2. ove dokumentacije za nadmetanje)</w:t>
      </w:r>
    </w:p>
    <w:p w14:paraId="0A3AF683" w14:textId="77777777" w:rsidR="008D33E5" w:rsidRPr="00987AE7" w:rsidRDefault="008D33E5" w:rsidP="001907A5">
      <w:pPr>
        <w:numPr>
          <w:ilvl w:val="0"/>
          <w:numId w:val="30"/>
        </w:numPr>
        <w:spacing w:before="120"/>
        <w:contextualSpacing/>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Odjeljak C: Tehnička i stručna sposobnost: točka 1c), 2), 6) i točka 10) ako je primjenjivo (sukladno točki 4.</w:t>
      </w:r>
      <w:r w:rsidR="00784A35" w:rsidRPr="00987AE7">
        <w:rPr>
          <w:rFonts w:asciiTheme="minorHAnsi" w:eastAsia="Calibri" w:hAnsiTheme="minorHAnsi" w:cstheme="minorHAnsi"/>
          <w:sz w:val="22"/>
          <w:lang w:eastAsia="en-US"/>
        </w:rPr>
        <w:t>1.</w:t>
      </w:r>
      <w:r w:rsidRPr="00987AE7">
        <w:rPr>
          <w:rFonts w:asciiTheme="minorHAnsi" w:eastAsia="Calibri" w:hAnsiTheme="minorHAnsi" w:cstheme="minorHAnsi"/>
          <w:sz w:val="22"/>
          <w:lang w:eastAsia="en-US"/>
        </w:rPr>
        <w:t>3. ove dokumentacije za nadmetanje)</w:t>
      </w:r>
    </w:p>
    <w:p w14:paraId="130FC86C" w14:textId="77777777" w:rsidR="008D33E5" w:rsidRPr="00987AE7" w:rsidRDefault="008D33E5" w:rsidP="001907A5">
      <w:pPr>
        <w:numPr>
          <w:ilvl w:val="0"/>
          <w:numId w:val="29"/>
        </w:numPr>
        <w:spacing w:before="120"/>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Dio VI. Završne izjave</w:t>
      </w:r>
    </w:p>
    <w:p w14:paraId="5F889FFD"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Gospodarski subjekt koji sudjeluje </w:t>
      </w:r>
      <w:r w:rsidRPr="00987AE7">
        <w:rPr>
          <w:rFonts w:asciiTheme="minorHAnsi" w:eastAsia="Calibri" w:hAnsiTheme="minorHAnsi" w:cstheme="minorHAnsi"/>
          <w:b/>
          <w:bCs/>
          <w:sz w:val="22"/>
          <w:lang w:eastAsia="en-US"/>
        </w:rPr>
        <w:t xml:space="preserve">samostalno, nema </w:t>
      </w:r>
      <w:proofErr w:type="spellStart"/>
      <w:r w:rsidRPr="00987AE7">
        <w:rPr>
          <w:rFonts w:asciiTheme="minorHAnsi" w:eastAsia="Calibri" w:hAnsiTheme="minorHAnsi" w:cstheme="minorHAnsi"/>
          <w:b/>
          <w:bCs/>
          <w:sz w:val="22"/>
          <w:lang w:eastAsia="en-US"/>
        </w:rPr>
        <w:t>podugovaratelja</w:t>
      </w:r>
      <w:proofErr w:type="spellEnd"/>
      <w:r w:rsidRPr="00987AE7">
        <w:rPr>
          <w:rFonts w:asciiTheme="minorHAnsi" w:eastAsia="Calibri" w:hAnsiTheme="minorHAnsi" w:cstheme="minorHAnsi"/>
          <w:sz w:val="22"/>
          <w:lang w:eastAsia="en-US"/>
        </w:rPr>
        <w:t xml:space="preserve"> i </w:t>
      </w:r>
      <w:r w:rsidRPr="00987AE7">
        <w:rPr>
          <w:rFonts w:asciiTheme="minorHAnsi" w:eastAsia="Calibri" w:hAnsiTheme="minorHAnsi" w:cstheme="minorHAnsi"/>
          <w:b/>
          <w:bCs/>
          <w:sz w:val="22"/>
          <w:lang w:eastAsia="en-US"/>
        </w:rPr>
        <w:t>ne oslanja se</w:t>
      </w:r>
      <w:r w:rsidRPr="00987AE7">
        <w:rPr>
          <w:rFonts w:asciiTheme="minorHAnsi" w:eastAsia="Calibri" w:hAnsiTheme="minorHAnsi" w:cstheme="minorHAnsi"/>
          <w:sz w:val="22"/>
          <w:lang w:eastAsia="en-US"/>
        </w:rPr>
        <w:t xml:space="preserve"> na sposobnosti drugih subjekata kako bi ispunio kriterije za odabir dužan je ispuniti </w:t>
      </w:r>
      <w:r w:rsidRPr="00987AE7">
        <w:rPr>
          <w:rFonts w:asciiTheme="minorHAnsi" w:eastAsia="Calibri" w:hAnsiTheme="minorHAnsi" w:cstheme="minorHAnsi"/>
          <w:b/>
          <w:bCs/>
          <w:sz w:val="22"/>
          <w:lang w:eastAsia="en-US"/>
        </w:rPr>
        <w:t>jedan</w:t>
      </w:r>
      <w:r w:rsidRPr="00987AE7">
        <w:rPr>
          <w:rFonts w:asciiTheme="minorHAnsi" w:eastAsia="Calibri" w:hAnsiTheme="minorHAnsi" w:cstheme="minorHAnsi"/>
          <w:sz w:val="22"/>
          <w:lang w:eastAsia="en-US"/>
        </w:rPr>
        <w:t xml:space="preserve">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w:t>
      </w:r>
    </w:p>
    <w:p w14:paraId="176E9510"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Gospodarski subjekt koji sudjeluje </w:t>
      </w:r>
      <w:r w:rsidRPr="00987AE7">
        <w:rPr>
          <w:rFonts w:asciiTheme="minorHAnsi" w:eastAsia="Calibri" w:hAnsiTheme="minorHAnsi" w:cstheme="minorHAnsi"/>
          <w:b/>
          <w:bCs/>
          <w:sz w:val="22"/>
          <w:lang w:eastAsia="en-US"/>
        </w:rPr>
        <w:t>samostalno</w:t>
      </w:r>
      <w:r w:rsidRPr="00987AE7">
        <w:rPr>
          <w:rFonts w:asciiTheme="minorHAnsi" w:eastAsia="Calibri" w:hAnsiTheme="minorHAnsi" w:cstheme="minorHAnsi"/>
          <w:sz w:val="22"/>
          <w:lang w:eastAsia="en-US"/>
        </w:rPr>
        <w:t xml:space="preserve">, </w:t>
      </w:r>
      <w:r w:rsidRPr="00987AE7">
        <w:rPr>
          <w:rFonts w:asciiTheme="minorHAnsi" w:eastAsia="Calibri" w:hAnsiTheme="minorHAnsi" w:cstheme="minorHAnsi"/>
          <w:b/>
          <w:sz w:val="22"/>
          <w:lang w:eastAsia="en-US"/>
        </w:rPr>
        <w:t>ali se oslanja</w:t>
      </w:r>
      <w:r w:rsidRPr="00987AE7">
        <w:rPr>
          <w:rFonts w:asciiTheme="minorHAnsi" w:eastAsia="Calibri" w:hAnsiTheme="minorHAnsi" w:cstheme="minorHAnsi"/>
          <w:sz w:val="22"/>
          <w:lang w:eastAsia="en-US"/>
        </w:rPr>
        <w:t xml:space="preserve"> na sposobnosti najmanje jednog drugog subjekta mora osigurati da Naručitelj zaprimi njegov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zajedno sa </w:t>
      </w:r>
      <w:r w:rsidRPr="00987AE7">
        <w:rPr>
          <w:rFonts w:asciiTheme="minorHAnsi" w:eastAsia="Calibri" w:hAnsiTheme="minorHAnsi" w:cstheme="minorHAnsi"/>
          <w:b/>
          <w:bCs/>
          <w:sz w:val="22"/>
          <w:lang w:eastAsia="en-US"/>
        </w:rPr>
        <w:t>zasebnim</w:t>
      </w:r>
      <w:r w:rsidRPr="00987AE7">
        <w:rPr>
          <w:rFonts w:asciiTheme="minorHAnsi" w:eastAsia="Calibri" w:hAnsiTheme="minorHAnsi" w:cstheme="minorHAnsi"/>
          <w:sz w:val="22"/>
          <w:lang w:eastAsia="en-US"/>
        </w:rPr>
        <w:t xml:space="preserve">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-om u kojem su navedeni relevantni podaci (vidjeti Dio II., Odjeljak C) za </w:t>
      </w:r>
      <w:r w:rsidRPr="00987AE7">
        <w:rPr>
          <w:rFonts w:asciiTheme="minorHAnsi" w:eastAsia="Calibri" w:hAnsiTheme="minorHAnsi" w:cstheme="minorHAnsi"/>
          <w:b/>
          <w:bCs/>
          <w:sz w:val="22"/>
          <w:lang w:eastAsia="en-US"/>
        </w:rPr>
        <w:t>svaki subjekt na koji se oslanja</w:t>
      </w:r>
      <w:r w:rsidRPr="00987AE7">
        <w:rPr>
          <w:rFonts w:asciiTheme="minorHAnsi" w:eastAsia="Calibri" w:hAnsiTheme="minorHAnsi" w:cstheme="minorHAnsi"/>
          <w:sz w:val="22"/>
          <w:lang w:eastAsia="en-US"/>
        </w:rPr>
        <w:t>.</w:t>
      </w:r>
    </w:p>
    <w:p w14:paraId="08594CB9"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Gospodarski subjekt koji namjerava dati bilo koji dio ugovora u </w:t>
      </w:r>
      <w:r w:rsidRPr="00987AE7">
        <w:rPr>
          <w:rFonts w:asciiTheme="minorHAnsi" w:eastAsia="Calibri" w:hAnsiTheme="minorHAnsi" w:cstheme="minorHAnsi"/>
          <w:b/>
          <w:sz w:val="22"/>
          <w:lang w:eastAsia="en-US"/>
        </w:rPr>
        <w:t xml:space="preserve">podugovor </w:t>
      </w:r>
      <w:r w:rsidRPr="00987AE7">
        <w:rPr>
          <w:rFonts w:asciiTheme="minorHAnsi" w:eastAsia="Calibri" w:hAnsiTheme="minorHAnsi" w:cstheme="minorHAnsi"/>
          <w:sz w:val="22"/>
          <w:lang w:eastAsia="en-US"/>
        </w:rPr>
        <w:t xml:space="preserve">trećim osobama mora osigurati da Naručitelj zaprimi njegov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 zajedno sa </w:t>
      </w:r>
      <w:r w:rsidRPr="00987AE7">
        <w:rPr>
          <w:rFonts w:asciiTheme="minorHAnsi" w:eastAsia="Calibri" w:hAnsiTheme="minorHAnsi" w:cstheme="minorHAnsi"/>
          <w:b/>
          <w:bCs/>
          <w:sz w:val="22"/>
          <w:lang w:eastAsia="en-US"/>
        </w:rPr>
        <w:t>zasebnim</w:t>
      </w:r>
      <w:r w:rsidRPr="00987AE7">
        <w:rPr>
          <w:rFonts w:asciiTheme="minorHAnsi" w:eastAsia="Calibri" w:hAnsiTheme="minorHAnsi" w:cstheme="minorHAnsi"/>
          <w:sz w:val="22"/>
          <w:lang w:eastAsia="en-US"/>
        </w:rPr>
        <w:t xml:space="preserve"> </w:t>
      </w:r>
      <w:proofErr w:type="spellStart"/>
      <w:r w:rsidRPr="00987AE7">
        <w:rPr>
          <w:rFonts w:asciiTheme="minorHAnsi" w:eastAsia="Calibri" w:hAnsiTheme="minorHAnsi" w:cstheme="minorHAnsi"/>
          <w:sz w:val="22"/>
          <w:lang w:eastAsia="en-US"/>
        </w:rPr>
        <w:t>eESPD</w:t>
      </w:r>
      <w:proofErr w:type="spellEnd"/>
      <w:r w:rsidRPr="00987AE7">
        <w:rPr>
          <w:rFonts w:asciiTheme="minorHAnsi" w:eastAsia="Calibri" w:hAnsiTheme="minorHAnsi" w:cstheme="minorHAnsi"/>
          <w:sz w:val="22"/>
          <w:lang w:eastAsia="en-US"/>
        </w:rPr>
        <w:t xml:space="preserve">-om u kojem su navedeni relevantni podaci (vidjeti Dio II., Odjeljak D) za </w:t>
      </w:r>
      <w:r w:rsidRPr="00987AE7">
        <w:rPr>
          <w:rFonts w:asciiTheme="minorHAnsi" w:eastAsia="Calibri" w:hAnsiTheme="minorHAnsi" w:cstheme="minorHAnsi"/>
          <w:b/>
          <w:bCs/>
          <w:sz w:val="22"/>
          <w:lang w:eastAsia="en-US"/>
        </w:rPr>
        <w:t xml:space="preserve">svakog </w:t>
      </w:r>
      <w:proofErr w:type="spellStart"/>
      <w:r w:rsidRPr="00987AE7">
        <w:rPr>
          <w:rFonts w:asciiTheme="minorHAnsi" w:eastAsia="Calibri" w:hAnsiTheme="minorHAnsi" w:cstheme="minorHAnsi"/>
          <w:b/>
          <w:bCs/>
          <w:sz w:val="22"/>
          <w:lang w:eastAsia="en-US"/>
        </w:rPr>
        <w:t>podugovaratelja</w:t>
      </w:r>
      <w:proofErr w:type="spellEnd"/>
      <w:r w:rsidRPr="00987AE7">
        <w:rPr>
          <w:rFonts w:asciiTheme="minorHAnsi" w:eastAsia="Calibri" w:hAnsiTheme="minorHAnsi" w:cstheme="minorHAnsi"/>
          <w:b/>
          <w:bCs/>
          <w:sz w:val="22"/>
          <w:lang w:eastAsia="en-US"/>
        </w:rPr>
        <w:t xml:space="preserve"> na čije se sposobnosti gospodarski subjekt ne oslanja</w:t>
      </w:r>
      <w:r w:rsidRPr="00987AE7">
        <w:rPr>
          <w:rFonts w:asciiTheme="minorHAnsi" w:eastAsia="Calibri" w:hAnsiTheme="minorHAnsi" w:cstheme="minorHAnsi"/>
          <w:sz w:val="22"/>
          <w:lang w:eastAsia="en-US"/>
        </w:rPr>
        <w:t>.</w:t>
      </w:r>
    </w:p>
    <w:p w14:paraId="64E11ABD" w14:textId="77777777" w:rsidR="008D33E5" w:rsidRPr="00987AE7" w:rsidRDefault="008D33E5" w:rsidP="008D33E5">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b/>
          <w:sz w:val="22"/>
          <w:lang w:eastAsia="en-US"/>
        </w:rPr>
        <w:t>Zajednica gospodarskih subjekata</w:t>
      </w:r>
      <w:r w:rsidRPr="00987AE7">
        <w:rPr>
          <w:rFonts w:asciiTheme="minorHAnsi" w:eastAsia="Calibri" w:hAnsiTheme="minorHAnsi" w:cstheme="minorHAnsi"/>
          <w:sz w:val="22"/>
          <w:lang w:eastAsia="en-US"/>
        </w:rPr>
        <w:t xml:space="preserve">, uključujući privremena udruženja, koji zajedno sudjeluju u postupku nabave, nužno će dostaviti </w:t>
      </w:r>
      <w:r w:rsidRPr="00987AE7">
        <w:rPr>
          <w:rFonts w:asciiTheme="minorHAnsi" w:eastAsia="Calibri" w:hAnsiTheme="minorHAnsi" w:cstheme="minorHAnsi"/>
          <w:b/>
          <w:bCs/>
          <w:sz w:val="22"/>
          <w:lang w:eastAsia="en-US"/>
        </w:rPr>
        <w:t xml:space="preserve">zaseban </w:t>
      </w:r>
      <w:proofErr w:type="spellStart"/>
      <w:r w:rsidRPr="00987AE7">
        <w:rPr>
          <w:rFonts w:asciiTheme="minorHAnsi" w:eastAsia="Calibri" w:hAnsiTheme="minorHAnsi" w:cstheme="minorHAnsi"/>
          <w:b/>
          <w:bCs/>
          <w:sz w:val="22"/>
          <w:lang w:eastAsia="en-US"/>
        </w:rPr>
        <w:t>eESPD</w:t>
      </w:r>
      <w:proofErr w:type="spellEnd"/>
      <w:r w:rsidRPr="00987AE7">
        <w:rPr>
          <w:rFonts w:asciiTheme="minorHAnsi" w:eastAsia="Calibri" w:hAnsiTheme="minorHAnsi" w:cstheme="minorHAnsi"/>
          <w:sz w:val="22"/>
          <w:lang w:eastAsia="en-US"/>
        </w:rPr>
        <w:t xml:space="preserve"> u kojem su utvrđeni podaci zatraženi na temelju dijelova II. – IV. za </w:t>
      </w:r>
      <w:r w:rsidRPr="00987AE7">
        <w:rPr>
          <w:rFonts w:asciiTheme="minorHAnsi" w:eastAsia="Calibri" w:hAnsiTheme="minorHAnsi" w:cstheme="minorHAnsi"/>
          <w:b/>
          <w:bCs/>
          <w:sz w:val="22"/>
          <w:lang w:eastAsia="en-US"/>
        </w:rPr>
        <w:t>svaki</w:t>
      </w:r>
      <w:r w:rsidRPr="00987AE7">
        <w:rPr>
          <w:rFonts w:asciiTheme="minorHAnsi" w:eastAsia="Calibri" w:hAnsiTheme="minorHAnsi" w:cstheme="minorHAnsi"/>
          <w:sz w:val="22"/>
          <w:lang w:eastAsia="en-US"/>
        </w:rPr>
        <w:t xml:space="preserve"> gospodarski subjekt koji sudjeluje u postupku.</w:t>
      </w:r>
    </w:p>
    <w:p w14:paraId="2ACBB415" w14:textId="77777777" w:rsidR="00CE7288" w:rsidRPr="00987AE7" w:rsidRDefault="00CE7288" w:rsidP="00CE7288">
      <w:pPr>
        <w:pStyle w:val="Naslov2"/>
        <w:rPr>
          <w:rFonts w:asciiTheme="minorHAnsi" w:eastAsia="Times New Roman" w:hAnsiTheme="minorHAnsi" w:cstheme="minorHAnsi"/>
          <w:sz w:val="22"/>
          <w:szCs w:val="22"/>
        </w:rPr>
      </w:pPr>
      <w:bookmarkStart w:id="97" w:name="_Toc28873059"/>
      <w:r w:rsidRPr="00987AE7">
        <w:rPr>
          <w:rFonts w:asciiTheme="minorHAnsi" w:eastAsia="Times New Roman" w:hAnsiTheme="minorHAnsi" w:cstheme="minorHAnsi"/>
          <w:sz w:val="22"/>
          <w:szCs w:val="22"/>
        </w:rPr>
        <w:t>Provjera ponuditelja</w:t>
      </w:r>
      <w:bookmarkEnd w:id="97"/>
    </w:p>
    <w:p w14:paraId="63C840ED"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 xml:space="preserve">Naručitelj može sukladno članku 262. ZJN 2016 u bilo kojem trenutku tijekom postupka javne nabave, ako je to potrebno za pravilno provođenje postupka, provjeriti informacije navedene u </w:t>
      </w:r>
      <w:proofErr w:type="spellStart"/>
      <w:r w:rsidRPr="00987AE7">
        <w:rPr>
          <w:rFonts w:asciiTheme="minorHAnsi" w:hAnsiTheme="minorHAnsi" w:cstheme="minorHAnsi"/>
          <w:color w:val="000000"/>
          <w:sz w:val="22"/>
        </w:rPr>
        <w:t>eESPD</w:t>
      </w:r>
      <w:proofErr w:type="spellEnd"/>
      <w:r w:rsidRPr="00987AE7">
        <w:rPr>
          <w:rFonts w:asciiTheme="minorHAnsi" w:hAnsiTheme="minorHAnsi" w:cstheme="minorHAnsi"/>
          <w:color w:val="000000"/>
          <w:sz w:val="22"/>
        </w:rPr>
        <w:t xml:space="preserv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w:t>
      </w:r>
    </w:p>
    <w:p w14:paraId="146F9FE3" w14:textId="77777777" w:rsidR="00CB637D" w:rsidRPr="00987AE7" w:rsidRDefault="00CB637D" w:rsidP="00CB637D">
      <w:pPr>
        <w:rPr>
          <w:rFonts w:asciiTheme="minorHAnsi" w:hAnsiTheme="minorHAnsi" w:cstheme="minorHAnsi"/>
          <w:sz w:val="22"/>
        </w:rPr>
      </w:pPr>
      <w:r w:rsidRPr="00987AE7">
        <w:rPr>
          <w:rFonts w:asciiTheme="minorHAnsi" w:hAnsiTheme="minorHAnsi" w:cstheme="minorHAnsi"/>
          <w:sz w:val="22"/>
        </w:rPr>
        <w:t>Ako se ne može obaviti provjera ili ishoditi potvrda, naručitelj može zahtijevati od gospodarskog subjekta da u primjerenom roku, ne kraćem od pet dana, dostavi sve ili dio popratnih dokumenata ili dokaza.</w:t>
      </w:r>
    </w:p>
    <w:p w14:paraId="19558E80"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 xml:space="preserve">Naručitelj može sukladno članku 263. stavak 1. ZJN 2016 i članku 20. Pravilnika o dokumentaciji o nabavi te ponudi u postupcima javne nabave prije donošenja odluke u postupku javne nabave od </w:t>
      </w:r>
      <w:r w:rsidRPr="00987AE7">
        <w:rPr>
          <w:rFonts w:asciiTheme="minorHAnsi" w:hAnsiTheme="minorHAnsi" w:cstheme="minorHAnsi"/>
          <w:color w:val="000000"/>
          <w:sz w:val="22"/>
        </w:rPr>
        <w:lastRenderedPageBreak/>
        <w:t xml:space="preserve">ponuditelja koji je podnio ekonomski najpovoljniju ponudu zatražiti da u primjerenom roku, ne kraćem od 5 (pet) dana, dostavi ažurirane popratne dokumente (u neovjerenoj preslici), osim ako naručitelj već posjeduje te dokumente. </w:t>
      </w:r>
    </w:p>
    <w:p w14:paraId="02487F79"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Naručitelj može pozvati gospodarske subjekte da nadopune ili objasne dokumente zaprimljene sukladno traženom u točkama 3. i 4. ove Dokumentacije.</w:t>
      </w:r>
    </w:p>
    <w:p w14:paraId="324EF690" w14:textId="77777777" w:rsidR="00B53B7C" w:rsidRPr="00987AE7" w:rsidRDefault="00CE7288" w:rsidP="00CE7288">
      <w:pPr>
        <w:rPr>
          <w:rFonts w:asciiTheme="minorHAnsi" w:hAnsiTheme="minorHAnsi" w:cstheme="minorHAnsi"/>
          <w:sz w:val="22"/>
        </w:rPr>
      </w:pPr>
      <w:r w:rsidRPr="00987AE7">
        <w:rPr>
          <w:rFonts w:asciiTheme="minorHAnsi" w:hAnsiTheme="minorHAnsi" w:cstheme="minorHAnsi"/>
          <w:sz w:val="22"/>
        </w:rPr>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w:t>
      </w:r>
      <w:proofErr w:type="spellStart"/>
      <w:r w:rsidRPr="00987AE7">
        <w:rPr>
          <w:rFonts w:asciiTheme="minorHAnsi" w:hAnsiTheme="minorHAnsi" w:cstheme="minorHAnsi"/>
          <w:sz w:val="22"/>
        </w:rPr>
        <w:t>eESPD</w:t>
      </w:r>
      <w:proofErr w:type="spellEnd"/>
      <w:r w:rsidRPr="00987AE7">
        <w:rPr>
          <w:rFonts w:asciiTheme="minorHAnsi" w:hAnsiTheme="minorHAnsi" w:cstheme="minorHAnsi"/>
          <w:sz w:val="22"/>
        </w:rPr>
        <w:t xml:space="preserve">-u. </w:t>
      </w:r>
    </w:p>
    <w:p w14:paraId="2745133D" w14:textId="77777777" w:rsidR="008D5E2C" w:rsidRPr="00987AE7" w:rsidRDefault="008D5E2C" w:rsidP="008D5E2C">
      <w:pPr>
        <w:rPr>
          <w:rFonts w:asciiTheme="minorHAnsi" w:hAnsiTheme="minorHAnsi" w:cstheme="minorHAnsi"/>
          <w:sz w:val="22"/>
        </w:rPr>
      </w:pPr>
      <w:r w:rsidRPr="00987AE7">
        <w:rPr>
          <w:rFonts w:asciiTheme="minorHAnsi" w:hAnsiTheme="minorHAnsi" w:cstheme="minorHAnsi"/>
          <w:sz w:val="22"/>
        </w:rPr>
        <w:t xml:space="preserve">Sukladno stavku 9. istog članka Pravilnika, smatra se da su dokumenti iz članka 265. stavka 1. točke 1. ZJN 2016 ažurirani ako nisu stariji više od šest mjeseci od dana početka postupka javne nabave. </w:t>
      </w:r>
    </w:p>
    <w:p w14:paraId="1FFFDAE3" w14:textId="77777777" w:rsidR="008D5E2C" w:rsidRPr="00987AE7" w:rsidRDefault="008D5E2C" w:rsidP="008D5E2C">
      <w:pPr>
        <w:rPr>
          <w:rFonts w:asciiTheme="minorHAnsi" w:hAnsiTheme="minorHAnsi" w:cstheme="minorHAnsi"/>
          <w:sz w:val="22"/>
        </w:rPr>
      </w:pPr>
      <w:r w:rsidRPr="00987AE7">
        <w:rPr>
          <w:rFonts w:asciiTheme="minorHAnsi" w:hAnsiTheme="minorHAnsi" w:cstheme="minorHAnsi"/>
          <w:sz w:val="22"/>
        </w:rPr>
        <w:t>Sukladno stavku 10. istog članka Pravilnika, smatra se da su dokumenti iz članka 265. stavka 1. točke 2. i 3. i stavka 2. ZJN 2016 ažurirani ako nisu stariji od dana početka postupka javne nabave. .</w:t>
      </w:r>
    </w:p>
    <w:p w14:paraId="64304EC3"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 xml:space="preserve">Smatra se da naručitelj posjeduje ažurirane popratne dokumente ako istima ima izravan pristup elektroničkim sredstvima komunikacije putem besplatne nacionalne baze na hrvatskom jeziku i latiničnom pismu ili putem EOJN RH. </w:t>
      </w:r>
    </w:p>
    <w:p w14:paraId="2C4A70FF"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Ažurirane popratne dokumente ponuditelji mogu dostaviti u neovjerenoj preslici elektroničkim sredstvima komunikacije ili na drugi dokaziv način. Neovjerenom preslikom smatra se i neovjerena preslika elektroničke isprave na papiru. U svrhu dodatne provjere informacija iz dostavljenih ažuriranih popratnih dokumenata naručitelj može tražiti dostavu ili stavljanje na uvid izvornika ili ovjerenih preslika jednog ili više traženih dokumenata.</w:t>
      </w:r>
    </w:p>
    <w:p w14:paraId="3EDDBE87"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 xml:space="preserve">Ako ponuditelj koji je podnio ekonomski najpovoljniju ponudu ne dostavi ažurne popratne dokumente u ostavljenom roku ili njima ne dokaže da ispunjava uvjete iz točke 3. i 4. Dokumentacije o nabavi, javni naručitelj će odbiti ponudu tog ponuditelja te postupiti sukladno gore navedenom u odnosu na ponuditelja koji je podnio sljedeću najpovoljniju ponudu ili poništiti postupak javne nabave, ako postoje razlozi za poništenje. </w:t>
      </w:r>
    </w:p>
    <w:p w14:paraId="5BE31D5A" w14:textId="77777777" w:rsidR="00CE7288" w:rsidRPr="00987AE7" w:rsidRDefault="00CE7288" w:rsidP="00CE7288">
      <w:pPr>
        <w:autoSpaceDE w:val="0"/>
        <w:autoSpaceDN w:val="0"/>
        <w:adjustRightInd w:val="0"/>
        <w:spacing w:line="288" w:lineRule="auto"/>
        <w:rPr>
          <w:rFonts w:asciiTheme="minorHAnsi" w:hAnsiTheme="minorHAnsi" w:cstheme="minorHAnsi"/>
          <w:color w:val="000000"/>
          <w:sz w:val="22"/>
        </w:rPr>
      </w:pPr>
      <w:r w:rsidRPr="00987AE7">
        <w:rPr>
          <w:rFonts w:asciiTheme="minorHAnsi" w:hAnsiTheme="minorHAnsi" w:cstheme="minorHAnsi"/>
          <w:color w:val="000000"/>
          <w:sz w:val="22"/>
        </w:rPr>
        <w:t xml:space="preserve">Sukladno članku 293. stavak 1. ZJN 2016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pet dana. </w:t>
      </w:r>
    </w:p>
    <w:p w14:paraId="32E9FD82" w14:textId="77777777" w:rsidR="00CE7288" w:rsidRPr="00987AE7" w:rsidRDefault="00CE7288" w:rsidP="00CE7288">
      <w:pPr>
        <w:autoSpaceDE w:val="0"/>
        <w:autoSpaceDN w:val="0"/>
        <w:adjustRightInd w:val="0"/>
        <w:spacing w:line="288" w:lineRule="auto"/>
        <w:rPr>
          <w:rFonts w:asciiTheme="minorHAnsi" w:eastAsia="Calibri" w:hAnsiTheme="minorHAnsi" w:cstheme="minorHAnsi"/>
          <w:sz w:val="22"/>
          <w:lang w:eastAsia="en-US"/>
        </w:rPr>
      </w:pPr>
      <w:r w:rsidRPr="00987AE7">
        <w:rPr>
          <w:rFonts w:asciiTheme="minorHAnsi" w:hAnsiTheme="minorHAnsi" w:cstheme="minorHAnsi"/>
          <w:color w:val="000000"/>
          <w:sz w:val="22"/>
        </w:rPr>
        <w:t xml:space="preserve">Gospodarske se subjekte može isključiti iz postupka nabave ili oni mogu biti predmet progona na temelju nacionalnog prava u slučajevima ozbiljnog lažnog prikazivanja činjenica pri ispunjavanju </w:t>
      </w:r>
      <w:proofErr w:type="spellStart"/>
      <w:r w:rsidRPr="00987AE7">
        <w:rPr>
          <w:rFonts w:asciiTheme="minorHAnsi" w:hAnsiTheme="minorHAnsi" w:cstheme="minorHAnsi"/>
          <w:color w:val="000000"/>
          <w:sz w:val="22"/>
        </w:rPr>
        <w:t>eESPD</w:t>
      </w:r>
      <w:proofErr w:type="spellEnd"/>
      <w:r w:rsidRPr="00987AE7">
        <w:rPr>
          <w:rFonts w:asciiTheme="minorHAnsi" w:hAnsiTheme="minorHAnsi" w:cstheme="minorHAnsi"/>
          <w:color w:val="000000"/>
          <w:sz w:val="22"/>
        </w:rPr>
        <w:t>-a ili, općenito, pri dostavi podataka zatraženih radi provjere nepostojanja osnova za isključenje ili ispunjenja kriterija za odabir gospodarskog subjekta, odnosno ako su ti podaci prikriveni ili gospodarski subjekti ne mogu dostaviti popratne dokumente</w:t>
      </w:r>
      <w:bookmarkStart w:id="98" w:name="_Hlk8812039"/>
      <w:r w:rsidRPr="00987AE7">
        <w:rPr>
          <w:rFonts w:asciiTheme="minorHAnsi" w:hAnsiTheme="minorHAnsi" w:cstheme="minorHAnsi"/>
          <w:color w:val="000000"/>
          <w:sz w:val="22"/>
        </w:rPr>
        <w:t xml:space="preserve">, sukladno čl. 254. st. 1 </w:t>
      </w:r>
      <w:proofErr w:type="spellStart"/>
      <w:r w:rsidRPr="00987AE7">
        <w:rPr>
          <w:rFonts w:asciiTheme="minorHAnsi" w:hAnsiTheme="minorHAnsi" w:cstheme="minorHAnsi"/>
          <w:color w:val="000000"/>
          <w:sz w:val="22"/>
        </w:rPr>
        <w:t>tč</w:t>
      </w:r>
      <w:proofErr w:type="spellEnd"/>
      <w:r w:rsidRPr="00987AE7">
        <w:rPr>
          <w:rFonts w:asciiTheme="minorHAnsi" w:hAnsiTheme="minorHAnsi" w:cstheme="minorHAnsi"/>
          <w:color w:val="000000"/>
          <w:sz w:val="22"/>
        </w:rPr>
        <w:t>. 8 ZJN 2016</w:t>
      </w:r>
      <w:bookmarkEnd w:id="98"/>
      <w:r w:rsidRPr="00987AE7">
        <w:rPr>
          <w:rFonts w:asciiTheme="minorHAnsi" w:hAnsiTheme="minorHAnsi" w:cstheme="minorHAnsi"/>
          <w:color w:val="000000"/>
          <w:sz w:val="22"/>
        </w:rPr>
        <w:t>.</w:t>
      </w:r>
    </w:p>
    <w:p w14:paraId="55AF28B6" w14:textId="77777777" w:rsidR="007969CE" w:rsidRPr="00987AE7" w:rsidRDefault="007616B2" w:rsidP="004520E1">
      <w:pPr>
        <w:pStyle w:val="Naslov1"/>
        <w:rPr>
          <w:rFonts w:asciiTheme="minorHAnsi" w:hAnsiTheme="minorHAnsi" w:cstheme="minorHAnsi"/>
          <w:szCs w:val="22"/>
        </w:rPr>
      </w:pPr>
      <w:r w:rsidRPr="00987AE7">
        <w:rPr>
          <w:rFonts w:asciiTheme="minorHAnsi" w:hAnsiTheme="minorHAnsi" w:cstheme="minorHAnsi"/>
          <w:szCs w:val="22"/>
        </w:rPr>
        <w:br w:type="page"/>
      </w:r>
      <w:bookmarkStart w:id="99" w:name="_Toc498420323"/>
      <w:bookmarkStart w:id="100" w:name="_Toc28873060"/>
      <w:r w:rsidR="007969CE" w:rsidRPr="00987AE7">
        <w:rPr>
          <w:rFonts w:asciiTheme="minorHAnsi" w:hAnsiTheme="minorHAnsi" w:cstheme="minorHAnsi"/>
          <w:szCs w:val="22"/>
        </w:rPr>
        <w:lastRenderedPageBreak/>
        <w:t>PODACI O PONUDI</w:t>
      </w:r>
      <w:bookmarkEnd w:id="99"/>
      <w:bookmarkEnd w:id="100"/>
    </w:p>
    <w:p w14:paraId="3BB9A8B5" w14:textId="77777777" w:rsidR="007969CE" w:rsidRPr="00987AE7" w:rsidRDefault="007969CE" w:rsidP="004520E1">
      <w:pPr>
        <w:pStyle w:val="Naslov2"/>
        <w:rPr>
          <w:rFonts w:asciiTheme="minorHAnsi" w:hAnsiTheme="minorHAnsi" w:cstheme="minorHAnsi"/>
          <w:sz w:val="22"/>
          <w:szCs w:val="22"/>
        </w:rPr>
      </w:pPr>
      <w:bookmarkStart w:id="101" w:name="_Toc498420324"/>
      <w:bookmarkStart w:id="102" w:name="_Toc28873061"/>
      <w:r w:rsidRPr="00987AE7">
        <w:rPr>
          <w:rFonts w:asciiTheme="minorHAnsi" w:hAnsiTheme="minorHAnsi" w:cstheme="minorHAnsi"/>
          <w:sz w:val="22"/>
          <w:szCs w:val="22"/>
        </w:rPr>
        <w:t>Sadržaj i način izrade ponude</w:t>
      </w:r>
      <w:bookmarkEnd w:id="101"/>
      <w:bookmarkEnd w:id="102"/>
    </w:p>
    <w:p w14:paraId="5C89F262" w14:textId="77777777" w:rsidR="00AF4A16" w:rsidRPr="00987AE7" w:rsidRDefault="00AF4A16" w:rsidP="00AF4A16">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Podnošenjem svoje ponude ponuditelj u cijelosti i bez ikakvih ograđivanja prihvaća sve uvjete iz ove Dokumentacije o nabavi. Ponuda je pisana izjava volje gospodarskog subjekta da će pružiti usluge u skladu s uvjetima i zahtjevima navedenima u Dokumentaciji o nabavi. Propust gospodarskog subjekta da u propisanom roku podnese ponudu koja sadrži sve tražene informacije, podatke i dokumente navedene u Dokumentaciji o nabavi, rezultirat će odbijanjem njegove ponude.</w:t>
      </w:r>
    </w:p>
    <w:p w14:paraId="33247025" w14:textId="77777777" w:rsidR="001F3F7E" w:rsidRPr="00987AE7" w:rsidRDefault="00AF4A16" w:rsidP="00AF4A16">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Trošak pripreme i podnošenja ponude u cijelosti snosi Ponuditelj.</w:t>
      </w:r>
    </w:p>
    <w:p w14:paraId="17EF0D6A" w14:textId="77777777" w:rsidR="00AF4A16" w:rsidRPr="00987AE7" w:rsidRDefault="00AF4A16" w:rsidP="00AF4A16">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Ponuda mora sadržavati sljedeće:</w:t>
      </w:r>
    </w:p>
    <w:p w14:paraId="48E26A68" w14:textId="77777777" w:rsidR="00AF4A16" w:rsidRPr="00987AE7" w:rsidRDefault="00AF4A16" w:rsidP="001907A5">
      <w:pPr>
        <w:pStyle w:val="Odlomakpopisa"/>
        <w:numPr>
          <w:ilvl w:val="0"/>
          <w:numId w:val="31"/>
        </w:numPr>
        <w:spacing w:line="276" w:lineRule="auto"/>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Uvez ponude generiran iz EOJN RH, koji uključuje ponudbeni list i popis priloženih dokumenata ponude, te ostale pripadajuće podatke,</w:t>
      </w:r>
    </w:p>
    <w:p w14:paraId="3118FBE3" w14:textId="77777777" w:rsidR="00AF4A16" w:rsidRPr="00987AE7" w:rsidRDefault="00AF4A16" w:rsidP="001907A5">
      <w:pPr>
        <w:pStyle w:val="Odlomakpopisa"/>
        <w:numPr>
          <w:ilvl w:val="0"/>
          <w:numId w:val="31"/>
        </w:numPr>
        <w:spacing w:line="276" w:lineRule="auto"/>
        <w:rPr>
          <w:rFonts w:asciiTheme="minorHAnsi" w:eastAsia="Times New Roman" w:hAnsiTheme="minorHAnsi" w:cstheme="minorHAnsi"/>
          <w:sz w:val="22"/>
        </w:rPr>
      </w:pPr>
      <w:r w:rsidRPr="00987AE7">
        <w:rPr>
          <w:rFonts w:asciiTheme="minorHAnsi" w:eastAsia="Times New Roman" w:hAnsiTheme="minorHAnsi" w:cstheme="minorHAnsi"/>
          <w:sz w:val="22"/>
        </w:rPr>
        <w:t xml:space="preserve">popunjeni </w:t>
      </w:r>
      <w:r w:rsidR="007B3953" w:rsidRPr="00987AE7">
        <w:rPr>
          <w:rFonts w:asciiTheme="minorHAnsi" w:eastAsia="Times New Roman" w:hAnsiTheme="minorHAnsi" w:cstheme="minorHAnsi"/>
          <w:sz w:val="22"/>
        </w:rPr>
        <w:t>T</w:t>
      </w:r>
      <w:r w:rsidRPr="00987AE7">
        <w:rPr>
          <w:rFonts w:asciiTheme="minorHAnsi" w:eastAsia="Times New Roman" w:hAnsiTheme="minorHAnsi" w:cstheme="minorHAnsi"/>
          <w:sz w:val="22"/>
        </w:rPr>
        <w:t>roškovnik</w:t>
      </w:r>
      <w:r w:rsidR="007B3953" w:rsidRPr="00987AE7">
        <w:rPr>
          <w:rFonts w:asciiTheme="minorHAnsi" w:eastAsia="Times New Roman" w:hAnsiTheme="minorHAnsi" w:cstheme="minorHAnsi"/>
          <w:sz w:val="22"/>
        </w:rPr>
        <w:t xml:space="preserve"> (</w:t>
      </w:r>
      <w:r w:rsidR="00CB637D" w:rsidRPr="00987AE7">
        <w:rPr>
          <w:rFonts w:asciiTheme="minorHAnsi" w:eastAsia="Times New Roman" w:hAnsiTheme="minorHAnsi" w:cstheme="minorHAnsi"/>
          <w:sz w:val="22"/>
        </w:rPr>
        <w:t>koristi se priloženi dokument Naručitelja</w:t>
      </w:r>
      <w:r w:rsidR="007B3953"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w:t>
      </w:r>
    </w:p>
    <w:p w14:paraId="268400B8" w14:textId="77777777" w:rsidR="00AF4A16" w:rsidRPr="00987AE7" w:rsidRDefault="00AF4A16" w:rsidP="001907A5">
      <w:pPr>
        <w:pStyle w:val="Odlomakpopisa"/>
        <w:numPr>
          <w:ilvl w:val="0"/>
          <w:numId w:val="31"/>
        </w:numPr>
        <w:spacing w:line="276" w:lineRule="auto"/>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popunjen </w:t>
      </w:r>
      <w:proofErr w:type="spellStart"/>
      <w:r w:rsidRPr="00987AE7">
        <w:rPr>
          <w:rFonts w:asciiTheme="minorHAnsi" w:eastAsia="Times New Roman" w:hAnsiTheme="minorHAnsi" w:cstheme="minorHAnsi"/>
          <w:sz w:val="22"/>
        </w:rPr>
        <w:t>eESPD</w:t>
      </w:r>
      <w:proofErr w:type="spellEnd"/>
      <w:r w:rsidRPr="00987AE7">
        <w:rPr>
          <w:rFonts w:asciiTheme="minorHAnsi" w:eastAsia="Times New Roman" w:hAnsiTheme="minorHAnsi" w:cstheme="minorHAnsi"/>
          <w:sz w:val="22"/>
        </w:rPr>
        <w:t xml:space="preserve"> obrazac za gospodarskog subjekta (u slučaju zajednice gospodarskih subjekata za svakog člana zajednice posebno, za svakog </w:t>
      </w:r>
      <w:proofErr w:type="spellStart"/>
      <w:r w:rsidRPr="00987AE7">
        <w:rPr>
          <w:rFonts w:asciiTheme="minorHAnsi" w:eastAsia="Times New Roman" w:hAnsiTheme="minorHAnsi" w:cstheme="minorHAnsi"/>
          <w:sz w:val="22"/>
        </w:rPr>
        <w:t>podugovaratelja</w:t>
      </w:r>
      <w:proofErr w:type="spellEnd"/>
      <w:r w:rsidRPr="00987AE7">
        <w:rPr>
          <w:rFonts w:asciiTheme="minorHAnsi" w:eastAsia="Times New Roman" w:hAnsiTheme="minorHAnsi" w:cstheme="minorHAnsi"/>
          <w:sz w:val="22"/>
        </w:rPr>
        <w:t xml:space="preserve"> i za svaki gospodarski subjekt na čiju se sposobnost oslanja gospodarski subjekt ili zajednica gospodarskih subjekata , ako je primjenjivo),</w:t>
      </w:r>
    </w:p>
    <w:p w14:paraId="311C50BC" w14:textId="279943EE" w:rsidR="00AF4A16" w:rsidRPr="00987AE7" w:rsidRDefault="00AF4A16" w:rsidP="001907A5">
      <w:pPr>
        <w:pStyle w:val="Odlomakpopisa"/>
        <w:numPr>
          <w:ilvl w:val="0"/>
          <w:numId w:val="31"/>
        </w:numPr>
        <w:spacing w:line="276" w:lineRule="auto"/>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Jamstvo za ozbiljnost ponude (preslika se dostavlja u sklopu ponude, a izvornik se dostavlja odvojeno od elektroničke ponude, u papirnatom obliku u skladu s točkom </w:t>
      </w:r>
      <w:r w:rsidR="002B0D0A" w:rsidRPr="00987AE7">
        <w:rPr>
          <w:rFonts w:asciiTheme="minorHAnsi" w:eastAsia="Times New Roman" w:hAnsiTheme="minorHAnsi" w:cstheme="minorHAnsi"/>
          <w:sz w:val="22"/>
        </w:rPr>
        <w:fldChar w:fldCharType="begin"/>
      </w:r>
      <w:r w:rsidR="00CA5E48" w:rsidRPr="00987AE7">
        <w:rPr>
          <w:rFonts w:asciiTheme="minorHAnsi" w:eastAsia="Times New Roman" w:hAnsiTheme="minorHAnsi" w:cstheme="minorHAnsi"/>
          <w:sz w:val="22"/>
        </w:rPr>
        <w:instrText xml:space="preserve"> REF _Ref17670031 \r \h </w:instrText>
      </w:r>
      <w:r w:rsidR="00987AE7" w:rsidRPr="00987AE7">
        <w:rPr>
          <w:rFonts w:asciiTheme="minorHAnsi" w:eastAsia="Times New Roman" w:hAnsiTheme="minorHAnsi" w:cstheme="minorHAnsi"/>
          <w:sz w:val="22"/>
        </w:rPr>
        <w:instrText xml:space="preserve"> \* MERGEFORMAT </w:instrText>
      </w:r>
      <w:r w:rsidR="002B0D0A" w:rsidRPr="00987AE7">
        <w:rPr>
          <w:rFonts w:asciiTheme="minorHAnsi" w:eastAsia="Times New Roman" w:hAnsiTheme="minorHAnsi" w:cstheme="minorHAnsi"/>
          <w:sz w:val="22"/>
        </w:rPr>
      </w:r>
      <w:r w:rsidR="002B0D0A" w:rsidRPr="00987AE7">
        <w:rPr>
          <w:rFonts w:asciiTheme="minorHAnsi" w:eastAsia="Times New Roman" w:hAnsiTheme="minorHAnsi" w:cstheme="minorHAnsi"/>
          <w:sz w:val="22"/>
        </w:rPr>
        <w:fldChar w:fldCharType="separate"/>
      </w:r>
      <w:r w:rsidR="00B53B7C" w:rsidRPr="00987AE7">
        <w:rPr>
          <w:rFonts w:asciiTheme="minorHAnsi" w:eastAsia="Times New Roman" w:hAnsiTheme="minorHAnsi" w:cstheme="minorHAnsi"/>
          <w:sz w:val="22"/>
        </w:rPr>
        <w:t>6.3</w:t>
      </w:r>
      <w:r w:rsidR="002B0D0A" w:rsidRPr="00987AE7">
        <w:rPr>
          <w:rFonts w:asciiTheme="minorHAnsi" w:eastAsia="Times New Roman" w:hAnsiTheme="minorHAnsi" w:cstheme="minorHAnsi"/>
          <w:sz w:val="22"/>
        </w:rPr>
        <w:fldChar w:fldCharType="end"/>
      </w:r>
      <w:r w:rsidR="00B53B7C" w:rsidRPr="00987AE7">
        <w:rPr>
          <w:rFonts w:asciiTheme="minorHAnsi" w:eastAsia="Times New Roman" w:hAnsiTheme="minorHAnsi" w:cstheme="minorHAnsi"/>
          <w:sz w:val="22"/>
        </w:rPr>
        <w:t>.</w:t>
      </w:r>
      <w:r w:rsidR="00F67B93"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Dokumentacije) ili dokaz o uplati novčanog pologa,</w:t>
      </w:r>
    </w:p>
    <w:p w14:paraId="2652177D" w14:textId="3DCFB649" w:rsidR="00AF4A16" w:rsidRPr="00987AE7" w:rsidRDefault="00DA34F9" w:rsidP="001907A5">
      <w:pPr>
        <w:pStyle w:val="Odlomakpopisa"/>
        <w:numPr>
          <w:ilvl w:val="0"/>
          <w:numId w:val="31"/>
        </w:numPr>
        <w:spacing w:line="276" w:lineRule="auto"/>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Popis </w:t>
      </w:r>
      <w:r w:rsidR="00DD530F" w:rsidRPr="00987AE7">
        <w:rPr>
          <w:rFonts w:asciiTheme="minorHAnsi" w:eastAsia="Times New Roman" w:hAnsiTheme="minorHAnsi" w:cstheme="minorHAnsi"/>
          <w:sz w:val="22"/>
        </w:rPr>
        <w:t xml:space="preserve">usluga </w:t>
      </w:r>
      <w:r w:rsidR="00CB637D" w:rsidRPr="00987AE7">
        <w:rPr>
          <w:rFonts w:asciiTheme="minorHAnsi" w:eastAsia="Times New Roman" w:hAnsiTheme="minorHAnsi" w:cstheme="minorHAnsi"/>
          <w:sz w:val="22"/>
        </w:rPr>
        <w:t xml:space="preserve">i popratni dokazi </w:t>
      </w:r>
      <w:r w:rsidRPr="00987AE7">
        <w:rPr>
          <w:rFonts w:asciiTheme="minorHAnsi" w:eastAsia="Times New Roman" w:hAnsiTheme="minorHAnsi" w:cstheme="minorHAnsi"/>
          <w:sz w:val="22"/>
        </w:rPr>
        <w:t>za bodovanje specifičnog iskustva stručnjaka</w:t>
      </w:r>
      <w:r w:rsidRPr="00987AE7" w:rsidDel="00DA34F9">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w:t>
      </w:r>
      <w:r w:rsidR="001F3F7E" w:rsidRPr="00987AE7">
        <w:rPr>
          <w:rFonts w:asciiTheme="minorHAnsi" w:eastAsia="Times New Roman" w:hAnsiTheme="minorHAnsi" w:cstheme="minorHAnsi"/>
          <w:sz w:val="22"/>
        </w:rPr>
        <w:t xml:space="preserve">sukladno </w:t>
      </w:r>
      <w:r w:rsidR="00CB637D" w:rsidRPr="00987AE7">
        <w:rPr>
          <w:rFonts w:asciiTheme="minorHAnsi" w:eastAsia="Times New Roman" w:hAnsiTheme="minorHAnsi" w:cstheme="minorHAnsi"/>
          <w:sz w:val="22"/>
        </w:rPr>
        <w:t xml:space="preserve">traženju iz točke </w:t>
      </w:r>
      <w:r w:rsidR="002B0D0A" w:rsidRPr="00987AE7">
        <w:rPr>
          <w:rFonts w:asciiTheme="minorHAnsi" w:eastAsia="Times New Roman" w:hAnsiTheme="minorHAnsi" w:cstheme="minorHAnsi"/>
          <w:sz w:val="22"/>
        </w:rPr>
        <w:fldChar w:fldCharType="begin"/>
      </w:r>
      <w:r w:rsidR="00CB637D" w:rsidRPr="00987AE7">
        <w:rPr>
          <w:rFonts w:asciiTheme="minorHAnsi" w:eastAsia="Times New Roman" w:hAnsiTheme="minorHAnsi" w:cstheme="minorHAnsi"/>
          <w:sz w:val="22"/>
        </w:rPr>
        <w:instrText xml:space="preserve"> REF _Ref17782470 \r \h </w:instrText>
      </w:r>
      <w:r w:rsidR="00987AE7" w:rsidRPr="00987AE7">
        <w:rPr>
          <w:rFonts w:asciiTheme="minorHAnsi" w:eastAsia="Times New Roman" w:hAnsiTheme="minorHAnsi" w:cstheme="minorHAnsi"/>
          <w:sz w:val="22"/>
        </w:rPr>
        <w:instrText xml:space="preserve"> \* MERGEFORMAT </w:instrText>
      </w:r>
      <w:r w:rsidR="002B0D0A" w:rsidRPr="00987AE7">
        <w:rPr>
          <w:rFonts w:asciiTheme="minorHAnsi" w:eastAsia="Times New Roman" w:hAnsiTheme="minorHAnsi" w:cstheme="minorHAnsi"/>
          <w:sz w:val="22"/>
        </w:rPr>
      </w:r>
      <w:r w:rsidR="002B0D0A" w:rsidRPr="00987AE7">
        <w:rPr>
          <w:rFonts w:asciiTheme="minorHAnsi" w:eastAsia="Times New Roman" w:hAnsiTheme="minorHAnsi" w:cstheme="minorHAnsi"/>
          <w:sz w:val="22"/>
        </w:rPr>
        <w:fldChar w:fldCharType="separate"/>
      </w:r>
      <w:r w:rsidR="00B53B7C" w:rsidRPr="00987AE7">
        <w:rPr>
          <w:rFonts w:asciiTheme="minorHAnsi" w:eastAsia="Times New Roman" w:hAnsiTheme="minorHAnsi" w:cstheme="minorHAnsi"/>
          <w:sz w:val="22"/>
        </w:rPr>
        <w:t>6.8.2</w:t>
      </w:r>
      <w:r w:rsidR="002B0D0A" w:rsidRPr="00987AE7">
        <w:rPr>
          <w:rFonts w:asciiTheme="minorHAnsi" w:eastAsia="Times New Roman" w:hAnsiTheme="minorHAnsi" w:cstheme="minorHAnsi"/>
          <w:sz w:val="22"/>
        </w:rPr>
        <w:fldChar w:fldCharType="end"/>
      </w:r>
      <w:r w:rsidR="00B53B7C" w:rsidRPr="00987AE7">
        <w:rPr>
          <w:rFonts w:asciiTheme="minorHAnsi" w:eastAsia="Times New Roman" w:hAnsiTheme="minorHAnsi" w:cstheme="minorHAnsi"/>
          <w:sz w:val="22"/>
        </w:rPr>
        <w:t>.</w:t>
      </w:r>
      <w:r w:rsidR="00CB637D" w:rsidRPr="00987AE7">
        <w:rPr>
          <w:rFonts w:asciiTheme="minorHAnsi" w:eastAsia="Times New Roman" w:hAnsiTheme="minorHAnsi" w:cstheme="minorHAnsi"/>
          <w:sz w:val="22"/>
        </w:rPr>
        <w:t xml:space="preserve"> ove dokumentacije o nabavi</w:t>
      </w:r>
      <w:r w:rsidR="001F3F7E" w:rsidRPr="00987AE7">
        <w:rPr>
          <w:rFonts w:asciiTheme="minorHAnsi" w:eastAsia="Times New Roman" w:hAnsiTheme="minorHAnsi" w:cstheme="minorHAnsi"/>
          <w:sz w:val="22"/>
        </w:rPr>
        <w:t>)</w:t>
      </w:r>
    </w:p>
    <w:p w14:paraId="365BCC0F" w14:textId="77777777" w:rsidR="00AF4A16" w:rsidRPr="00987AE7" w:rsidRDefault="001F3F7E" w:rsidP="001F3F7E">
      <w:pP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Sukladno članku 280. stavak 10. ZJN 2016. smatra se da ponuda dostavljena elektroničkim sredstvima komunikacije putem EOJN RH obvezuje Ponuditelja u roku valjanosti ponude neovisno o tome je li potpisana ili nije, te Naručitelj ne smije odbiti takvu ponudu samo zbog toga razloga.</w:t>
      </w:r>
    </w:p>
    <w:p w14:paraId="7AB03762" w14:textId="77777777" w:rsidR="00DA34F9" w:rsidRPr="00987AE7" w:rsidRDefault="00DA34F9" w:rsidP="00DA34F9">
      <w:pPr>
        <w:rPr>
          <w:rFonts w:asciiTheme="minorHAnsi" w:hAnsiTheme="minorHAnsi" w:cstheme="minorHAnsi"/>
          <w:sz w:val="22"/>
        </w:rPr>
      </w:pPr>
      <w:r w:rsidRPr="00987AE7">
        <w:rPr>
          <w:rFonts w:asciiTheme="minorHAnsi" w:hAnsiTheme="minorHAnsi" w:cstheme="minorHAnsi"/>
          <w:sz w:val="22"/>
        </w:rPr>
        <w:t xml:space="preserve">Ponuda se u ovom postupku javne nabave dostavlja elektroničkim sredstvima komunikacije. </w:t>
      </w:r>
    </w:p>
    <w:p w14:paraId="5549A5EF" w14:textId="77777777" w:rsidR="00DA34F9" w:rsidRPr="00987AE7" w:rsidRDefault="00DA34F9" w:rsidP="00DA34F9">
      <w:pPr>
        <w:spacing w:after="160"/>
        <w:rPr>
          <w:rFonts w:asciiTheme="minorHAnsi" w:hAnsiTheme="minorHAnsi" w:cstheme="minorHAnsi"/>
          <w:sz w:val="22"/>
        </w:rPr>
      </w:pPr>
      <w:r w:rsidRPr="00987AE7">
        <w:rPr>
          <w:rFonts w:asciiTheme="minorHAnsi" w:hAnsiTheme="minorHAnsi" w:cstheme="minorHAnsi"/>
          <w:sz w:val="22"/>
        </w:rPr>
        <w:t xml:space="preserve">EOJN RH osigurava da su ponuda i svi njezini dijelovi koji su dostavljeni elektroničkim sredstvima komunikacije izrađeni na način da čine cjelinu te da su sigurno uvezani. </w:t>
      </w:r>
    </w:p>
    <w:p w14:paraId="056F9B11" w14:textId="77777777" w:rsidR="00DA34F9" w:rsidRPr="00987AE7" w:rsidRDefault="00DA34F9" w:rsidP="00DA34F9">
      <w:pPr>
        <w:rPr>
          <w:rFonts w:asciiTheme="minorHAnsi" w:hAnsiTheme="minorHAnsi" w:cstheme="minorHAnsi"/>
          <w:sz w:val="22"/>
        </w:rPr>
      </w:pPr>
      <w:r w:rsidRPr="00987AE7">
        <w:rPr>
          <w:rFonts w:asciiTheme="minorHAnsi" w:hAnsiTheme="minorHAnsi" w:cstheme="minorHAnsi"/>
          <w:sz w:val="22"/>
        </w:rPr>
        <w:t>Ako se dijelovi ponude dostavljaju sredstvima komunikacije koja nisu elektronička, ponuditelj mora u ponudi navesti koji dijelovi se tako dostavljaju</w:t>
      </w:r>
    </w:p>
    <w:p w14:paraId="259C9B77" w14:textId="77777777" w:rsidR="00DA34F9" w:rsidRPr="00987AE7" w:rsidRDefault="00DA34F9" w:rsidP="00DA34F9">
      <w:pPr>
        <w:rPr>
          <w:rFonts w:asciiTheme="minorHAnsi" w:hAnsiTheme="minorHAnsi" w:cstheme="minorHAnsi"/>
          <w:sz w:val="22"/>
        </w:rPr>
      </w:pPr>
      <w:r w:rsidRPr="00987AE7">
        <w:rPr>
          <w:rFonts w:asciiTheme="minorHAnsi" w:hAnsiTheme="minorHAnsi" w:cstheme="minorHAnsi"/>
          <w:sz w:val="22"/>
        </w:rPr>
        <w:t xml:space="preserve">Ponuda se izrađuje na način da čini cjelinu. Ako zbog opsega ili drugih objektivnih okolnosti ponuda ne može biti izrađena na način da čini cjelinu, onda se izrađuje u dva ili više dijelova, što je potrebno navesti u ponudi. </w:t>
      </w:r>
    </w:p>
    <w:p w14:paraId="0404F83B" w14:textId="77777777" w:rsidR="006C09B1" w:rsidRPr="00987AE7" w:rsidRDefault="006C09B1" w:rsidP="00961F36">
      <w:pPr>
        <w:pStyle w:val="Naslov2"/>
        <w:rPr>
          <w:rFonts w:asciiTheme="minorHAnsi" w:hAnsiTheme="minorHAnsi" w:cstheme="minorHAnsi"/>
          <w:sz w:val="22"/>
          <w:szCs w:val="22"/>
        </w:rPr>
      </w:pPr>
      <w:bookmarkStart w:id="103" w:name="_Toc28873062"/>
      <w:r w:rsidRPr="00987AE7">
        <w:rPr>
          <w:rFonts w:asciiTheme="minorHAnsi" w:hAnsiTheme="minorHAnsi" w:cstheme="minorHAnsi"/>
          <w:sz w:val="22"/>
          <w:szCs w:val="22"/>
        </w:rPr>
        <w:t>Način dostave ponude elektroničkim sredstvima komunikacije</w:t>
      </w:r>
      <w:bookmarkEnd w:id="103"/>
    </w:p>
    <w:p w14:paraId="4DB3944C"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Ponuda se dostavlja elektroničkim sredstvima komunikacije putem EOJN RH. EOJN RH kriptira ponudu na način da se onemogući uvid u ponudu prije isteka roka za dostavu ponuda.</w:t>
      </w:r>
    </w:p>
    <w:p w14:paraId="7D4D0F88"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Elektronička dostava ponuda provodi se putem EOJN RH, vezujući se na elektroničku objavu poziva na nadmetanje te na elektronički pristup Dokumentaciji o nabavi.</w:t>
      </w:r>
    </w:p>
    <w:p w14:paraId="1059D224"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lastRenderedPageBreak/>
        <w:t>Naručitelj otklanja svaku odgovornost vezanu uz mogući neispravan rad EOJN HR, zastoj u radu EOJN HR ili nemogućnost zainteresiranoga gospodarskog subjekta da ponudu u elektroničkom obliku dostavi u danome roku putem EOJN HR.</w:t>
      </w:r>
    </w:p>
    <w:p w14:paraId="60DF5AC2"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Ako tijekom razdoblja od četiri sata prije isteka roka za dostavu zbog tehničkih ili drugih razloga na strani EOJN RH isti nije dostupan, rok za dostavu ne teče dok traje nedostupnost, odnosno dok Naručitelj ne produlji rok za dostavu. U tom slučaju Naručitelj će produžiti rok za dostavu za najmanje 4 (četiri) dana od dana slanja ispravka poziva na nadmetanje.</w:t>
      </w:r>
    </w:p>
    <w:p w14:paraId="73A9C0B4"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Procesom predaje ponude smatra se učitavanje (</w:t>
      </w:r>
      <w:proofErr w:type="spellStart"/>
      <w:r w:rsidRPr="00987AE7">
        <w:rPr>
          <w:rFonts w:asciiTheme="minorHAnsi" w:hAnsiTheme="minorHAnsi" w:cstheme="minorHAnsi"/>
          <w:sz w:val="22"/>
        </w:rPr>
        <w:t>upload</w:t>
      </w:r>
      <w:proofErr w:type="spellEnd"/>
      <w:r w:rsidRPr="00987AE7">
        <w:rPr>
          <w:rFonts w:asciiTheme="minorHAnsi" w:hAnsiTheme="minorHAnsi" w:cstheme="minorHAnsi"/>
          <w:sz w:val="22"/>
        </w:rPr>
        <w:t>) svih sastavnih dijelova ponude. Sve priložene dokumente EOJN RH uvezuje u cjelovitu ponudu, pod nazivom „Uvez ponude“. Priložena ponuda se nakon prilaganja automatski kriptira te do podataka iz predane elektroničke ponude nije moguće doći prije isteka roka za dostavu ponuda, odnosno javnog otvaranja ponuda.</w:t>
      </w:r>
    </w:p>
    <w:p w14:paraId="5252BFBC"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 xml:space="preserve">Detaljne upute načina elektroničke dostave ponuda, upotrebe naprednog elektroničkog potpisa te informacije u vezi sa specifikacijama koje su potrebne za elektroničku dostavu ponuda, uključujući kriptografsku zaštitu, dostupne su na stranicama EOJN RH-a, na adresi: </w:t>
      </w:r>
      <w:hyperlink r:id="rId15" w:history="1">
        <w:r w:rsidRPr="00987AE7">
          <w:rPr>
            <w:rStyle w:val="Hiperveza"/>
            <w:rFonts w:asciiTheme="minorHAnsi" w:hAnsiTheme="minorHAnsi" w:cstheme="minorHAnsi"/>
            <w:sz w:val="22"/>
          </w:rPr>
          <w:t>https://eojn.nn.hr/oglasnik/</w:t>
        </w:r>
      </w:hyperlink>
      <w:r w:rsidRPr="00987AE7">
        <w:rPr>
          <w:rFonts w:asciiTheme="minorHAnsi" w:hAnsiTheme="minorHAnsi" w:cstheme="minorHAnsi"/>
          <w:sz w:val="22"/>
        </w:rPr>
        <w:t xml:space="preserve">. </w:t>
      </w:r>
    </w:p>
    <w:p w14:paraId="4B92835C"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Trenutak zaprimanja elektronički dostavljene ponude dokumentira se potvrdom o zaprimanju elektroničke ponude te se, bez odgode, Ponuditelju dostavlja potvrda o zaprimanju elektroničke ponude s podacima o datumu i vremenu zaprimanja.</w:t>
      </w:r>
    </w:p>
    <w:p w14:paraId="4EC6481F"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U slučaju da Naručitelj zaustavi postupak javne nabave povodom izjavljene žalbe na Dokumentaciju o nabavi ili 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27C9B617"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Ako je ponuda izrađena od više dijelova, ponuditelj mora u ponudi navesti od koliko se dijelova ponuda sastoji.</w:t>
      </w:r>
    </w:p>
    <w:p w14:paraId="005B4842"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 xml:space="preserve">Ponuditelj može do isteka roka za dostavu ponude mijenjati svoju ponudu ili od nje odustati. </w:t>
      </w:r>
    </w:p>
    <w:p w14:paraId="48EFAC6C"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Ponuditelj je obvezan izmjenu ili odustanak od ponude dostaviti na isti način kao i osnovnu ponudu s naznakom da se radi o izmjeni ili odustanku.</w:t>
      </w:r>
    </w:p>
    <w:p w14:paraId="2DB677AA"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U slučaju odustanka od ponude, EOJN RH trajno onemogućava pristup toj ponudi ako je dostavljena elektroničkim sredstvima komunikacije, a Naručitelj je obvezan vratiti ponuditelju dijelove ponude, ako su dostavljeni sredstvima komunikacije koja nisu elektronička.</w:t>
      </w:r>
    </w:p>
    <w:p w14:paraId="4C19811C"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Ako ponuditelj tijekom roka za dostavu mijenja svoju ponudu, ponuda se smatra zaprimljenom u trenutku zaprimanja posljednje izmijenjene ponude.</w:t>
      </w:r>
    </w:p>
    <w:p w14:paraId="097AEC89" w14:textId="77777777" w:rsidR="00AF4A16" w:rsidRPr="00987AE7" w:rsidRDefault="00AF4A16" w:rsidP="00AF4A16">
      <w:pPr>
        <w:rPr>
          <w:rFonts w:asciiTheme="minorHAnsi" w:hAnsiTheme="minorHAnsi" w:cstheme="minorHAnsi"/>
          <w:sz w:val="22"/>
        </w:rPr>
      </w:pPr>
      <w:r w:rsidRPr="00987AE7">
        <w:rPr>
          <w:rFonts w:asciiTheme="minorHAnsi" w:hAnsiTheme="minorHAnsi" w:cstheme="minorHAnsi"/>
          <w:sz w:val="22"/>
        </w:rPr>
        <w:t>EOJN RH onemogućava da se ponuda može podnijeti, izmijeniti ili od nje odustati nakon isteka roka za dostavu ponuda.</w:t>
      </w:r>
    </w:p>
    <w:p w14:paraId="4BD103AF" w14:textId="77777777" w:rsidR="007969CE" w:rsidRPr="00987AE7" w:rsidRDefault="00AF4A16" w:rsidP="00AF4A16">
      <w:pPr>
        <w:rPr>
          <w:rFonts w:asciiTheme="minorHAnsi" w:hAnsiTheme="minorHAnsi" w:cstheme="minorHAnsi"/>
          <w:sz w:val="22"/>
        </w:rPr>
      </w:pPr>
      <w:r w:rsidRPr="00987AE7">
        <w:rPr>
          <w:rFonts w:asciiTheme="minorHAnsi" w:hAnsiTheme="minorHAnsi" w:cstheme="minorHAnsi"/>
          <w:sz w:val="22"/>
        </w:rPr>
        <w:t>EOJN RH evidentira svaku pravodobno dostavljenu ponudu, njezinu izmjenu ili odustanak od ponude prema redoslijedu zaprimanja u upisnik o zaprimanju ponuda. EOJN RH će upisnik o zaprimanju ponuda učiniti dostupnim Naručitelju tek nakon isteka roka za dostavu ponuda.</w:t>
      </w:r>
      <w:r w:rsidR="007969CE" w:rsidRPr="00987AE7">
        <w:rPr>
          <w:rFonts w:asciiTheme="minorHAnsi" w:hAnsiTheme="minorHAnsi" w:cstheme="minorHAnsi"/>
          <w:sz w:val="22"/>
        </w:rPr>
        <w:t xml:space="preserve"> </w:t>
      </w:r>
    </w:p>
    <w:p w14:paraId="2C872818" w14:textId="77777777" w:rsidR="006C09B1" w:rsidRPr="00987AE7" w:rsidRDefault="006C09B1" w:rsidP="00961F36">
      <w:pPr>
        <w:pStyle w:val="Naslov2"/>
        <w:rPr>
          <w:rFonts w:asciiTheme="minorHAnsi" w:eastAsia="Times New Roman" w:hAnsiTheme="minorHAnsi" w:cstheme="minorHAnsi"/>
          <w:sz w:val="22"/>
          <w:szCs w:val="22"/>
        </w:rPr>
      </w:pPr>
      <w:bookmarkStart w:id="104" w:name="_Ref17670031"/>
      <w:bookmarkStart w:id="105" w:name="_Ref17722912"/>
      <w:bookmarkStart w:id="106" w:name="_Toc28873063"/>
      <w:r w:rsidRPr="00987AE7">
        <w:rPr>
          <w:rFonts w:asciiTheme="minorHAnsi" w:eastAsia="Times New Roman" w:hAnsiTheme="minorHAnsi" w:cstheme="minorHAnsi"/>
          <w:sz w:val="22"/>
          <w:szCs w:val="22"/>
        </w:rPr>
        <w:lastRenderedPageBreak/>
        <w:t>Način dostave ponude ili dijelova ponude sredstvima koja nisu elektronička</w:t>
      </w:r>
      <w:bookmarkEnd w:id="104"/>
      <w:bookmarkEnd w:id="105"/>
      <w:bookmarkEnd w:id="106"/>
      <w:r w:rsidRPr="00987AE7">
        <w:rPr>
          <w:rFonts w:asciiTheme="minorHAnsi" w:eastAsia="Times New Roman" w:hAnsiTheme="minorHAnsi" w:cstheme="minorHAnsi"/>
          <w:sz w:val="22"/>
          <w:szCs w:val="22"/>
        </w:rPr>
        <w:t xml:space="preserve"> </w:t>
      </w:r>
    </w:p>
    <w:p w14:paraId="5819DA30" w14:textId="77777777" w:rsidR="007969CE" w:rsidRPr="00987AE7" w:rsidRDefault="007969CE" w:rsidP="00961F36">
      <w:pPr>
        <w:rPr>
          <w:rFonts w:asciiTheme="minorHAnsi" w:hAnsiTheme="minorHAnsi" w:cstheme="minorHAnsi"/>
          <w:sz w:val="22"/>
        </w:rPr>
      </w:pPr>
      <w:r w:rsidRPr="00987AE7">
        <w:rPr>
          <w:rFonts w:asciiTheme="minorHAnsi" w:hAnsiTheme="minorHAnsi" w:cstheme="minorHAnsi"/>
          <w:sz w:val="22"/>
        </w:rPr>
        <w:t>Ukoliko pri elektroničkoj dostavi ponuda iz tehničkih razloga nije moguće sigurno povezivanje svih dijelova ponude, Naručitelj prihvaća dostavu u papirnatom obliku onih dijelova ponude koji se zbog svog oblika ne mogu dostaviti elektronički (npr. uzorci,</w:t>
      </w:r>
      <w:r w:rsidR="009A5A47" w:rsidRPr="00987AE7">
        <w:rPr>
          <w:rFonts w:asciiTheme="minorHAnsi" w:hAnsiTheme="minorHAnsi" w:cstheme="minorHAnsi"/>
          <w:sz w:val="22"/>
        </w:rPr>
        <w:t xml:space="preserve"> makete i slično</w:t>
      </w:r>
      <w:r w:rsidRPr="00987AE7">
        <w:rPr>
          <w:rFonts w:asciiTheme="minorHAnsi" w:hAnsiTheme="minorHAnsi" w:cstheme="minorHAnsi"/>
          <w:sz w:val="22"/>
        </w:rPr>
        <w:t xml:space="preserve">)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72D4497D" w14:textId="77777777" w:rsidR="007969CE" w:rsidRPr="00987AE7" w:rsidRDefault="007969CE" w:rsidP="00961F36">
      <w:pPr>
        <w:rPr>
          <w:rFonts w:asciiTheme="minorHAnsi" w:hAnsiTheme="minorHAnsi" w:cstheme="minorHAnsi"/>
          <w:sz w:val="22"/>
        </w:rPr>
      </w:pPr>
      <w:r w:rsidRPr="00987AE7">
        <w:rPr>
          <w:rFonts w:asciiTheme="minorHAnsi" w:hAnsiTheme="minorHAnsi" w:cstheme="minorHAnsi"/>
          <w:sz w:val="22"/>
        </w:rPr>
        <w:t xml:space="preserve">Također, Ponuditelji u papirnatom obliku, u roku za dostavu ponuda, dostavljaju dokumente drugih tijela ili subjekata koji su važeći samo u izvorniku, poput traženih sredstava jamstva, odnosno jamstva za ozbiljnost ponude. </w:t>
      </w:r>
    </w:p>
    <w:p w14:paraId="55142962" w14:textId="77777777" w:rsidR="007969CE" w:rsidRPr="00987AE7" w:rsidRDefault="007969CE" w:rsidP="00961F36">
      <w:pPr>
        <w:rPr>
          <w:rFonts w:asciiTheme="minorHAnsi" w:hAnsiTheme="minorHAnsi" w:cstheme="minorHAnsi"/>
          <w:sz w:val="22"/>
        </w:rPr>
      </w:pPr>
      <w:r w:rsidRPr="00987AE7">
        <w:rPr>
          <w:rFonts w:asciiTheme="minorHAnsi" w:hAnsiTheme="minorHAnsi" w:cstheme="minorHAnsi"/>
          <w:sz w:val="22"/>
        </w:rPr>
        <w:t>U slučaju kada Ponuditelj uz elektroničku dostavu ponuda u papirnatom obliku dostavlja određene dokumente koji ne postoje u elektroničkom obliku, Ponuditelj ih dostavlja u zatvorenoj omotnici na kojoj mora biti naznačeno: naziv predmeta nabave i evidencijski broj postupka, s istaknutom napomenom „dio/dijelovi ponude koji se dostavlja/ju odvojeno“. Zatvorenu omotnicu Ponuditelj, bez obzira na način slanja obvezno mora dostaviti prije isteka roka za dostavu ponuda na adresu naručitelja iz ove Dokumentacije o nabavi.</w:t>
      </w:r>
    </w:p>
    <w:p w14:paraId="018480E1" w14:textId="77777777" w:rsidR="007969CE" w:rsidRPr="00987AE7" w:rsidRDefault="007969CE" w:rsidP="00961F36">
      <w:pPr>
        <w:rPr>
          <w:rFonts w:asciiTheme="minorHAnsi" w:hAnsiTheme="minorHAnsi" w:cstheme="minorHAnsi"/>
          <w:b/>
          <w:i/>
          <w:sz w:val="22"/>
        </w:rPr>
      </w:pPr>
      <w:r w:rsidRPr="00987AE7">
        <w:rPr>
          <w:rFonts w:asciiTheme="minorHAnsi" w:hAnsiTheme="minorHAnsi" w:cstheme="minorHAnsi"/>
          <w:b/>
          <w:i/>
          <w:sz w:val="22"/>
        </w:rPr>
        <w:t>Jamstvo za ozbiljnost ponude u izvorniku dostavlja se odvojeno od elektroničke dostave ponude, u papirnatom obliku, u omotnici.</w:t>
      </w:r>
    </w:p>
    <w:p w14:paraId="5350D6E8" w14:textId="77777777" w:rsidR="007969CE" w:rsidRPr="00987AE7" w:rsidRDefault="007969CE" w:rsidP="00961F36">
      <w:pPr>
        <w:rPr>
          <w:rFonts w:asciiTheme="minorHAnsi" w:hAnsiTheme="minorHAnsi" w:cstheme="minorHAnsi"/>
          <w:sz w:val="22"/>
        </w:rPr>
      </w:pPr>
      <w:r w:rsidRPr="00987AE7">
        <w:rPr>
          <w:rFonts w:asciiTheme="minorHAnsi" w:hAnsiTheme="minorHAnsi" w:cstheme="minorHAnsi"/>
          <w:sz w:val="22"/>
        </w:rPr>
        <w:t xml:space="preserve">Zatvorenu omotnicu s dijelom/dijelovima ponude Ponuditelj predaje neposredno ili preporučenom poštanskom pošiljkom na adresu Naručitelja - neposredno u pisarnicu Naručitelja ili preporučenom poštanskom pošiljkom na adresu Naručitelja, u zatvorenoj omotnici na kojoj mora biti naznačeno: </w:t>
      </w:r>
    </w:p>
    <w:p w14:paraId="5F5171B3" w14:textId="77777777" w:rsidR="007969CE" w:rsidRPr="00987AE7" w:rsidRDefault="007969CE" w:rsidP="001907A5">
      <w:pPr>
        <w:pStyle w:val="Odlomakpopisa"/>
        <w:numPr>
          <w:ilvl w:val="0"/>
          <w:numId w:val="32"/>
        </w:numPr>
        <w:rPr>
          <w:rFonts w:asciiTheme="minorHAnsi" w:hAnsiTheme="minorHAnsi" w:cstheme="minorHAnsi"/>
          <w:sz w:val="22"/>
        </w:rPr>
      </w:pPr>
      <w:r w:rsidRPr="00987AE7">
        <w:rPr>
          <w:rFonts w:asciiTheme="minorHAnsi" w:hAnsiTheme="minorHAnsi" w:cstheme="minorHAnsi"/>
          <w:sz w:val="22"/>
        </w:rPr>
        <w:t xml:space="preserve">na prednjoj strani: </w:t>
      </w:r>
    </w:p>
    <w:p w14:paraId="5283C927" w14:textId="77777777" w:rsidR="005B46B9" w:rsidRPr="00987AE7" w:rsidRDefault="005B46B9" w:rsidP="005B46B9">
      <w:pPr>
        <w:jc w:val="center"/>
        <w:rPr>
          <w:rFonts w:asciiTheme="minorHAnsi" w:hAnsiTheme="minorHAnsi" w:cstheme="minorHAnsi"/>
          <w:sz w:val="22"/>
        </w:rPr>
      </w:pPr>
      <w:r w:rsidRPr="00987AE7">
        <w:rPr>
          <w:rFonts w:asciiTheme="minorHAnsi" w:hAnsiTheme="minorHAnsi" w:cstheme="minorHAnsi"/>
          <w:sz w:val="22"/>
        </w:rPr>
        <w:t xml:space="preserve">NARUČITELJ: </w:t>
      </w:r>
      <w:r w:rsidR="00B53B7C" w:rsidRPr="00987AE7">
        <w:rPr>
          <w:rFonts w:asciiTheme="minorHAnsi" w:hAnsiTheme="minorHAnsi" w:cstheme="minorHAnsi"/>
          <w:sz w:val="22"/>
        </w:rPr>
        <w:t>Grad Drniš, Trg kralja Tomislava 1, 22320 Drniš</w:t>
      </w:r>
    </w:p>
    <w:p w14:paraId="24C8B0F1" w14:textId="5209C0B1" w:rsidR="005B46B9" w:rsidRPr="00987AE7" w:rsidRDefault="005B46B9" w:rsidP="005B46B9">
      <w:pPr>
        <w:jc w:val="center"/>
        <w:rPr>
          <w:rFonts w:asciiTheme="minorHAnsi" w:hAnsiTheme="minorHAnsi" w:cstheme="minorHAnsi"/>
          <w:color w:val="FF0000"/>
          <w:sz w:val="22"/>
        </w:rPr>
      </w:pPr>
      <w:r w:rsidRPr="00987AE7">
        <w:rPr>
          <w:rFonts w:asciiTheme="minorHAnsi" w:hAnsiTheme="minorHAnsi" w:cstheme="minorHAnsi"/>
          <w:color w:val="000000" w:themeColor="text1"/>
          <w:sz w:val="22"/>
        </w:rPr>
        <w:t>EVIDENCIJSKI BROJ NABAVE:</w:t>
      </w:r>
      <w:r w:rsidR="00797041" w:rsidRPr="00987AE7">
        <w:rPr>
          <w:rFonts w:asciiTheme="minorHAnsi" w:hAnsiTheme="minorHAnsi" w:cstheme="minorHAnsi"/>
          <w:color w:val="000000" w:themeColor="text1"/>
          <w:sz w:val="22"/>
        </w:rPr>
        <w:t xml:space="preserve"> MV05/20</w:t>
      </w:r>
    </w:p>
    <w:p w14:paraId="4238C3E0" w14:textId="63D741BE" w:rsidR="005B46B9" w:rsidRPr="00987AE7" w:rsidRDefault="005B46B9" w:rsidP="005B46B9">
      <w:pPr>
        <w:jc w:val="center"/>
        <w:rPr>
          <w:rFonts w:asciiTheme="minorHAnsi" w:hAnsiTheme="minorHAnsi" w:cstheme="minorHAnsi"/>
          <w:sz w:val="22"/>
        </w:rPr>
      </w:pPr>
      <w:r w:rsidRPr="00987AE7">
        <w:rPr>
          <w:rFonts w:asciiTheme="minorHAnsi" w:hAnsiTheme="minorHAnsi" w:cstheme="minorHAnsi"/>
          <w:sz w:val="22"/>
        </w:rPr>
        <w:t xml:space="preserve">PREDMETE NABAVE: </w:t>
      </w:r>
      <w:r w:rsidR="005A7D6F" w:rsidRPr="00987AE7">
        <w:rPr>
          <w:rFonts w:asciiTheme="minorHAnsi" w:hAnsiTheme="minorHAnsi" w:cstheme="minorHAnsi"/>
          <w:sz w:val="22"/>
        </w:rPr>
        <w:t>Uslug</w:t>
      </w:r>
      <w:r w:rsidR="007B3953" w:rsidRPr="00987AE7">
        <w:rPr>
          <w:rFonts w:asciiTheme="minorHAnsi" w:hAnsiTheme="minorHAnsi" w:cstheme="minorHAnsi"/>
          <w:sz w:val="22"/>
        </w:rPr>
        <w:t>a</w:t>
      </w:r>
      <w:r w:rsidR="005A7D6F" w:rsidRPr="00987AE7">
        <w:rPr>
          <w:rFonts w:asciiTheme="minorHAnsi" w:hAnsiTheme="minorHAnsi" w:cstheme="minorHAnsi"/>
          <w:sz w:val="22"/>
        </w:rPr>
        <w:t xml:space="preserve"> </w:t>
      </w:r>
      <w:r w:rsidR="00C25B69" w:rsidRPr="00987AE7">
        <w:rPr>
          <w:rFonts w:asciiTheme="minorHAnsi" w:hAnsiTheme="minorHAnsi" w:cstheme="minorHAnsi"/>
          <w:sz w:val="22"/>
        </w:rPr>
        <w:t xml:space="preserve">stručnog nadzora i koordinatora zaštite na radu </w:t>
      </w:r>
      <w:r w:rsidR="00B53B7C" w:rsidRPr="00987AE7">
        <w:rPr>
          <w:rFonts w:asciiTheme="minorHAnsi" w:hAnsiTheme="minorHAnsi" w:cstheme="minorHAnsi"/>
          <w:sz w:val="22"/>
        </w:rPr>
        <w:t xml:space="preserve">tijekom </w:t>
      </w:r>
      <w:r w:rsidR="008C2FDB" w:rsidRPr="00987AE7">
        <w:rPr>
          <w:rFonts w:asciiTheme="minorHAnsi" w:hAnsiTheme="minorHAnsi" w:cstheme="minorHAnsi"/>
          <w:sz w:val="22"/>
        </w:rPr>
        <w:t xml:space="preserve">izvođenja radova </w:t>
      </w:r>
      <w:r w:rsidR="00B53B7C" w:rsidRPr="00987AE7">
        <w:rPr>
          <w:rFonts w:asciiTheme="minorHAnsi" w:hAnsiTheme="minorHAnsi" w:cstheme="minorHAnsi"/>
          <w:sz w:val="22"/>
        </w:rPr>
        <w:t xml:space="preserve">na projektu sanacije </w:t>
      </w:r>
      <w:r w:rsidR="00856243" w:rsidRPr="00987AE7">
        <w:rPr>
          <w:rFonts w:asciiTheme="minorHAnsi" w:hAnsiTheme="minorHAnsi" w:cstheme="minorHAnsi"/>
          <w:sz w:val="22"/>
        </w:rPr>
        <w:t>odlagališta neopasnog otpada</w:t>
      </w:r>
      <w:r w:rsidR="00B53B7C" w:rsidRPr="00987AE7">
        <w:rPr>
          <w:rFonts w:asciiTheme="minorHAnsi" w:hAnsiTheme="minorHAnsi" w:cstheme="minorHAnsi"/>
          <w:sz w:val="22"/>
        </w:rPr>
        <w:t xml:space="preserve"> „</w:t>
      </w:r>
      <w:proofErr w:type="spellStart"/>
      <w:r w:rsidR="00B53B7C" w:rsidRPr="00987AE7">
        <w:rPr>
          <w:rFonts w:asciiTheme="minorHAnsi" w:hAnsiTheme="minorHAnsi" w:cstheme="minorHAnsi"/>
          <w:sz w:val="22"/>
        </w:rPr>
        <w:t>Moseć</w:t>
      </w:r>
      <w:proofErr w:type="spellEnd"/>
      <w:r w:rsidR="00B53B7C" w:rsidRPr="00987AE7">
        <w:rPr>
          <w:rFonts w:asciiTheme="minorHAnsi" w:hAnsiTheme="minorHAnsi" w:cstheme="minorHAnsi"/>
          <w:sz w:val="22"/>
        </w:rPr>
        <w:t>“ u Gradu Drnišu</w:t>
      </w:r>
    </w:p>
    <w:p w14:paraId="16BF364E" w14:textId="77777777" w:rsidR="005B46B9" w:rsidRPr="00987AE7" w:rsidRDefault="005B46B9" w:rsidP="005B46B9">
      <w:pPr>
        <w:jc w:val="center"/>
        <w:rPr>
          <w:rFonts w:asciiTheme="minorHAnsi" w:hAnsiTheme="minorHAnsi" w:cstheme="minorHAnsi"/>
          <w:sz w:val="22"/>
        </w:rPr>
      </w:pPr>
      <w:r w:rsidRPr="00987AE7">
        <w:rPr>
          <w:rFonts w:asciiTheme="minorHAnsi" w:hAnsiTheme="minorHAnsi" w:cstheme="minorHAnsi"/>
          <w:sz w:val="22"/>
        </w:rPr>
        <w:t>„Dio/dijelovi ponude koji se dostavljaju odvojeno“</w:t>
      </w:r>
    </w:p>
    <w:p w14:paraId="4092FE37" w14:textId="77777777" w:rsidR="005B46B9" w:rsidRPr="00987AE7" w:rsidRDefault="005B46B9" w:rsidP="005B46B9">
      <w:pPr>
        <w:jc w:val="center"/>
        <w:rPr>
          <w:rFonts w:asciiTheme="minorHAnsi" w:hAnsiTheme="minorHAnsi" w:cstheme="minorHAnsi"/>
          <w:b/>
          <w:sz w:val="22"/>
        </w:rPr>
      </w:pPr>
      <w:r w:rsidRPr="00987AE7">
        <w:rPr>
          <w:rFonts w:asciiTheme="minorHAnsi" w:hAnsiTheme="minorHAnsi" w:cstheme="minorHAnsi"/>
          <w:b/>
          <w:sz w:val="22"/>
        </w:rPr>
        <w:t>››NE OTVARAJ‹‹</w:t>
      </w:r>
    </w:p>
    <w:p w14:paraId="622F6071" w14:textId="77777777" w:rsidR="005B46B9" w:rsidRPr="00987AE7" w:rsidRDefault="005B46B9" w:rsidP="00D92A9B">
      <w:pPr>
        <w:numPr>
          <w:ilvl w:val="0"/>
          <w:numId w:val="5"/>
        </w:numPr>
        <w:spacing w:after="160" w:line="220" w:lineRule="atLeast"/>
        <w:rPr>
          <w:rFonts w:asciiTheme="minorHAnsi" w:hAnsiTheme="minorHAnsi" w:cstheme="minorHAnsi"/>
          <w:sz w:val="22"/>
        </w:rPr>
      </w:pPr>
      <w:r w:rsidRPr="00987AE7">
        <w:rPr>
          <w:rFonts w:asciiTheme="minorHAnsi" w:hAnsiTheme="minorHAnsi" w:cstheme="minorHAnsi"/>
          <w:sz w:val="22"/>
        </w:rPr>
        <w:t xml:space="preserve">na poleđini: </w:t>
      </w:r>
    </w:p>
    <w:p w14:paraId="4E93AE6F" w14:textId="77777777" w:rsidR="005B46B9" w:rsidRPr="00987AE7" w:rsidRDefault="005B46B9" w:rsidP="005B46B9">
      <w:pPr>
        <w:jc w:val="center"/>
        <w:rPr>
          <w:rFonts w:asciiTheme="minorHAnsi" w:hAnsiTheme="minorHAnsi" w:cstheme="minorHAnsi"/>
          <w:sz w:val="22"/>
        </w:rPr>
      </w:pPr>
      <w:r w:rsidRPr="00987AE7">
        <w:rPr>
          <w:rFonts w:asciiTheme="minorHAnsi" w:hAnsiTheme="minorHAnsi" w:cstheme="minorHAnsi"/>
          <w:sz w:val="22"/>
        </w:rPr>
        <w:t>&lt;Naziv i adresa Ponuditelja&gt;</w:t>
      </w:r>
    </w:p>
    <w:p w14:paraId="1297BAEF" w14:textId="77777777" w:rsidR="005B46B9" w:rsidRPr="00987AE7" w:rsidRDefault="005B46B9" w:rsidP="005B46B9">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 xml:space="preserve">Ponuditelj na poleđini omotnice obvezno navodi puni naziv i adresu Ponuditelja, a u slučaju Zajednice gospodarskih subjekata naznaku da se radi o Zajednici gospodarskih subjekata i puni naziv i adresu svih članova Zajednice ponuditelja. </w:t>
      </w:r>
    </w:p>
    <w:p w14:paraId="61EB17CC" w14:textId="77777777" w:rsidR="005B46B9" w:rsidRPr="00987AE7" w:rsidRDefault="005B46B9" w:rsidP="005B46B9">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Naručitelj će za neposredno dostavljene dijelove ponude koji se dostavljaju u papirnatom obliku izdati potvrdu o primitku.</w:t>
      </w:r>
    </w:p>
    <w:p w14:paraId="12FCD710" w14:textId="77777777" w:rsidR="005B46B9" w:rsidRPr="00987AE7" w:rsidRDefault="005B46B9" w:rsidP="005B46B9">
      <w:pPr>
        <w:spacing w:before="120" w:line="220" w:lineRule="atLeast"/>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t>Dijelovi ponude koji se dostavljaju sredstvima komunikacije koja nisu elektronička moraju biti dostavljeni prije isteka roka za dostavu ponude te se u tom slučaju ponuda smatra dostavljenom u trenutku dostave ponude elektroničkim sredstvima komunikacije.</w:t>
      </w:r>
    </w:p>
    <w:p w14:paraId="08D32E26" w14:textId="77777777" w:rsidR="007969CE" w:rsidRPr="00987AE7" w:rsidRDefault="005B46B9" w:rsidP="005B46B9">
      <w:pPr>
        <w:rPr>
          <w:rFonts w:asciiTheme="minorHAnsi" w:eastAsia="Calibri" w:hAnsiTheme="minorHAnsi" w:cstheme="minorHAnsi"/>
          <w:sz w:val="22"/>
          <w:lang w:eastAsia="en-US"/>
        </w:rPr>
      </w:pPr>
      <w:r w:rsidRPr="00987AE7">
        <w:rPr>
          <w:rFonts w:asciiTheme="minorHAnsi" w:eastAsia="Calibri" w:hAnsiTheme="minorHAnsi" w:cstheme="minorHAnsi"/>
          <w:sz w:val="22"/>
          <w:lang w:eastAsia="en-US"/>
        </w:rPr>
        <w:lastRenderedPageBreak/>
        <w:t>Dio/dijelovi ponude koji su dostavljeni nakon isteka roka za dostavu ponuda ne upisuju se u upisnik o zaprimanju ponuda te se neotvoreni vraćaju pošiljatelju bez odgode, a Naručitelj je obvezan to navesti u zapisniku o pregledu i ocjeni.</w:t>
      </w:r>
    </w:p>
    <w:p w14:paraId="289E1729" w14:textId="77777777" w:rsidR="00CB637D" w:rsidRPr="00987AE7" w:rsidRDefault="00CB637D" w:rsidP="00CB637D">
      <w:pPr>
        <w:rPr>
          <w:rFonts w:asciiTheme="minorHAnsi" w:hAnsiTheme="minorHAnsi" w:cstheme="minorHAnsi"/>
          <w:sz w:val="22"/>
        </w:rPr>
      </w:pPr>
      <w:r w:rsidRPr="00987AE7">
        <w:rPr>
          <w:rFonts w:asciiTheme="minorHAnsi" w:hAnsiTheme="minorHAnsi" w:cstheme="minorHAnsi"/>
          <w:sz w:val="22"/>
        </w:rPr>
        <w:t>U slučaju dostave dijela/dijelova ponuda odvojeno u papirnatom obliku kao vrijeme dostave ponude uzet će se vrijeme zaprimanja ponude putem EOJN RH.</w:t>
      </w:r>
    </w:p>
    <w:p w14:paraId="53EB51F1" w14:textId="77777777" w:rsidR="007969CE" w:rsidRPr="00987AE7" w:rsidRDefault="007969CE" w:rsidP="005B46B9">
      <w:pPr>
        <w:pStyle w:val="Naslov2"/>
        <w:rPr>
          <w:rFonts w:asciiTheme="minorHAnsi" w:hAnsiTheme="minorHAnsi" w:cstheme="minorHAnsi"/>
          <w:sz w:val="22"/>
          <w:szCs w:val="22"/>
        </w:rPr>
      </w:pPr>
      <w:bookmarkStart w:id="107" w:name="_Toc498420325"/>
      <w:bookmarkStart w:id="108" w:name="_Toc28873064"/>
      <w:r w:rsidRPr="00987AE7">
        <w:rPr>
          <w:rFonts w:asciiTheme="minorHAnsi" w:hAnsiTheme="minorHAnsi" w:cstheme="minorHAnsi"/>
          <w:sz w:val="22"/>
          <w:szCs w:val="22"/>
        </w:rPr>
        <w:t>Krajnji rok za dostavu ponuda</w:t>
      </w:r>
      <w:bookmarkEnd w:id="107"/>
      <w:bookmarkEnd w:id="108"/>
    </w:p>
    <w:p w14:paraId="05B3606C" w14:textId="77777777" w:rsidR="007969CE" w:rsidRPr="00987AE7" w:rsidRDefault="007969CE" w:rsidP="005B46B9">
      <w:pPr>
        <w:rPr>
          <w:rFonts w:asciiTheme="minorHAnsi" w:hAnsiTheme="minorHAnsi" w:cstheme="minorHAnsi"/>
          <w:bCs/>
          <w:sz w:val="22"/>
        </w:rPr>
      </w:pPr>
      <w:r w:rsidRPr="00987AE7">
        <w:rPr>
          <w:rFonts w:asciiTheme="minorHAnsi" w:hAnsiTheme="minorHAnsi" w:cstheme="minorHAnsi"/>
          <w:sz w:val="22"/>
        </w:rPr>
        <w:t xml:space="preserve">Krajnji rok za dostavu ponuda je </w:t>
      </w:r>
      <w:r w:rsidR="005B46B9" w:rsidRPr="00987AE7">
        <w:rPr>
          <w:rFonts w:asciiTheme="minorHAnsi" w:eastAsia="Calibri" w:hAnsiTheme="minorHAnsi" w:cstheme="minorHAnsi"/>
          <w:color w:val="FF0000"/>
          <w:sz w:val="22"/>
          <w:lang w:eastAsia="en-US"/>
        </w:rPr>
        <w:t>[upisati]</w:t>
      </w:r>
      <w:r w:rsidRPr="00987AE7">
        <w:rPr>
          <w:rFonts w:asciiTheme="minorHAnsi" w:hAnsiTheme="minorHAnsi" w:cstheme="minorHAnsi"/>
          <w:color w:val="FF0000"/>
          <w:sz w:val="22"/>
        </w:rPr>
        <w:t xml:space="preserve"> </w:t>
      </w:r>
      <w:r w:rsidRPr="00987AE7">
        <w:rPr>
          <w:rFonts w:asciiTheme="minorHAnsi" w:eastAsia="Times New Roman" w:hAnsiTheme="minorHAnsi" w:cstheme="minorHAnsi"/>
          <w:b/>
          <w:sz w:val="22"/>
          <w:lang w:eastAsia="sl-SI"/>
        </w:rPr>
        <w:t>godine</w:t>
      </w:r>
      <w:r w:rsidR="006C09B1" w:rsidRPr="00987AE7">
        <w:rPr>
          <w:rFonts w:asciiTheme="minorHAnsi" w:hAnsiTheme="minorHAnsi" w:cstheme="minorHAnsi"/>
          <w:b/>
          <w:sz w:val="22"/>
        </w:rPr>
        <w:t xml:space="preserve"> </w:t>
      </w:r>
      <w:r w:rsidRPr="00987AE7">
        <w:rPr>
          <w:rFonts w:asciiTheme="minorHAnsi" w:hAnsiTheme="minorHAnsi" w:cstheme="minorHAnsi"/>
          <w:sz w:val="22"/>
        </w:rPr>
        <w:t xml:space="preserve">u </w:t>
      </w:r>
      <w:r w:rsidR="005B46B9" w:rsidRPr="00987AE7">
        <w:rPr>
          <w:rFonts w:asciiTheme="minorHAnsi" w:eastAsia="Calibri" w:hAnsiTheme="minorHAnsi" w:cstheme="minorHAnsi"/>
          <w:color w:val="FF0000"/>
          <w:sz w:val="22"/>
          <w:lang w:eastAsia="en-US"/>
        </w:rPr>
        <w:t>[upisati]</w:t>
      </w:r>
      <w:r w:rsidRPr="00987AE7">
        <w:rPr>
          <w:rFonts w:asciiTheme="minorHAnsi" w:hAnsiTheme="minorHAnsi" w:cstheme="minorHAnsi"/>
          <w:color w:val="FF0000"/>
          <w:sz w:val="22"/>
        </w:rPr>
        <w:t xml:space="preserve"> </w:t>
      </w:r>
      <w:r w:rsidRPr="00987AE7">
        <w:rPr>
          <w:rFonts w:asciiTheme="minorHAnsi" w:hAnsiTheme="minorHAnsi" w:cstheme="minorHAnsi"/>
          <w:sz w:val="22"/>
        </w:rPr>
        <w:t>h.</w:t>
      </w:r>
    </w:p>
    <w:p w14:paraId="4D86C8DB" w14:textId="77777777" w:rsidR="006C09B1" w:rsidRPr="00987AE7" w:rsidRDefault="006C09B1" w:rsidP="005B46B9">
      <w:pPr>
        <w:pStyle w:val="Naslov2"/>
        <w:rPr>
          <w:rFonts w:asciiTheme="minorHAnsi" w:hAnsiTheme="minorHAnsi" w:cstheme="minorHAnsi"/>
          <w:sz w:val="22"/>
          <w:szCs w:val="22"/>
        </w:rPr>
      </w:pPr>
      <w:bookmarkStart w:id="109" w:name="_Toc491246667"/>
      <w:bookmarkStart w:id="110" w:name="_Toc499595745"/>
      <w:bookmarkStart w:id="111" w:name="_Toc28873065"/>
      <w:r w:rsidRPr="00987AE7">
        <w:rPr>
          <w:rFonts w:asciiTheme="minorHAnsi" w:hAnsiTheme="minorHAnsi" w:cstheme="minorHAnsi"/>
          <w:sz w:val="22"/>
          <w:szCs w:val="22"/>
        </w:rPr>
        <w:t>Minimalni zahtjevi koje varijante ponude trebaju zadovoljiti, ako su dopuštene, te posebni zahtjevi za njihovo podnošenje</w:t>
      </w:r>
      <w:bookmarkEnd w:id="109"/>
      <w:bookmarkEnd w:id="110"/>
      <w:bookmarkEnd w:id="111"/>
    </w:p>
    <w:p w14:paraId="46D4472F" w14:textId="77777777" w:rsidR="006C09B1" w:rsidRPr="00987AE7" w:rsidRDefault="006C09B1" w:rsidP="005B46B9">
      <w:pPr>
        <w:rPr>
          <w:rFonts w:asciiTheme="minorHAnsi" w:hAnsiTheme="minorHAnsi" w:cstheme="minorHAnsi"/>
          <w:sz w:val="22"/>
        </w:rPr>
      </w:pPr>
      <w:bookmarkStart w:id="112" w:name="_Toc498420327"/>
      <w:r w:rsidRPr="00987AE7">
        <w:rPr>
          <w:rFonts w:asciiTheme="minorHAnsi" w:hAnsiTheme="minorHAnsi" w:cstheme="minorHAnsi"/>
          <w:sz w:val="22"/>
        </w:rPr>
        <w:t>Varijante ponude nisu dopuštene.</w:t>
      </w:r>
    </w:p>
    <w:p w14:paraId="58BBB6CE" w14:textId="77777777" w:rsidR="007969CE" w:rsidRPr="00987AE7" w:rsidRDefault="007969CE" w:rsidP="005B46B9">
      <w:pPr>
        <w:pStyle w:val="Naslov2"/>
        <w:rPr>
          <w:rFonts w:asciiTheme="minorHAnsi" w:hAnsiTheme="minorHAnsi" w:cstheme="minorHAnsi"/>
          <w:sz w:val="22"/>
          <w:szCs w:val="22"/>
        </w:rPr>
      </w:pPr>
      <w:bookmarkStart w:id="113" w:name="_Toc28873066"/>
      <w:r w:rsidRPr="00987AE7">
        <w:rPr>
          <w:rFonts w:asciiTheme="minorHAnsi" w:hAnsiTheme="minorHAnsi" w:cstheme="minorHAnsi"/>
          <w:sz w:val="22"/>
          <w:szCs w:val="22"/>
        </w:rPr>
        <w:t>Način određivanja cijene ponude</w:t>
      </w:r>
      <w:bookmarkEnd w:id="112"/>
      <w:bookmarkEnd w:id="113"/>
    </w:p>
    <w:p w14:paraId="3460E9C8" w14:textId="77777777" w:rsidR="005B46B9"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Ponuditelj dostavlja ponudu s cijenom u kunama. Cijena ponude piše se brojkama. Cijena ponude izražava se za cjelokupni predmet nabave bez PDV-a.</w:t>
      </w:r>
    </w:p>
    <w:p w14:paraId="04F57B8C" w14:textId="77777777" w:rsidR="00295873"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Cijena ponude</w:t>
      </w:r>
      <w:r w:rsidR="003217CB" w:rsidRPr="00987AE7">
        <w:rPr>
          <w:rFonts w:asciiTheme="minorHAnsi" w:eastAsia="Times New Roman" w:hAnsiTheme="minorHAnsi" w:cstheme="minorHAnsi"/>
          <w:sz w:val="22"/>
        </w:rPr>
        <w:t>, kao i jedinične cijene pojedinih stavki iz troškovnika su nepromjenjive s bilo kojeg osnova do iz</w:t>
      </w:r>
      <w:r w:rsidR="009E2508" w:rsidRPr="00987AE7">
        <w:rPr>
          <w:rFonts w:asciiTheme="minorHAnsi" w:eastAsia="Times New Roman" w:hAnsiTheme="minorHAnsi" w:cstheme="minorHAnsi"/>
          <w:sz w:val="22"/>
        </w:rPr>
        <w:t>vršenja ugovora o javnoj nabavi.</w:t>
      </w:r>
      <w:r w:rsidRPr="00987AE7">
        <w:rPr>
          <w:rFonts w:asciiTheme="minorHAnsi" w:eastAsia="Times New Roman" w:hAnsiTheme="minorHAnsi" w:cstheme="minorHAnsi"/>
          <w:sz w:val="22"/>
        </w:rPr>
        <w:t xml:space="preserve"> </w:t>
      </w:r>
    </w:p>
    <w:p w14:paraId="58914DD3" w14:textId="77777777" w:rsidR="005B46B9"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Ponuditelj je dužan ponuditi ukupnu cijenu (zaokružene na dvije decimale), na način kako je to određeno Troškovnikom.</w:t>
      </w:r>
      <w:r w:rsidR="009E2508" w:rsidRPr="00987AE7">
        <w:rPr>
          <w:rFonts w:asciiTheme="minorHAnsi" w:eastAsia="Times New Roman" w:hAnsiTheme="minorHAnsi" w:cstheme="minorHAnsi"/>
          <w:sz w:val="22"/>
        </w:rPr>
        <w:t xml:space="preserve"> U cijenu ponude moraju biti uračunati svi troškovi i popusti.</w:t>
      </w:r>
    </w:p>
    <w:p w14:paraId="596378AF" w14:textId="77777777" w:rsidR="005B46B9"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U Ponudbeni list ponuditelj upisuje cijenu ponude bez PDV-a, iznos PDV-a i ukupan iznos ponude sa PDV-om, a u dodatke Ponudbenog lista na način kako je u njima propisano.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5819B407" w14:textId="77777777" w:rsidR="009E2508" w:rsidRPr="00987AE7" w:rsidRDefault="009E2508" w:rsidP="009E2508">
      <w:pPr>
        <w:rPr>
          <w:rFonts w:asciiTheme="minorHAnsi" w:eastAsia="Times New Roman" w:hAnsiTheme="minorHAnsi" w:cstheme="minorHAnsi"/>
          <w:sz w:val="22"/>
        </w:rPr>
      </w:pPr>
      <w:r w:rsidRPr="00987AE7">
        <w:rPr>
          <w:rFonts w:asciiTheme="minorHAnsi" w:eastAsia="Times New Roman" w:hAnsiTheme="minorHAnsi" w:cstheme="minorHAnsi"/>
          <w:sz w:val="22"/>
        </w:rPr>
        <w:t>Ako cijena ponude bez poreza na dodanu vrijednost izražena u Troškovniku ne odgovara cijeni ponude bez poreza na dodanu vrijednost izraženoj u Ponudbenom listu, vrijedi cijena ponude bez poreza na dodanu vrijednost izražena u Troškovniku.</w:t>
      </w:r>
    </w:p>
    <w:p w14:paraId="6D1C644E" w14:textId="77777777" w:rsidR="005B46B9"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Naručitelj je obvezan provjeriti računsku ispravnost ponude.</w:t>
      </w:r>
    </w:p>
    <w:p w14:paraId="7540F686" w14:textId="77777777" w:rsidR="005B46B9"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Računske pogreške u Troškovniku ili Ponudbenom listu ispravljaju se matematičkim operacijama.</w:t>
      </w:r>
    </w:p>
    <w:p w14:paraId="583E6BFD" w14:textId="77777777" w:rsidR="005B46B9"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Sukladno članku 294. stavak 3. ZJN 2016 ako ponuda sadržava računsku pogrešku, naručitelj je obvezan od ponuditelja zatražiti prihvat ispravka računske pogreške, a ponuditelj je dužan odgovoriti u roku od pet dana od dana zaprimanja zahtjeva.</w:t>
      </w:r>
    </w:p>
    <w:p w14:paraId="6DC1A5BE" w14:textId="77777777" w:rsidR="006C09B1" w:rsidRPr="00987AE7" w:rsidRDefault="005B46B9" w:rsidP="005B46B9">
      <w:pPr>
        <w:rPr>
          <w:rFonts w:asciiTheme="minorHAnsi" w:eastAsia="Times New Roman" w:hAnsiTheme="minorHAnsi" w:cstheme="minorHAnsi"/>
          <w:sz w:val="22"/>
        </w:rPr>
      </w:pPr>
      <w:r w:rsidRPr="00987AE7">
        <w:rPr>
          <w:rFonts w:asciiTheme="minorHAnsi" w:eastAsia="Times New Roman" w:hAnsiTheme="minorHAnsi" w:cstheme="minorHAnsi"/>
          <w:sz w:val="22"/>
        </w:rPr>
        <w:t>U zahtjevu za prihvat ispravka računske pogreške naručitelj će naznačiti koji je dio ponude ispravljen kao i novu cijenu ponude proizišle nakon ispravka.</w:t>
      </w:r>
      <w:r w:rsidR="006C09B1" w:rsidRPr="00987AE7">
        <w:rPr>
          <w:rFonts w:asciiTheme="minorHAnsi" w:eastAsia="Times New Roman" w:hAnsiTheme="minorHAnsi" w:cstheme="minorHAnsi"/>
          <w:sz w:val="22"/>
        </w:rPr>
        <w:t xml:space="preserve"> </w:t>
      </w:r>
    </w:p>
    <w:p w14:paraId="39006C40" w14:textId="77777777" w:rsidR="006C09B1" w:rsidRPr="00987AE7" w:rsidRDefault="006C09B1" w:rsidP="005B46B9">
      <w:pPr>
        <w:pStyle w:val="Naslov2"/>
        <w:rPr>
          <w:rFonts w:asciiTheme="minorHAnsi" w:hAnsiTheme="minorHAnsi" w:cstheme="minorHAnsi"/>
          <w:sz w:val="22"/>
          <w:szCs w:val="22"/>
        </w:rPr>
      </w:pPr>
      <w:bookmarkStart w:id="114" w:name="_Toc499595747"/>
      <w:bookmarkStart w:id="115" w:name="_Toc28873067"/>
      <w:r w:rsidRPr="00987AE7">
        <w:rPr>
          <w:rFonts w:asciiTheme="minorHAnsi" w:hAnsiTheme="minorHAnsi" w:cstheme="minorHAnsi"/>
          <w:sz w:val="22"/>
          <w:szCs w:val="22"/>
        </w:rPr>
        <w:lastRenderedPageBreak/>
        <w:t>Valuta ponude</w:t>
      </w:r>
      <w:bookmarkEnd w:id="114"/>
      <w:bookmarkEnd w:id="115"/>
    </w:p>
    <w:p w14:paraId="6045A166" w14:textId="77777777" w:rsidR="006C09B1" w:rsidRPr="00987AE7" w:rsidRDefault="006C09B1" w:rsidP="005B46B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Sve ponuđene cijene trebaju biti iskazane u </w:t>
      </w:r>
      <w:r w:rsidR="001F3F7E" w:rsidRPr="00987AE7">
        <w:rPr>
          <w:rFonts w:asciiTheme="minorHAnsi" w:eastAsia="Times New Roman" w:hAnsiTheme="minorHAnsi" w:cstheme="minorHAnsi"/>
          <w:sz w:val="22"/>
          <w:lang w:eastAsia="en-US"/>
        </w:rPr>
        <w:t xml:space="preserve">hrvatskim </w:t>
      </w:r>
      <w:r w:rsidRPr="00987AE7">
        <w:rPr>
          <w:rFonts w:asciiTheme="minorHAnsi" w:eastAsia="Times New Roman" w:hAnsiTheme="minorHAnsi" w:cstheme="minorHAnsi"/>
          <w:sz w:val="22"/>
          <w:lang w:eastAsia="en-US"/>
        </w:rPr>
        <w:t>kunama (kn).</w:t>
      </w:r>
    </w:p>
    <w:p w14:paraId="6A4DB133" w14:textId="77777777" w:rsidR="007969CE" w:rsidRPr="00987AE7" w:rsidRDefault="005E20E8" w:rsidP="005B46B9">
      <w:pPr>
        <w:pStyle w:val="Naslov2"/>
        <w:rPr>
          <w:rFonts w:asciiTheme="minorHAnsi" w:hAnsiTheme="minorHAnsi" w:cstheme="minorHAnsi"/>
          <w:sz w:val="22"/>
          <w:szCs w:val="22"/>
        </w:rPr>
      </w:pPr>
      <w:r w:rsidRPr="00987AE7">
        <w:rPr>
          <w:rFonts w:asciiTheme="minorHAnsi" w:hAnsiTheme="minorHAnsi" w:cstheme="minorHAnsi"/>
          <w:b w:val="0"/>
          <w:bCs/>
          <w:sz w:val="22"/>
          <w:szCs w:val="22"/>
        </w:rPr>
        <w:t xml:space="preserve">  </w:t>
      </w:r>
      <w:bookmarkStart w:id="116" w:name="_Toc475092092"/>
      <w:bookmarkStart w:id="117" w:name="_Toc498420328"/>
      <w:bookmarkStart w:id="118" w:name="_Ref500851960"/>
      <w:bookmarkStart w:id="119" w:name="_Ref531260927"/>
      <w:bookmarkStart w:id="120" w:name="_Ref531260940"/>
      <w:bookmarkStart w:id="121" w:name="_Ref17461706"/>
      <w:bookmarkStart w:id="122" w:name="_Ref17461742"/>
      <w:bookmarkStart w:id="123" w:name="_Ref17461752"/>
      <w:bookmarkStart w:id="124" w:name="_Ref17461764"/>
      <w:bookmarkStart w:id="125" w:name="_Toc28873068"/>
      <w:r w:rsidR="007969CE" w:rsidRPr="00987AE7">
        <w:rPr>
          <w:rFonts w:asciiTheme="minorHAnsi" w:hAnsiTheme="minorHAnsi" w:cstheme="minorHAnsi"/>
          <w:sz w:val="22"/>
          <w:szCs w:val="22"/>
        </w:rPr>
        <w:t>Kriteriji za odabir ponude</w:t>
      </w:r>
      <w:bookmarkEnd w:id="116"/>
      <w:bookmarkEnd w:id="117"/>
      <w:bookmarkEnd w:id="118"/>
      <w:bookmarkEnd w:id="119"/>
      <w:bookmarkEnd w:id="120"/>
      <w:bookmarkEnd w:id="121"/>
      <w:bookmarkEnd w:id="122"/>
      <w:bookmarkEnd w:id="123"/>
      <w:bookmarkEnd w:id="124"/>
      <w:bookmarkEnd w:id="125"/>
    </w:p>
    <w:p w14:paraId="4193E7FD" w14:textId="77777777" w:rsidR="007969CE" w:rsidRPr="00987AE7" w:rsidRDefault="007969CE" w:rsidP="005B46B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Kriterij za odabir ponude je </w:t>
      </w:r>
      <w:r w:rsidRPr="00987AE7">
        <w:rPr>
          <w:rFonts w:asciiTheme="minorHAnsi" w:eastAsia="Times New Roman" w:hAnsiTheme="minorHAnsi" w:cstheme="minorHAnsi"/>
          <w:b/>
          <w:sz w:val="22"/>
          <w:lang w:eastAsia="en-US"/>
        </w:rPr>
        <w:t>ekonomski najpovoljnija ponuda</w:t>
      </w:r>
      <w:r w:rsidRPr="00987AE7">
        <w:rPr>
          <w:rFonts w:asciiTheme="minorHAnsi" w:eastAsia="Times New Roman" w:hAnsiTheme="minorHAnsi" w:cstheme="minorHAnsi"/>
          <w:sz w:val="22"/>
          <w:lang w:eastAsia="en-US"/>
        </w:rPr>
        <w:t>.</w:t>
      </w:r>
    </w:p>
    <w:p w14:paraId="6237B56B" w14:textId="77777777" w:rsidR="00D251DE" w:rsidRPr="00987AE7" w:rsidRDefault="00D251DE" w:rsidP="00D251DE">
      <w:pPr>
        <w:rPr>
          <w:rFonts w:asciiTheme="minorHAnsi" w:hAnsiTheme="minorHAnsi" w:cstheme="minorHAnsi"/>
          <w:color w:val="000000"/>
          <w:sz w:val="22"/>
        </w:rPr>
      </w:pPr>
      <w:r w:rsidRPr="00987AE7">
        <w:rPr>
          <w:rFonts w:asciiTheme="minorHAnsi" w:hAnsiTheme="minorHAnsi" w:cstheme="minorHAnsi"/>
          <w:color w:val="000000"/>
          <w:sz w:val="22"/>
        </w:rPr>
        <w:t>Ponuda koja zadovolji sve zahtjeve iz prethodnih dijelova dokumentacije o nabavi i u kojoj ponuditelj ili zajednica gospodarskih subjekata dokaže sposobnost za obavljanje profesionalne djelatnosti</w:t>
      </w:r>
      <w:r w:rsidR="00863C57" w:rsidRPr="00987AE7">
        <w:rPr>
          <w:rFonts w:asciiTheme="minorHAnsi" w:hAnsiTheme="minorHAnsi" w:cstheme="minorHAnsi"/>
          <w:color w:val="000000"/>
          <w:sz w:val="22"/>
        </w:rPr>
        <w:t>, ekonomsku i financijsku</w:t>
      </w:r>
      <w:r w:rsidRPr="00987AE7">
        <w:rPr>
          <w:rFonts w:asciiTheme="minorHAnsi" w:hAnsiTheme="minorHAnsi" w:cstheme="minorHAnsi"/>
          <w:color w:val="000000"/>
          <w:sz w:val="22"/>
        </w:rPr>
        <w:t xml:space="preserve"> te tehničku i stručnu sposobnost, vrednuje se na temelju kriterija za odabir ponude. </w:t>
      </w:r>
    </w:p>
    <w:p w14:paraId="0E37A1EA" w14:textId="77777777" w:rsidR="006C09B1" w:rsidRPr="00987AE7" w:rsidRDefault="00D251DE" w:rsidP="00D251DE">
      <w:pPr>
        <w:rPr>
          <w:rFonts w:asciiTheme="minorHAnsi" w:eastAsia="Times New Roman" w:hAnsiTheme="minorHAnsi" w:cstheme="minorHAnsi"/>
          <w:color w:val="000000"/>
          <w:sz w:val="22"/>
        </w:rPr>
      </w:pPr>
      <w:r w:rsidRPr="00987AE7">
        <w:rPr>
          <w:rFonts w:asciiTheme="minorHAnsi" w:hAnsiTheme="minorHAnsi" w:cstheme="minorHAnsi"/>
          <w:color w:val="000000"/>
          <w:sz w:val="22"/>
        </w:rPr>
        <w:t>Kriteriji za odabir su: (</w:t>
      </w:r>
      <w:r w:rsidR="00CB637D" w:rsidRPr="00987AE7">
        <w:rPr>
          <w:rFonts w:asciiTheme="minorHAnsi" w:hAnsiTheme="minorHAnsi" w:cstheme="minorHAnsi"/>
          <w:color w:val="000000"/>
          <w:sz w:val="22"/>
        </w:rPr>
        <w:t>1</w:t>
      </w:r>
      <w:r w:rsidRPr="00987AE7">
        <w:rPr>
          <w:rFonts w:asciiTheme="minorHAnsi" w:hAnsiTheme="minorHAnsi" w:cstheme="minorHAnsi"/>
          <w:color w:val="000000"/>
          <w:sz w:val="22"/>
        </w:rPr>
        <w:t>) cijena ponude i (</w:t>
      </w:r>
      <w:r w:rsidR="00CB637D" w:rsidRPr="00987AE7">
        <w:rPr>
          <w:rFonts w:asciiTheme="minorHAnsi" w:hAnsiTheme="minorHAnsi" w:cstheme="minorHAnsi"/>
          <w:color w:val="000000"/>
          <w:sz w:val="22"/>
        </w:rPr>
        <w:t>2</w:t>
      </w:r>
      <w:r w:rsidRPr="00987AE7">
        <w:rPr>
          <w:rFonts w:asciiTheme="minorHAnsi" w:hAnsiTheme="minorHAnsi" w:cstheme="minorHAnsi"/>
          <w:color w:val="000000"/>
          <w:sz w:val="22"/>
        </w:rPr>
        <w:t>) specifično iskustvo stručnjaka</w:t>
      </w:r>
      <w:r w:rsidR="006C09B1" w:rsidRPr="00987AE7">
        <w:rPr>
          <w:rFonts w:asciiTheme="minorHAnsi" w:eastAsia="Times New Roman" w:hAnsiTheme="minorHAnsi" w:cstheme="minorHAnsi"/>
          <w:color w:val="000000"/>
          <w:sz w:val="22"/>
        </w:rPr>
        <w:t>.</w:t>
      </w:r>
    </w:p>
    <w:p w14:paraId="074B51E6" w14:textId="77777777" w:rsidR="00D251DE" w:rsidRPr="00987AE7" w:rsidRDefault="00D251DE" w:rsidP="00D251DE">
      <w:pP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Svaki od kriterija ocjenjuje se zasebno sukladno navedenim zahtjevima, a zbroj bodova dodijeljen po svakom od kriterija određuje ukupan broj bodova.</w:t>
      </w:r>
    </w:p>
    <w:p w14:paraId="6F918765" w14:textId="77777777" w:rsidR="006C09B1" w:rsidRPr="00987AE7" w:rsidRDefault="00D251DE" w:rsidP="00D251DE">
      <w:pP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Maksimalan broj bodova je 100. Svaki kriterij donosi određeni broj bodova kako je prikazano tablicom u nastavku.</w:t>
      </w:r>
    </w:p>
    <w:tbl>
      <w:tblPr>
        <w:tblW w:w="49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3881"/>
        <w:gridCol w:w="2453"/>
        <w:gridCol w:w="2335"/>
      </w:tblGrid>
      <w:tr w:rsidR="00D251DE" w:rsidRPr="00987AE7" w14:paraId="278D8F2F" w14:textId="77777777" w:rsidTr="00DF07FA">
        <w:tc>
          <w:tcPr>
            <w:tcW w:w="367" w:type="pct"/>
            <w:shd w:val="clear" w:color="auto" w:fill="D9D9D9"/>
          </w:tcPr>
          <w:p w14:paraId="3D04194A"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R.br.</w:t>
            </w:r>
          </w:p>
        </w:tc>
        <w:tc>
          <w:tcPr>
            <w:tcW w:w="2074" w:type="pct"/>
            <w:shd w:val="clear" w:color="auto" w:fill="D9D9D9"/>
          </w:tcPr>
          <w:p w14:paraId="614AFF6D"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Kriterij</w:t>
            </w:r>
          </w:p>
        </w:tc>
        <w:tc>
          <w:tcPr>
            <w:tcW w:w="1311" w:type="pct"/>
            <w:shd w:val="clear" w:color="auto" w:fill="D9D9D9"/>
          </w:tcPr>
          <w:p w14:paraId="1535E6BF"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Relativni ponder kriterija</w:t>
            </w:r>
          </w:p>
        </w:tc>
        <w:tc>
          <w:tcPr>
            <w:tcW w:w="1248" w:type="pct"/>
            <w:shd w:val="clear" w:color="auto" w:fill="D9D9D9"/>
          </w:tcPr>
          <w:p w14:paraId="4FE1E150"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Maksimalni broj bodova</w:t>
            </w:r>
          </w:p>
        </w:tc>
      </w:tr>
      <w:tr w:rsidR="00D251DE" w:rsidRPr="00987AE7" w14:paraId="2D6FE28A" w14:textId="77777777" w:rsidTr="00DF07FA">
        <w:tc>
          <w:tcPr>
            <w:tcW w:w="367" w:type="pct"/>
            <w:shd w:val="clear" w:color="auto" w:fill="auto"/>
          </w:tcPr>
          <w:p w14:paraId="7CBABEBC"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1</w:t>
            </w:r>
          </w:p>
        </w:tc>
        <w:tc>
          <w:tcPr>
            <w:tcW w:w="2074" w:type="pct"/>
            <w:shd w:val="clear" w:color="auto" w:fill="auto"/>
          </w:tcPr>
          <w:p w14:paraId="23342923"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Cijena ponude</w:t>
            </w:r>
          </w:p>
        </w:tc>
        <w:tc>
          <w:tcPr>
            <w:tcW w:w="1311" w:type="pct"/>
            <w:shd w:val="clear" w:color="auto" w:fill="auto"/>
          </w:tcPr>
          <w:p w14:paraId="231ADA7D" w14:textId="5401EF30" w:rsidR="00D251DE" w:rsidRPr="00987AE7" w:rsidRDefault="006A1532"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70</w:t>
            </w:r>
            <w:r w:rsidR="00D251DE" w:rsidRPr="00987AE7">
              <w:rPr>
                <w:rFonts w:asciiTheme="minorHAnsi" w:eastAsia="Times New Roman" w:hAnsiTheme="minorHAnsi" w:cstheme="minorHAnsi"/>
                <w:sz w:val="22"/>
              </w:rPr>
              <w:t>%</w:t>
            </w:r>
          </w:p>
        </w:tc>
        <w:tc>
          <w:tcPr>
            <w:tcW w:w="1248" w:type="pct"/>
            <w:shd w:val="clear" w:color="auto" w:fill="auto"/>
          </w:tcPr>
          <w:p w14:paraId="583CBEC8" w14:textId="6941E41E" w:rsidR="00D251DE" w:rsidRPr="00987AE7" w:rsidRDefault="006A1532"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70</w:t>
            </w:r>
          </w:p>
        </w:tc>
      </w:tr>
      <w:tr w:rsidR="00D251DE" w:rsidRPr="00987AE7" w14:paraId="5BBDAC0A" w14:textId="77777777" w:rsidTr="00DF07FA">
        <w:tc>
          <w:tcPr>
            <w:tcW w:w="367" w:type="pct"/>
            <w:shd w:val="clear" w:color="auto" w:fill="auto"/>
          </w:tcPr>
          <w:p w14:paraId="3852807B" w14:textId="77777777" w:rsidR="00D251DE" w:rsidRPr="00987AE7" w:rsidRDefault="00D251DE"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2</w:t>
            </w:r>
          </w:p>
        </w:tc>
        <w:tc>
          <w:tcPr>
            <w:tcW w:w="2074" w:type="pct"/>
            <w:shd w:val="clear" w:color="auto" w:fill="auto"/>
          </w:tcPr>
          <w:p w14:paraId="5017B8F0" w14:textId="77777777" w:rsidR="00D251DE" w:rsidRPr="00987AE7" w:rsidRDefault="00D251DE" w:rsidP="00CB637D">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Specifičn</w:t>
            </w:r>
            <w:r w:rsidR="00CB637D" w:rsidRPr="00987AE7">
              <w:rPr>
                <w:rFonts w:asciiTheme="minorHAnsi" w:eastAsia="Times New Roman" w:hAnsiTheme="minorHAnsi" w:cstheme="minorHAnsi"/>
                <w:sz w:val="22"/>
              </w:rPr>
              <w:t>a</w:t>
            </w:r>
            <w:r w:rsidRPr="00987AE7">
              <w:rPr>
                <w:rFonts w:asciiTheme="minorHAnsi" w:eastAsia="Times New Roman" w:hAnsiTheme="minorHAnsi" w:cstheme="minorHAnsi"/>
                <w:sz w:val="22"/>
              </w:rPr>
              <w:t xml:space="preserve"> iskustva stručnjaka</w:t>
            </w:r>
          </w:p>
        </w:tc>
        <w:tc>
          <w:tcPr>
            <w:tcW w:w="1311" w:type="pct"/>
            <w:shd w:val="clear" w:color="auto" w:fill="auto"/>
          </w:tcPr>
          <w:p w14:paraId="391EA941" w14:textId="1FD95161" w:rsidR="00D251DE" w:rsidRPr="00987AE7" w:rsidRDefault="006A1532"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30</w:t>
            </w:r>
            <w:r w:rsidR="00D251DE" w:rsidRPr="00987AE7">
              <w:rPr>
                <w:rFonts w:asciiTheme="minorHAnsi" w:eastAsia="Times New Roman" w:hAnsiTheme="minorHAnsi" w:cstheme="minorHAnsi"/>
                <w:sz w:val="22"/>
              </w:rPr>
              <w:t>%</w:t>
            </w:r>
          </w:p>
        </w:tc>
        <w:tc>
          <w:tcPr>
            <w:tcW w:w="1248" w:type="pct"/>
            <w:shd w:val="clear" w:color="auto" w:fill="auto"/>
          </w:tcPr>
          <w:p w14:paraId="684FE2D3" w14:textId="6F13C117" w:rsidR="00D251DE" w:rsidRPr="00987AE7" w:rsidRDefault="006A1532" w:rsidP="00491662">
            <w:pPr>
              <w:autoSpaceDE w:val="0"/>
              <w:autoSpaceDN w:val="0"/>
              <w:adjustRightInd w:val="0"/>
              <w:spacing w:after="0"/>
              <w:rPr>
                <w:rFonts w:asciiTheme="minorHAnsi" w:eastAsia="Times New Roman" w:hAnsiTheme="minorHAnsi" w:cstheme="minorHAnsi"/>
                <w:sz w:val="22"/>
              </w:rPr>
            </w:pPr>
            <w:r w:rsidRPr="00987AE7">
              <w:rPr>
                <w:rFonts w:asciiTheme="minorHAnsi" w:eastAsia="Times New Roman" w:hAnsiTheme="minorHAnsi" w:cstheme="minorHAnsi"/>
                <w:sz w:val="22"/>
              </w:rPr>
              <w:t>30</w:t>
            </w:r>
          </w:p>
        </w:tc>
      </w:tr>
      <w:tr w:rsidR="00D251DE" w:rsidRPr="00987AE7" w14:paraId="45D45D34" w14:textId="77777777" w:rsidTr="00DF07FA">
        <w:tc>
          <w:tcPr>
            <w:tcW w:w="3752" w:type="pct"/>
            <w:gridSpan w:val="3"/>
            <w:shd w:val="clear" w:color="auto" w:fill="auto"/>
          </w:tcPr>
          <w:p w14:paraId="167DF159" w14:textId="77777777" w:rsidR="00D251DE" w:rsidRPr="00987AE7" w:rsidRDefault="00D251DE" w:rsidP="00491662">
            <w:pPr>
              <w:autoSpaceDE w:val="0"/>
              <w:autoSpaceDN w:val="0"/>
              <w:adjustRightInd w:val="0"/>
              <w:spacing w:after="0"/>
              <w:jc w:val="right"/>
              <w:rPr>
                <w:rFonts w:asciiTheme="minorHAnsi" w:eastAsia="Times New Roman" w:hAnsiTheme="minorHAnsi" w:cstheme="minorHAnsi"/>
                <w:b/>
                <w:sz w:val="22"/>
              </w:rPr>
            </w:pPr>
            <w:r w:rsidRPr="00987AE7">
              <w:rPr>
                <w:rFonts w:asciiTheme="minorHAnsi" w:eastAsia="Times New Roman" w:hAnsiTheme="minorHAnsi" w:cstheme="minorHAnsi"/>
                <w:b/>
                <w:sz w:val="22"/>
              </w:rPr>
              <w:t>Maksimalni broj bodova ukupno</w:t>
            </w:r>
          </w:p>
        </w:tc>
        <w:tc>
          <w:tcPr>
            <w:tcW w:w="1248" w:type="pct"/>
            <w:shd w:val="clear" w:color="auto" w:fill="auto"/>
          </w:tcPr>
          <w:p w14:paraId="78A0A484" w14:textId="77777777" w:rsidR="00D251DE" w:rsidRPr="00987AE7" w:rsidRDefault="00D251DE" w:rsidP="00491662">
            <w:pPr>
              <w:autoSpaceDE w:val="0"/>
              <w:autoSpaceDN w:val="0"/>
              <w:adjustRightInd w:val="0"/>
              <w:spacing w:after="0"/>
              <w:rPr>
                <w:rFonts w:asciiTheme="minorHAnsi" w:eastAsia="Times New Roman" w:hAnsiTheme="minorHAnsi" w:cstheme="minorHAnsi"/>
                <w:b/>
                <w:sz w:val="22"/>
              </w:rPr>
            </w:pPr>
            <w:r w:rsidRPr="00987AE7">
              <w:rPr>
                <w:rFonts w:asciiTheme="minorHAnsi" w:eastAsia="Times New Roman" w:hAnsiTheme="minorHAnsi" w:cstheme="minorHAnsi"/>
                <w:b/>
                <w:sz w:val="22"/>
              </w:rPr>
              <w:t>100</w:t>
            </w:r>
          </w:p>
        </w:tc>
      </w:tr>
    </w:tbl>
    <w:p w14:paraId="7F087A77" w14:textId="77777777" w:rsidR="006C09B1" w:rsidRPr="00987AE7" w:rsidRDefault="006C09B1" w:rsidP="00D350A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Odabrana će biti ponuda koja ostvari najveći broj bodova prema definiranim kriterijima. </w:t>
      </w:r>
    </w:p>
    <w:p w14:paraId="034F1AA0" w14:textId="77777777" w:rsidR="006C09B1" w:rsidRPr="00987AE7" w:rsidRDefault="006C09B1" w:rsidP="00D350A6">
      <w:pPr>
        <w:rPr>
          <w:rFonts w:asciiTheme="minorHAnsi" w:eastAsia="Times New Roman" w:hAnsiTheme="minorHAnsi" w:cstheme="minorHAnsi"/>
          <w:sz w:val="22"/>
        </w:rPr>
      </w:pPr>
      <w:r w:rsidRPr="00987AE7">
        <w:rPr>
          <w:rFonts w:asciiTheme="minorHAnsi" w:eastAsia="Times New Roman" w:hAnsiTheme="minorHAnsi" w:cstheme="minorHAnsi"/>
          <w:sz w:val="22"/>
        </w:rPr>
        <w:t>Ako su dvije ili više valjanih ponuda jednako rangirane prema kriteriju za odabir ponude, javni naručitelj odabrat će ponudu koja je zaprimljena ranije sukladno članku 302. stavku 3. Zakona o javnoj nabavi.</w:t>
      </w:r>
    </w:p>
    <w:p w14:paraId="0CBD151D" w14:textId="77777777" w:rsidR="006C09B1" w:rsidRPr="00987AE7" w:rsidRDefault="006C09B1" w:rsidP="00D350A6">
      <w:pPr>
        <w:pStyle w:val="Naslov3"/>
        <w:rPr>
          <w:rFonts w:asciiTheme="minorHAnsi" w:hAnsiTheme="minorHAnsi" w:cstheme="minorHAnsi"/>
          <w:sz w:val="22"/>
          <w:szCs w:val="22"/>
        </w:rPr>
      </w:pPr>
      <w:bookmarkStart w:id="126" w:name="_Ref501699056"/>
      <w:r w:rsidRPr="00987AE7">
        <w:rPr>
          <w:rFonts w:asciiTheme="minorHAnsi" w:hAnsiTheme="minorHAnsi" w:cstheme="minorHAnsi"/>
          <w:sz w:val="22"/>
          <w:szCs w:val="22"/>
        </w:rPr>
        <w:t>Cijena ponude</w:t>
      </w:r>
      <w:bookmarkEnd w:id="126"/>
      <w:r w:rsidRPr="00987AE7">
        <w:rPr>
          <w:rFonts w:asciiTheme="minorHAnsi" w:hAnsiTheme="minorHAnsi" w:cstheme="minorHAnsi"/>
          <w:sz w:val="22"/>
          <w:szCs w:val="22"/>
        </w:rPr>
        <w:t xml:space="preserve"> </w:t>
      </w:r>
    </w:p>
    <w:p w14:paraId="4CDFBABA" w14:textId="28EAF699" w:rsidR="00D350A6" w:rsidRPr="00987AE7" w:rsidRDefault="00D350A6" w:rsidP="00D350A6">
      <w:pPr>
        <w:rPr>
          <w:rFonts w:asciiTheme="minorHAnsi" w:eastAsia="Times New Roman" w:hAnsiTheme="minorHAnsi" w:cstheme="minorHAnsi"/>
          <w:sz w:val="22"/>
        </w:rPr>
      </w:pPr>
      <w:bookmarkStart w:id="127" w:name="_Ref501699058"/>
      <w:r w:rsidRPr="00987AE7">
        <w:rPr>
          <w:rFonts w:asciiTheme="minorHAnsi" w:eastAsia="Times New Roman" w:hAnsiTheme="minorHAnsi" w:cstheme="minorHAnsi"/>
          <w:sz w:val="22"/>
        </w:rPr>
        <w:t>Naručitelj kao jedan od kriterija određuje cijenu ponude, bez PDV-a. Maksimalan broj bodova koji ponuditelj može ostvariti u okviru kriterija cijene ponude je</w:t>
      </w:r>
      <w:r w:rsidRPr="00987AE7">
        <w:rPr>
          <w:rFonts w:asciiTheme="minorHAnsi" w:eastAsia="Times New Roman" w:hAnsiTheme="minorHAnsi" w:cstheme="minorHAnsi"/>
          <w:b/>
          <w:sz w:val="22"/>
        </w:rPr>
        <w:t xml:space="preserve"> </w:t>
      </w:r>
      <w:r w:rsidR="006A1532" w:rsidRPr="00987AE7">
        <w:rPr>
          <w:rFonts w:asciiTheme="minorHAnsi" w:eastAsia="Times New Roman" w:hAnsiTheme="minorHAnsi" w:cstheme="minorHAnsi"/>
          <w:b/>
          <w:sz w:val="22"/>
        </w:rPr>
        <w:t>70</w:t>
      </w:r>
      <w:r w:rsidR="006A1532" w:rsidRPr="00987AE7">
        <w:rPr>
          <w:rFonts w:asciiTheme="minorHAnsi" w:eastAsia="Times New Roman" w:hAnsiTheme="minorHAnsi" w:cstheme="minorHAnsi"/>
          <w:b/>
          <w:bCs/>
          <w:sz w:val="22"/>
        </w:rPr>
        <w:t xml:space="preserve"> </w:t>
      </w:r>
      <w:r w:rsidRPr="00987AE7">
        <w:rPr>
          <w:rFonts w:asciiTheme="minorHAnsi" w:eastAsia="Times New Roman" w:hAnsiTheme="minorHAnsi" w:cstheme="minorHAnsi"/>
          <w:b/>
          <w:bCs/>
          <w:sz w:val="22"/>
        </w:rPr>
        <w:t>bodova</w:t>
      </w:r>
      <w:r w:rsidRPr="00987AE7">
        <w:rPr>
          <w:rFonts w:asciiTheme="minorHAnsi" w:eastAsia="Times New Roman" w:hAnsiTheme="minorHAnsi" w:cstheme="minorHAnsi"/>
          <w:sz w:val="22"/>
        </w:rPr>
        <w:t>.</w:t>
      </w:r>
    </w:p>
    <w:p w14:paraId="3E0B3D17" w14:textId="77777777" w:rsidR="00D350A6" w:rsidRPr="00987AE7" w:rsidRDefault="00D350A6" w:rsidP="00D350A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Maksimalan broj bodova za kriterij cijene dodijelit će se ponudi s najnižom cijenom. </w:t>
      </w:r>
    </w:p>
    <w:p w14:paraId="50336981" w14:textId="77777777" w:rsidR="00D350A6" w:rsidRPr="00987AE7" w:rsidRDefault="00D350A6" w:rsidP="00D350A6">
      <w:pPr>
        <w:rPr>
          <w:rFonts w:asciiTheme="minorHAnsi" w:eastAsia="Times New Roman" w:hAnsiTheme="minorHAnsi" w:cstheme="minorHAnsi"/>
          <w:sz w:val="22"/>
        </w:rPr>
      </w:pPr>
      <w:r w:rsidRPr="00987AE7">
        <w:rPr>
          <w:rFonts w:asciiTheme="minorHAnsi" w:eastAsia="Times New Roman" w:hAnsiTheme="minorHAnsi" w:cstheme="minorHAnsi"/>
          <w:sz w:val="22"/>
        </w:rPr>
        <w:t>Bodovna vrijednost ponuda drugih ponuditelja za kriterij (1) određivat će se korištenjem sljedeće formule:</w:t>
      </w:r>
    </w:p>
    <w:p w14:paraId="5F636502" w14:textId="5903032D" w:rsidR="00D350A6" w:rsidRPr="00987AE7" w:rsidRDefault="00D350A6" w:rsidP="00D350A6">
      <w:pPr>
        <w:rPr>
          <w:rFonts w:asciiTheme="minorHAnsi" w:eastAsia="Times New Roman" w:hAnsiTheme="minorHAnsi" w:cstheme="minorHAnsi"/>
          <w:i/>
          <w:sz w:val="22"/>
        </w:rPr>
      </w:pPr>
      <w:r w:rsidRPr="00987AE7">
        <w:rPr>
          <w:rFonts w:asciiTheme="minorHAnsi" w:eastAsia="Times New Roman" w:hAnsiTheme="minorHAnsi" w:cstheme="minorHAnsi"/>
          <w:i/>
          <w:sz w:val="22"/>
        </w:rPr>
        <w:t>CP = (</w:t>
      </w:r>
      <w:proofErr w:type="spellStart"/>
      <w:r w:rsidRPr="00987AE7">
        <w:rPr>
          <w:rFonts w:asciiTheme="minorHAnsi" w:eastAsia="Times New Roman" w:hAnsiTheme="minorHAnsi" w:cstheme="minorHAnsi"/>
          <w:i/>
          <w:sz w:val="22"/>
        </w:rPr>
        <w:t>C</w:t>
      </w:r>
      <w:r w:rsidRPr="00987AE7">
        <w:rPr>
          <w:rFonts w:asciiTheme="minorHAnsi" w:eastAsia="Times New Roman" w:hAnsiTheme="minorHAnsi" w:cstheme="minorHAnsi"/>
          <w:i/>
          <w:sz w:val="22"/>
          <w:vertAlign w:val="subscript"/>
        </w:rPr>
        <w:t>min</w:t>
      </w:r>
      <w:proofErr w:type="spellEnd"/>
      <w:r w:rsidRPr="00987AE7">
        <w:rPr>
          <w:rFonts w:asciiTheme="minorHAnsi" w:eastAsia="Times New Roman" w:hAnsiTheme="minorHAnsi" w:cstheme="minorHAnsi"/>
          <w:i/>
          <w:sz w:val="22"/>
        </w:rPr>
        <w:t xml:space="preserve"> / </w:t>
      </w:r>
      <w:proofErr w:type="spellStart"/>
      <w:r w:rsidRPr="00987AE7">
        <w:rPr>
          <w:rFonts w:asciiTheme="minorHAnsi" w:eastAsia="Times New Roman" w:hAnsiTheme="minorHAnsi" w:cstheme="minorHAnsi"/>
          <w:i/>
          <w:sz w:val="22"/>
        </w:rPr>
        <w:t>C</w:t>
      </w:r>
      <w:r w:rsidRPr="00987AE7">
        <w:rPr>
          <w:rFonts w:asciiTheme="minorHAnsi" w:eastAsia="Times New Roman" w:hAnsiTheme="minorHAnsi" w:cstheme="minorHAnsi"/>
          <w:i/>
          <w:sz w:val="22"/>
          <w:vertAlign w:val="subscript"/>
        </w:rPr>
        <w:t>p</w:t>
      </w:r>
      <w:proofErr w:type="spellEnd"/>
      <w:r w:rsidRPr="00987AE7">
        <w:rPr>
          <w:rFonts w:asciiTheme="minorHAnsi" w:eastAsia="Times New Roman" w:hAnsiTheme="minorHAnsi" w:cstheme="minorHAnsi"/>
          <w:i/>
          <w:sz w:val="22"/>
        </w:rPr>
        <w:t xml:space="preserve">) * </w:t>
      </w:r>
      <w:r w:rsidR="006A1532" w:rsidRPr="00987AE7">
        <w:rPr>
          <w:rFonts w:asciiTheme="minorHAnsi" w:eastAsia="Times New Roman" w:hAnsiTheme="minorHAnsi" w:cstheme="minorHAnsi"/>
          <w:i/>
          <w:sz w:val="22"/>
        </w:rPr>
        <w:t>70</w:t>
      </w:r>
    </w:p>
    <w:p w14:paraId="0326F431" w14:textId="77777777" w:rsidR="00D350A6" w:rsidRPr="00987AE7" w:rsidRDefault="00D350A6" w:rsidP="00D350A6">
      <w:pPr>
        <w:rPr>
          <w:rFonts w:asciiTheme="minorHAnsi" w:hAnsiTheme="minorHAnsi" w:cstheme="minorHAnsi"/>
          <w:sz w:val="22"/>
        </w:rPr>
      </w:pPr>
      <w:r w:rsidRPr="00987AE7">
        <w:rPr>
          <w:rFonts w:asciiTheme="minorHAnsi" w:hAnsiTheme="minorHAnsi" w:cstheme="minorHAnsi"/>
          <w:sz w:val="22"/>
        </w:rPr>
        <w:t>Pri čemu su:</w:t>
      </w:r>
    </w:p>
    <w:p w14:paraId="0872B5F3" w14:textId="77777777" w:rsidR="00D350A6" w:rsidRPr="00987AE7" w:rsidRDefault="00D350A6" w:rsidP="00D350A6">
      <w:pPr>
        <w:rPr>
          <w:rFonts w:asciiTheme="minorHAnsi" w:hAnsiTheme="minorHAnsi" w:cstheme="minorHAnsi"/>
          <w:i/>
          <w:sz w:val="22"/>
        </w:rPr>
      </w:pPr>
      <w:r w:rsidRPr="00987AE7">
        <w:rPr>
          <w:rFonts w:asciiTheme="minorHAnsi" w:hAnsiTheme="minorHAnsi" w:cstheme="minorHAnsi"/>
          <w:i/>
          <w:sz w:val="22"/>
        </w:rPr>
        <w:t>CP – broj bodova koji ostvari ponuda na temelju kriterija cijene</w:t>
      </w:r>
    </w:p>
    <w:p w14:paraId="33BADCF5" w14:textId="77777777" w:rsidR="00D350A6" w:rsidRPr="00987AE7" w:rsidRDefault="00D350A6" w:rsidP="00D350A6">
      <w:pPr>
        <w:rPr>
          <w:rFonts w:asciiTheme="minorHAnsi" w:hAnsiTheme="minorHAnsi" w:cstheme="minorHAnsi"/>
          <w:i/>
          <w:sz w:val="22"/>
        </w:rPr>
      </w:pPr>
      <w:proofErr w:type="spellStart"/>
      <w:r w:rsidRPr="00987AE7">
        <w:rPr>
          <w:rFonts w:asciiTheme="minorHAnsi" w:hAnsiTheme="minorHAnsi" w:cstheme="minorHAnsi"/>
          <w:i/>
          <w:sz w:val="22"/>
        </w:rPr>
        <w:t>C</w:t>
      </w:r>
      <w:r w:rsidRPr="00987AE7">
        <w:rPr>
          <w:rFonts w:asciiTheme="minorHAnsi" w:hAnsiTheme="minorHAnsi" w:cstheme="minorHAnsi"/>
          <w:i/>
          <w:sz w:val="22"/>
          <w:vertAlign w:val="subscript"/>
        </w:rPr>
        <w:t>min</w:t>
      </w:r>
      <w:proofErr w:type="spellEnd"/>
      <w:r w:rsidRPr="00987AE7">
        <w:rPr>
          <w:rFonts w:asciiTheme="minorHAnsi" w:hAnsiTheme="minorHAnsi" w:cstheme="minorHAnsi"/>
          <w:i/>
          <w:sz w:val="22"/>
        </w:rPr>
        <w:t xml:space="preserve"> – najniža cijena</w:t>
      </w:r>
      <w:r w:rsidR="003E55E5" w:rsidRPr="00987AE7">
        <w:rPr>
          <w:rFonts w:asciiTheme="minorHAnsi" w:hAnsiTheme="minorHAnsi" w:cstheme="minorHAnsi"/>
          <w:i/>
          <w:sz w:val="22"/>
        </w:rPr>
        <w:t xml:space="preserve"> valjane ponude</w:t>
      </w:r>
      <w:r w:rsidRPr="00987AE7">
        <w:rPr>
          <w:rFonts w:asciiTheme="minorHAnsi" w:hAnsiTheme="minorHAnsi" w:cstheme="minorHAnsi"/>
          <w:i/>
          <w:sz w:val="22"/>
        </w:rPr>
        <w:t xml:space="preserve"> </w:t>
      </w:r>
    </w:p>
    <w:p w14:paraId="22BB7DE2" w14:textId="77777777" w:rsidR="00D350A6" w:rsidRPr="00987AE7" w:rsidRDefault="00D350A6" w:rsidP="00D350A6">
      <w:pPr>
        <w:rPr>
          <w:rFonts w:asciiTheme="minorHAnsi" w:hAnsiTheme="minorHAnsi" w:cstheme="minorHAnsi"/>
          <w:i/>
          <w:sz w:val="22"/>
        </w:rPr>
      </w:pPr>
      <w:proofErr w:type="spellStart"/>
      <w:r w:rsidRPr="00987AE7">
        <w:rPr>
          <w:rFonts w:asciiTheme="minorHAnsi" w:hAnsiTheme="minorHAnsi" w:cstheme="minorHAnsi"/>
          <w:i/>
          <w:sz w:val="22"/>
        </w:rPr>
        <w:t>C</w:t>
      </w:r>
      <w:r w:rsidRPr="00987AE7">
        <w:rPr>
          <w:rFonts w:asciiTheme="minorHAnsi" w:hAnsiTheme="minorHAnsi" w:cstheme="minorHAnsi"/>
          <w:i/>
          <w:sz w:val="22"/>
          <w:vertAlign w:val="subscript"/>
        </w:rPr>
        <w:t>p</w:t>
      </w:r>
      <w:proofErr w:type="spellEnd"/>
      <w:r w:rsidRPr="00987AE7">
        <w:rPr>
          <w:rFonts w:asciiTheme="minorHAnsi" w:hAnsiTheme="minorHAnsi" w:cstheme="minorHAnsi"/>
          <w:i/>
          <w:sz w:val="22"/>
        </w:rPr>
        <w:t xml:space="preserve"> – cijena iz promatrane ponude</w:t>
      </w:r>
    </w:p>
    <w:p w14:paraId="0DD91E5C" w14:textId="77777777" w:rsidR="006C09B1" w:rsidRPr="00987AE7" w:rsidRDefault="00CB637D" w:rsidP="0028738B">
      <w:pPr>
        <w:pStyle w:val="Naslov3"/>
        <w:rPr>
          <w:rFonts w:asciiTheme="minorHAnsi" w:hAnsiTheme="minorHAnsi" w:cstheme="minorHAnsi"/>
          <w:sz w:val="22"/>
          <w:szCs w:val="22"/>
        </w:rPr>
      </w:pPr>
      <w:bookmarkStart w:id="128" w:name="_Ref17782470"/>
      <w:bookmarkStart w:id="129" w:name="_Ref531261043"/>
      <w:r w:rsidRPr="00987AE7">
        <w:rPr>
          <w:rFonts w:asciiTheme="minorHAnsi" w:hAnsiTheme="minorHAnsi" w:cstheme="minorHAnsi"/>
          <w:sz w:val="22"/>
          <w:szCs w:val="22"/>
        </w:rPr>
        <w:t>Specifična</w:t>
      </w:r>
      <w:r w:rsidR="00862FD1" w:rsidRPr="00987AE7">
        <w:rPr>
          <w:rFonts w:asciiTheme="minorHAnsi" w:hAnsiTheme="minorHAnsi" w:cstheme="minorHAnsi"/>
          <w:sz w:val="22"/>
          <w:szCs w:val="22"/>
        </w:rPr>
        <w:t xml:space="preserve"> iskustv</w:t>
      </w:r>
      <w:r w:rsidRPr="00987AE7">
        <w:rPr>
          <w:rFonts w:asciiTheme="minorHAnsi" w:hAnsiTheme="minorHAnsi" w:cstheme="minorHAnsi"/>
          <w:sz w:val="22"/>
          <w:szCs w:val="22"/>
        </w:rPr>
        <w:t>a</w:t>
      </w:r>
      <w:r w:rsidR="00862FD1" w:rsidRPr="00987AE7">
        <w:rPr>
          <w:rFonts w:asciiTheme="minorHAnsi" w:hAnsiTheme="minorHAnsi" w:cstheme="minorHAnsi"/>
          <w:sz w:val="22"/>
          <w:szCs w:val="22"/>
        </w:rPr>
        <w:t xml:space="preserve"> stručnjaka</w:t>
      </w:r>
      <w:bookmarkEnd w:id="128"/>
      <w:r w:rsidR="00862FD1" w:rsidRPr="00987AE7">
        <w:rPr>
          <w:rFonts w:asciiTheme="minorHAnsi" w:hAnsiTheme="minorHAnsi" w:cstheme="minorHAnsi"/>
          <w:sz w:val="22"/>
          <w:szCs w:val="22"/>
        </w:rPr>
        <w:t xml:space="preserve"> </w:t>
      </w:r>
      <w:bookmarkEnd w:id="127"/>
      <w:bookmarkEnd w:id="129"/>
    </w:p>
    <w:p w14:paraId="5D6E63AF" w14:textId="6FE04DEB" w:rsidR="00C41479" w:rsidRPr="00987AE7" w:rsidRDefault="00C41479" w:rsidP="0028738B">
      <w:pPr>
        <w:rPr>
          <w:rFonts w:asciiTheme="minorHAnsi" w:eastAsia="Times New Roman" w:hAnsiTheme="minorHAnsi" w:cstheme="minorHAnsi"/>
          <w:sz w:val="22"/>
        </w:rPr>
      </w:pPr>
      <w:r w:rsidRPr="00987AE7">
        <w:rPr>
          <w:rFonts w:asciiTheme="minorHAnsi" w:eastAsia="Times New Roman" w:hAnsiTheme="minorHAnsi" w:cstheme="minorHAnsi"/>
          <w:sz w:val="22"/>
        </w:rPr>
        <w:t>Naručitelj kao drugi kriterij određuje specifično iskustvo stručnjaka 1</w:t>
      </w:r>
      <w:r w:rsidR="00091D24"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koje</w:t>
      </w:r>
      <w:r w:rsidR="006A1532" w:rsidRPr="00987AE7">
        <w:rPr>
          <w:rFonts w:asciiTheme="minorHAnsi" w:eastAsia="Times New Roman" w:hAnsiTheme="minorHAnsi" w:cstheme="minorHAnsi"/>
          <w:sz w:val="22"/>
        </w:rPr>
        <w:t>g</w:t>
      </w:r>
      <w:r w:rsidRPr="00987AE7">
        <w:rPr>
          <w:rFonts w:asciiTheme="minorHAnsi" w:eastAsia="Times New Roman" w:hAnsiTheme="minorHAnsi" w:cstheme="minorHAnsi"/>
          <w:sz w:val="22"/>
        </w:rPr>
        <w:t xml:space="preserve"> ponuditelj nominira sukladno točki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_Ref500757255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B53B7C" w:rsidRPr="00987AE7">
        <w:rPr>
          <w:rFonts w:asciiTheme="minorHAnsi" w:eastAsia="Times New Roman" w:hAnsiTheme="minorHAnsi" w:cstheme="minorHAnsi"/>
          <w:sz w:val="22"/>
        </w:rPr>
        <w:t>4.3.2</w:t>
      </w:r>
      <w:r w:rsidR="00B410BE" w:rsidRPr="00987AE7">
        <w:rPr>
          <w:rFonts w:asciiTheme="minorHAnsi" w:hAnsiTheme="minorHAnsi" w:cstheme="minorHAnsi"/>
          <w:sz w:val="22"/>
        </w:rPr>
        <w:fldChar w:fldCharType="end"/>
      </w:r>
      <w:r w:rsidR="00B53B7C"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ove dokumentacije o nabavi.</w:t>
      </w:r>
      <w:r w:rsidR="00A41A17" w:rsidRPr="00987AE7">
        <w:rPr>
          <w:rFonts w:asciiTheme="minorHAnsi" w:hAnsiTheme="minorHAnsi" w:cstheme="minorHAnsi"/>
          <w:sz w:val="22"/>
        </w:rPr>
        <w:t xml:space="preserve"> </w:t>
      </w:r>
      <w:r w:rsidR="00A41A17" w:rsidRPr="00987AE7">
        <w:rPr>
          <w:rFonts w:asciiTheme="minorHAnsi" w:eastAsia="Times New Roman" w:hAnsiTheme="minorHAnsi" w:cstheme="minorHAnsi"/>
          <w:sz w:val="22"/>
        </w:rPr>
        <w:t xml:space="preserve">Naručitelj traži dokaz da građevinski nadzorni </w:t>
      </w:r>
      <w:r w:rsidR="00A41A17" w:rsidRPr="00987AE7">
        <w:rPr>
          <w:rFonts w:asciiTheme="minorHAnsi" w:eastAsia="Times New Roman" w:hAnsiTheme="minorHAnsi" w:cstheme="minorHAnsi"/>
          <w:sz w:val="22"/>
        </w:rPr>
        <w:lastRenderedPageBreak/>
        <w:t>inženjer koje</w:t>
      </w:r>
      <w:r w:rsidR="00A8515E" w:rsidRPr="00987AE7">
        <w:rPr>
          <w:rFonts w:asciiTheme="minorHAnsi" w:eastAsia="Times New Roman" w:hAnsiTheme="minorHAnsi" w:cstheme="minorHAnsi"/>
          <w:sz w:val="22"/>
        </w:rPr>
        <w:t>g</w:t>
      </w:r>
      <w:r w:rsidR="00A41A17" w:rsidRPr="00987AE7">
        <w:rPr>
          <w:rFonts w:asciiTheme="minorHAnsi" w:eastAsia="Times New Roman" w:hAnsiTheme="minorHAnsi" w:cstheme="minorHAnsi"/>
          <w:sz w:val="22"/>
        </w:rPr>
        <w:t xml:space="preserve"> ponuditelj nominira sukladno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_Ref500757255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B53B7C" w:rsidRPr="00987AE7">
        <w:rPr>
          <w:rFonts w:asciiTheme="minorHAnsi" w:eastAsia="Times New Roman" w:hAnsiTheme="minorHAnsi" w:cstheme="minorHAnsi"/>
          <w:sz w:val="22"/>
        </w:rPr>
        <w:t>4.3.2</w:t>
      </w:r>
      <w:r w:rsidR="00B410BE" w:rsidRPr="00987AE7">
        <w:rPr>
          <w:rFonts w:asciiTheme="minorHAnsi" w:hAnsiTheme="minorHAnsi" w:cstheme="minorHAnsi"/>
          <w:sz w:val="22"/>
        </w:rPr>
        <w:fldChar w:fldCharType="end"/>
      </w:r>
      <w:r w:rsidR="00B53B7C" w:rsidRPr="00987AE7">
        <w:rPr>
          <w:rFonts w:asciiTheme="minorHAnsi" w:eastAsia="Times New Roman" w:hAnsiTheme="minorHAnsi" w:cstheme="minorHAnsi"/>
          <w:sz w:val="22"/>
        </w:rPr>
        <w:t>.</w:t>
      </w:r>
      <w:r w:rsidR="00A41A17" w:rsidRPr="00987AE7">
        <w:rPr>
          <w:rFonts w:asciiTheme="minorHAnsi" w:eastAsia="Times New Roman" w:hAnsiTheme="minorHAnsi" w:cstheme="minorHAnsi"/>
          <w:sz w:val="22"/>
        </w:rPr>
        <w:t xml:space="preserve"> ove dokumentacije o nabavi ima iskustvo u pružanju usluga nadzora iz domene ovog predmeta nabave. </w:t>
      </w:r>
      <w:r w:rsidRPr="00987AE7">
        <w:rPr>
          <w:rFonts w:asciiTheme="minorHAnsi" w:eastAsia="Times New Roman" w:hAnsiTheme="minorHAnsi" w:cstheme="minorHAnsi"/>
          <w:sz w:val="22"/>
        </w:rPr>
        <w:t xml:space="preserve">Samo </w:t>
      </w:r>
      <w:r w:rsidR="006A1532" w:rsidRPr="00987AE7">
        <w:rPr>
          <w:rFonts w:asciiTheme="minorHAnsi" w:eastAsia="Times New Roman" w:hAnsiTheme="minorHAnsi" w:cstheme="minorHAnsi"/>
          <w:sz w:val="22"/>
        </w:rPr>
        <w:t xml:space="preserve">onaj stručnjak </w:t>
      </w:r>
      <w:r w:rsidRPr="00987AE7">
        <w:rPr>
          <w:rFonts w:asciiTheme="minorHAnsi" w:eastAsia="Times New Roman" w:hAnsiTheme="minorHAnsi" w:cstheme="minorHAnsi"/>
          <w:sz w:val="22"/>
        </w:rPr>
        <w:t xml:space="preserve">koji </w:t>
      </w:r>
      <w:r w:rsidR="006A1532" w:rsidRPr="00987AE7">
        <w:rPr>
          <w:rFonts w:asciiTheme="minorHAnsi" w:eastAsia="Times New Roman" w:hAnsiTheme="minorHAnsi" w:cstheme="minorHAnsi"/>
          <w:sz w:val="22"/>
        </w:rPr>
        <w:t xml:space="preserve">zadovolji </w:t>
      </w:r>
      <w:r w:rsidRPr="00987AE7">
        <w:rPr>
          <w:rFonts w:asciiTheme="minorHAnsi" w:eastAsia="Times New Roman" w:hAnsiTheme="minorHAnsi" w:cstheme="minorHAnsi"/>
          <w:sz w:val="22"/>
        </w:rPr>
        <w:t xml:space="preserve">minimalne uvjete definirane u točki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_Ref500757255 \r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B53B7C" w:rsidRPr="00987AE7">
        <w:rPr>
          <w:rFonts w:asciiTheme="minorHAnsi" w:eastAsia="Times New Roman" w:hAnsiTheme="minorHAnsi" w:cstheme="minorHAnsi"/>
          <w:sz w:val="22"/>
        </w:rPr>
        <w:t>4.3.2</w:t>
      </w:r>
      <w:r w:rsidR="00B410BE" w:rsidRPr="00987AE7">
        <w:rPr>
          <w:rFonts w:asciiTheme="minorHAnsi" w:hAnsiTheme="minorHAnsi" w:cstheme="minorHAnsi"/>
          <w:sz w:val="22"/>
        </w:rPr>
        <w:fldChar w:fldCharType="end"/>
      </w:r>
      <w:r w:rsidR="00B53B7C"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ove dokumentacije o nabavi će biti uzet u obzir za dodjeljivanje bodova prema kriterijima za odabir ekonomski najpovoljnije ponude. </w:t>
      </w:r>
    </w:p>
    <w:p w14:paraId="6EF311DE" w14:textId="0B1A2A35" w:rsidR="00C41479" w:rsidRPr="00987AE7" w:rsidRDefault="00C41479" w:rsidP="0028738B">
      <w:pPr>
        <w:rPr>
          <w:rFonts w:asciiTheme="minorHAnsi" w:eastAsia="Times New Roman" w:hAnsiTheme="minorHAnsi" w:cstheme="minorHAnsi"/>
          <w:b/>
          <w:sz w:val="22"/>
        </w:rPr>
      </w:pPr>
      <w:r w:rsidRPr="00987AE7">
        <w:rPr>
          <w:rFonts w:asciiTheme="minorHAnsi" w:eastAsia="Times New Roman" w:hAnsiTheme="minorHAnsi" w:cstheme="minorHAnsi"/>
          <w:sz w:val="22"/>
        </w:rPr>
        <w:t xml:space="preserve">Prema kriterijima bodovanja stručnjaka navedenima u tablici u nastavku ponuda može ostvariti </w:t>
      </w:r>
      <w:r w:rsidRPr="00987AE7">
        <w:rPr>
          <w:rFonts w:asciiTheme="minorHAnsi" w:eastAsia="Times New Roman" w:hAnsiTheme="minorHAnsi" w:cstheme="minorHAnsi"/>
          <w:b/>
          <w:sz w:val="22"/>
        </w:rPr>
        <w:t xml:space="preserve">maksimalan broj bodova </w:t>
      </w:r>
      <w:r w:rsidR="006A1532" w:rsidRPr="00987AE7">
        <w:rPr>
          <w:rFonts w:asciiTheme="minorHAnsi" w:eastAsia="Times New Roman" w:hAnsiTheme="minorHAnsi" w:cstheme="minorHAnsi"/>
          <w:b/>
          <w:sz w:val="22"/>
        </w:rPr>
        <w:t>30</w:t>
      </w:r>
      <w:r w:rsidRPr="00987AE7">
        <w:rPr>
          <w:rFonts w:asciiTheme="minorHAnsi" w:eastAsia="Times New Roman" w:hAnsiTheme="minorHAnsi" w:cstheme="minorHAnsi"/>
          <w:b/>
          <w:sz w:val="22"/>
        </w:rPr>
        <w:t>.</w:t>
      </w:r>
    </w:p>
    <w:p w14:paraId="7E015959" w14:textId="77777777" w:rsidR="00A41A17" w:rsidRPr="00987AE7" w:rsidRDefault="00A41A17" w:rsidP="0028738B">
      <w:pPr>
        <w:rPr>
          <w:rFonts w:asciiTheme="minorHAnsi" w:eastAsia="Times New Roman" w:hAnsiTheme="minorHAnsi" w:cstheme="minorHAnsi"/>
          <w:b/>
          <w:sz w:val="22"/>
        </w:rPr>
      </w:pPr>
    </w:p>
    <w:p w14:paraId="14CD9429" w14:textId="77777777" w:rsidR="00C41479" w:rsidRPr="00987AE7" w:rsidRDefault="00C41479" w:rsidP="00CB637D">
      <w:pPr>
        <w:rPr>
          <w:rFonts w:asciiTheme="minorHAnsi" w:hAnsiTheme="minorHAnsi" w:cstheme="minorHAnsi"/>
          <w:b/>
          <w:sz w:val="22"/>
          <w:u w:val="single"/>
        </w:rPr>
      </w:pPr>
      <w:r w:rsidRPr="00987AE7">
        <w:rPr>
          <w:rFonts w:asciiTheme="minorHAnsi" w:hAnsiTheme="minorHAnsi" w:cstheme="minorHAnsi"/>
          <w:b/>
          <w:sz w:val="22"/>
          <w:u w:val="single"/>
        </w:rPr>
        <w:t>Pojedinačno bodovanje obavlja se na sljedeći način:</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405"/>
        <w:gridCol w:w="1224"/>
        <w:gridCol w:w="1443"/>
        <w:gridCol w:w="1601"/>
      </w:tblGrid>
      <w:tr w:rsidR="00A41A17" w:rsidRPr="00987AE7" w14:paraId="60912B57" w14:textId="77777777" w:rsidTr="00B15F14">
        <w:tc>
          <w:tcPr>
            <w:tcW w:w="373" w:type="pct"/>
            <w:shd w:val="clear" w:color="auto" w:fill="D9D9D9"/>
            <w:vAlign w:val="center"/>
          </w:tcPr>
          <w:p w14:paraId="2DB9A0DE" w14:textId="77777777" w:rsidR="00A41A17" w:rsidRPr="00987AE7" w:rsidRDefault="00A41A17" w:rsidP="003C5255">
            <w:pPr>
              <w:spacing w:before="40" w:after="40" w:line="240" w:lineRule="auto"/>
              <w:jc w:val="left"/>
              <w:rPr>
                <w:rFonts w:asciiTheme="minorHAnsi" w:eastAsia="Times New Roman" w:hAnsiTheme="minorHAnsi" w:cstheme="minorHAnsi"/>
                <w:b/>
                <w:sz w:val="22"/>
              </w:rPr>
            </w:pPr>
            <w:r w:rsidRPr="00987AE7">
              <w:rPr>
                <w:rFonts w:asciiTheme="minorHAnsi" w:eastAsia="Times New Roman" w:hAnsiTheme="minorHAnsi" w:cstheme="minorHAnsi"/>
                <w:b/>
                <w:sz w:val="22"/>
              </w:rPr>
              <w:t>R.br.</w:t>
            </w:r>
          </w:p>
        </w:tc>
        <w:tc>
          <w:tcPr>
            <w:tcW w:w="2350" w:type="pct"/>
            <w:shd w:val="clear" w:color="auto" w:fill="D9D9D9"/>
            <w:vAlign w:val="center"/>
          </w:tcPr>
          <w:p w14:paraId="455D326D" w14:textId="77777777" w:rsidR="00A41A17" w:rsidRPr="00987AE7" w:rsidRDefault="00A41A17" w:rsidP="003C5255">
            <w:pPr>
              <w:spacing w:before="40" w:after="40" w:line="240" w:lineRule="auto"/>
              <w:jc w:val="left"/>
              <w:rPr>
                <w:rFonts w:asciiTheme="minorHAnsi" w:eastAsia="Times New Roman" w:hAnsiTheme="minorHAnsi" w:cstheme="minorHAnsi"/>
                <w:b/>
                <w:sz w:val="22"/>
              </w:rPr>
            </w:pPr>
            <w:r w:rsidRPr="00987AE7">
              <w:rPr>
                <w:rFonts w:asciiTheme="minorHAnsi" w:eastAsia="Times New Roman" w:hAnsiTheme="minorHAnsi" w:cstheme="minorHAnsi"/>
                <w:b/>
                <w:sz w:val="22"/>
              </w:rPr>
              <w:t>Specifično iskustvo građevinskog nadzornog inženjera</w:t>
            </w:r>
          </w:p>
        </w:tc>
        <w:tc>
          <w:tcPr>
            <w:tcW w:w="653" w:type="pct"/>
            <w:shd w:val="clear" w:color="auto" w:fill="D9D9D9"/>
            <w:vAlign w:val="center"/>
          </w:tcPr>
          <w:p w14:paraId="236447E8"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r w:rsidRPr="00987AE7">
              <w:rPr>
                <w:rFonts w:asciiTheme="minorHAnsi" w:eastAsia="Times New Roman" w:hAnsiTheme="minorHAnsi" w:cstheme="minorHAnsi"/>
                <w:b/>
                <w:sz w:val="22"/>
              </w:rPr>
              <w:t>Broj referenci</w:t>
            </w:r>
          </w:p>
        </w:tc>
        <w:tc>
          <w:tcPr>
            <w:tcW w:w="770" w:type="pct"/>
            <w:shd w:val="clear" w:color="auto" w:fill="D9D9D9"/>
            <w:vAlign w:val="center"/>
          </w:tcPr>
          <w:p w14:paraId="59274D9F"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r w:rsidRPr="00987AE7">
              <w:rPr>
                <w:rFonts w:asciiTheme="minorHAnsi" w:eastAsia="Times New Roman" w:hAnsiTheme="minorHAnsi" w:cstheme="minorHAnsi"/>
                <w:b/>
                <w:sz w:val="22"/>
              </w:rPr>
              <w:t>Broj bodova</w:t>
            </w:r>
          </w:p>
        </w:tc>
        <w:tc>
          <w:tcPr>
            <w:tcW w:w="854" w:type="pct"/>
            <w:shd w:val="clear" w:color="auto" w:fill="D9D9D9"/>
            <w:vAlign w:val="center"/>
          </w:tcPr>
          <w:p w14:paraId="53D9AB65"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r w:rsidRPr="00987AE7">
              <w:rPr>
                <w:rFonts w:asciiTheme="minorHAnsi" w:eastAsia="Times New Roman" w:hAnsiTheme="minorHAnsi" w:cstheme="minorHAnsi"/>
                <w:b/>
                <w:sz w:val="22"/>
              </w:rPr>
              <w:t>Maksimalan broj bodova</w:t>
            </w:r>
          </w:p>
        </w:tc>
      </w:tr>
      <w:tr w:rsidR="00A41A17" w:rsidRPr="00987AE7" w14:paraId="5F97D995" w14:textId="77777777" w:rsidTr="003C5255">
        <w:trPr>
          <w:trHeight w:val="445"/>
        </w:trPr>
        <w:tc>
          <w:tcPr>
            <w:tcW w:w="5000" w:type="pct"/>
            <w:gridSpan w:val="5"/>
            <w:shd w:val="clear" w:color="auto" w:fill="auto"/>
            <w:vAlign w:val="center"/>
          </w:tcPr>
          <w:p w14:paraId="3C3886CA" w14:textId="77777777" w:rsidR="00A41A17" w:rsidRPr="00987AE7" w:rsidRDefault="00A41A17" w:rsidP="003C5255">
            <w:pPr>
              <w:spacing w:before="40" w:after="40" w:line="240" w:lineRule="auto"/>
              <w:jc w:val="left"/>
              <w:rPr>
                <w:rFonts w:asciiTheme="minorHAnsi" w:eastAsia="Times New Roman" w:hAnsiTheme="minorHAnsi" w:cstheme="minorHAnsi"/>
                <w:b/>
                <w:sz w:val="22"/>
              </w:rPr>
            </w:pPr>
            <w:r w:rsidRPr="00987AE7">
              <w:rPr>
                <w:rFonts w:asciiTheme="minorHAnsi" w:eastAsia="Times New Roman" w:hAnsiTheme="minorHAnsi" w:cstheme="minorHAnsi"/>
                <w:b/>
                <w:sz w:val="22"/>
              </w:rPr>
              <w:t>Stručnjak 1 – Građevinski nadzorni inženjer – glavni nadzorni inženjer</w:t>
            </w:r>
          </w:p>
        </w:tc>
      </w:tr>
      <w:tr w:rsidR="00A41A17" w:rsidRPr="00987AE7" w14:paraId="37613C4C" w14:textId="77777777" w:rsidTr="00B15F14">
        <w:trPr>
          <w:trHeight w:val="1022"/>
        </w:trPr>
        <w:tc>
          <w:tcPr>
            <w:tcW w:w="373" w:type="pct"/>
            <w:vMerge w:val="restart"/>
            <w:shd w:val="clear" w:color="auto" w:fill="auto"/>
            <w:vAlign w:val="center"/>
          </w:tcPr>
          <w:p w14:paraId="5F83200A" w14:textId="77777777" w:rsidR="00A41A17" w:rsidRPr="00987AE7" w:rsidRDefault="00A41A17" w:rsidP="003C5255">
            <w:pPr>
              <w:spacing w:before="40" w:after="40" w:line="240" w:lineRule="auto"/>
              <w:jc w:val="center"/>
              <w:rPr>
                <w:rFonts w:asciiTheme="minorHAnsi" w:eastAsia="Times New Roman" w:hAnsiTheme="minorHAnsi" w:cstheme="minorHAnsi"/>
                <w:sz w:val="22"/>
              </w:rPr>
            </w:pPr>
            <w:r w:rsidRPr="00987AE7">
              <w:rPr>
                <w:rFonts w:asciiTheme="minorHAnsi" w:eastAsia="Times New Roman" w:hAnsiTheme="minorHAnsi" w:cstheme="minorHAnsi"/>
                <w:sz w:val="22"/>
              </w:rPr>
              <w:t>1.1</w:t>
            </w:r>
          </w:p>
        </w:tc>
        <w:tc>
          <w:tcPr>
            <w:tcW w:w="2350" w:type="pct"/>
            <w:vMerge w:val="restart"/>
            <w:shd w:val="clear" w:color="auto" w:fill="auto"/>
            <w:vAlign w:val="center"/>
          </w:tcPr>
          <w:p w14:paraId="44710396" w14:textId="21A7384F" w:rsidR="00A41A17" w:rsidRPr="00987AE7" w:rsidRDefault="00A41A17" w:rsidP="00FB0C9C">
            <w:pPr>
              <w:suppressAutoHyphens/>
              <w:jc w:val="left"/>
              <w:rPr>
                <w:rFonts w:asciiTheme="minorHAnsi" w:hAnsiTheme="minorHAnsi" w:cstheme="minorHAnsi"/>
                <w:color w:val="000000"/>
                <w:sz w:val="22"/>
              </w:rPr>
            </w:pPr>
            <w:r w:rsidRPr="00987AE7">
              <w:rPr>
                <w:rFonts w:asciiTheme="minorHAnsi" w:hAnsiTheme="minorHAnsi" w:cstheme="minorHAnsi"/>
                <w:color w:val="000000"/>
                <w:sz w:val="22"/>
              </w:rPr>
              <w:t>Broj izvršenih usluga stručnog nadzora nad izgradnjom i/ili rekonstrukcijom infrastrukturnih građevina</w:t>
            </w:r>
            <w:r w:rsidRPr="00987AE7">
              <w:rPr>
                <w:rStyle w:val="Referencafusnote"/>
                <w:rFonts w:asciiTheme="minorHAnsi" w:hAnsiTheme="minorHAnsi" w:cstheme="minorHAnsi"/>
                <w:color w:val="000000"/>
                <w:sz w:val="22"/>
              </w:rPr>
              <w:footnoteReference w:id="5"/>
            </w:r>
            <w:r w:rsidRPr="00987AE7">
              <w:rPr>
                <w:rFonts w:asciiTheme="minorHAnsi" w:hAnsiTheme="minorHAnsi" w:cstheme="minorHAnsi"/>
                <w:color w:val="000000"/>
                <w:sz w:val="22"/>
              </w:rPr>
              <w:t xml:space="preserve"> vrijedno</w:t>
            </w:r>
            <w:r w:rsidR="00CF6D2D" w:rsidRPr="00987AE7">
              <w:rPr>
                <w:rFonts w:asciiTheme="minorHAnsi" w:hAnsiTheme="minorHAnsi" w:cstheme="minorHAnsi"/>
                <w:color w:val="000000"/>
                <w:sz w:val="22"/>
              </w:rPr>
              <w:t xml:space="preserve">sti radova jednake ili veće od </w:t>
            </w:r>
            <w:r w:rsidR="00AD42AB" w:rsidRPr="00987AE7">
              <w:rPr>
                <w:rFonts w:asciiTheme="minorHAnsi" w:hAnsiTheme="minorHAnsi" w:cstheme="minorHAnsi"/>
                <w:color w:val="000000"/>
                <w:sz w:val="22"/>
              </w:rPr>
              <w:t>5</w:t>
            </w:r>
            <w:r w:rsidR="00FB0C9C" w:rsidRPr="00987AE7">
              <w:rPr>
                <w:rFonts w:asciiTheme="minorHAnsi" w:hAnsiTheme="minorHAnsi" w:cstheme="minorHAnsi"/>
                <w:color w:val="000000"/>
                <w:sz w:val="22"/>
              </w:rPr>
              <w:t>.000.000,00 kn</w:t>
            </w:r>
            <w:r w:rsidRPr="00987AE7">
              <w:rPr>
                <w:rFonts w:asciiTheme="minorHAnsi" w:hAnsiTheme="minorHAnsi" w:cstheme="minorHAnsi"/>
                <w:color w:val="000000"/>
                <w:sz w:val="22"/>
              </w:rPr>
              <w:t xml:space="preserve"> (bez PDV-a) na kojima je stručnjak sudjelovao u funkciji nadzornog inženjera za građevinske radove  </w:t>
            </w:r>
          </w:p>
        </w:tc>
        <w:tc>
          <w:tcPr>
            <w:tcW w:w="653" w:type="pct"/>
            <w:shd w:val="clear" w:color="auto" w:fill="auto"/>
            <w:vAlign w:val="center"/>
          </w:tcPr>
          <w:p w14:paraId="3EA3772C" w14:textId="77777777" w:rsidR="00A41A17" w:rsidRPr="00987AE7" w:rsidRDefault="00A41A17" w:rsidP="003C5255">
            <w:pPr>
              <w:autoSpaceDE w:val="0"/>
              <w:autoSpaceDN w:val="0"/>
              <w:adjustRightInd w:val="0"/>
              <w:spacing w:after="0"/>
              <w:jc w:val="center"/>
              <w:rPr>
                <w:rFonts w:asciiTheme="minorHAnsi" w:hAnsiTheme="minorHAnsi" w:cstheme="minorHAnsi"/>
                <w:color w:val="000000"/>
                <w:sz w:val="22"/>
              </w:rPr>
            </w:pPr>
            <w:r w:rsidRPr="00987AE7">
              <w:rPr>
                <w:rFonts w:asciiTheme="minorHAnsi" w:hAnsiTheme="minorHAnsi" w:cstheme="minorHAnsi"/>
                <w:color w:val="000000"/>
                <w:sz w:val="22"/>
              </w:rPr>
              <w:t>1</w:t>
            </w:r>
          </w:p>
        </w:tc>
        <w:tc>
          <w:tcPr>
            <w:tcW w:w="770" w:type="pct"/>
            <w:shd w:val="clear" w:color="auto" w:fill="auto"/>
            <w:vAlign w:val="center"/>
          </w:tcPr>
          <w:p w14:paraId="201F991F" w14:textId="77777777" w:rsidR="00A41A17" w:rsidRPr="00987AE7" w:rsidRDefault="00A41A17" w:rsidP="003C5255">
            <w:pPr>
              <w:autoSpaceDE w:val="0"/>
              <w:autoSpaceDN w:val="0"/>
              <w:adjustRightInd w:val="0"/>
              <w:spacing w:after="0"/>
              <w:jc w:val="center"/>
              <w:rPr>
                <w:rFonts w:asciiTheme="minorHAnsi" w:hAnsiTheme="minorHAnsi" w:cstheme="minorHAnsi"/>
                <w:color w:val="000000"/>
                <w:sz w:val="22"/>
              </w:rPr>
            </w:pPr>
            <w:r w:rsidRPr="00987AE7">
              <w:rPr>
                <w:rFonts w:asciiTheme="minorHAnsi" w:hAnsiTheme="minorHAnsi" w:cstheme="minorHAnsi"/>
                <w:color w:val="000000"/>
                <w:sz w:val="22"/>
              </w:rPr>
              <w:t>5</w:t>
            </w:r>
          </w:p>
        </w:tc>
        <w:tc>
          <w:tcPr>
            <w:tcW w:w="854" w:type="pct"/>
            <w:vMerge w:val="restart"/>
            <w:shd w:val="clear" w:color="auto" w:fill="auto"/>
            <w:vAlign w:val="center"/>
          </w:tcPr>
          <w:p w14:paraId="7741EE55" w14:textId="77777777" w:rsidR="00A41A17" w:rsidRPr="00987AE7" w:rsidRDefault="00A41A17" w:rsidP="003C5255">
            <w:pPr>
              <w:spacing w:before="40" w:after="40" w:line="240" w:lineRule="auto"/>
              <w:jc w:val="center"/>
              <w:rPr>
                <w:rFonts w:asciiTheme="minorHAnsi" w:eastAsia="Times New Roman" w:hAnsiTheme="minorHAnsi" w:cstheme="minorHAnsi"/>
                <w:b/>
                <w:color w:val="000000"/>
                <w:sz w:val="22"/>
              </w:rPr>
            </w:pPr>
            <w:r w:rsidRPr="00987AE7">
              <w:rPr>
                <w:rFonts w:asciiTheme="minorHAnsi" w:eastAsia="Times New Roman" w:hAnsiTheme="minorHAnsi" w:cstheme="minorHAnsi"/>
                <w:b/>
                <w:color w:val="000000"/>
                <w:sz w:val="22"/>
              </w:rPr>
              <w:t>10</w:t>
            </w:r>
          </w:p>
        </w:tc>
      </w:tr>
      <w:tr w:rsidR="00A41A17" w:rsidRPr="00987AE7" w14:paraId="077FEE1C" w14:textId="77777777" w:rsidTr="00B15F14">
        <w:trPr>
          <w:trHeight w:val="916"/>
        </w:trPr>
        <w:tc>
          <w:tcPr>
            <w:tcW w:w="373" w:type="pct"/>
            <w:vMerge/>
            <w:shd w:val="clear" w:color="auto" w:fill="auto"/>
            <w:vAlign w:val="center"/>
          </w:tcPr>
          <w:p w14:paraId="28530E8C" w14:textId="77777777" w:rsidR="00A41A17" w:rsidRPr="00987AE7" w:rsidRDefault="00A41A17" w:rsidP="003C5255">
            <w:pPr>
              <w:spacing w:before="40" w:after="40" w:line="240" w:lineRule="auto"/>
              <w:jc w:val="center"/>
              <w:rPr>
                <w:rFonts w:asciiTheme="minorHAnsi" w:eastAsia="Times New Roman" w:hAnsiTheme="minorHAnsi" w:cstheme="minorHAnsi"/>
                <w:sz w:val="22"/>
              </w:rPr>
            </w:pPr>
          </w:p>
        </w:tc>
        <w:tc>
          <w:tcPr>
            <w:tcW w:w="2350" w:type="pct"/>
            <w:vMerge/>
            <w:shd w:val="clear" w:color="auto" w:fill="auto"/>
            <w:vAlign w:val="center"/>
          </w:tcPr>
          <w:p w14:paraId="1561C9A8" w14:textId="77777777" w:rsidR="00A41A17" w:rsidRPr="00987AE7" w:rsidRDefault="00A41A17" w:rsidP="003C5255">
            <w:pPr>
              <w:spacing w:before="40" w:after="40" w:line="240" w:lineRule="auto"/>
              <w:jc w:val="left"/>
              <w:rPr>
                <w:rFonts w:asciiTheme="minorHAnsi" w:eastAsia="Times New Roman" w:hAnsiTheme="minorHAnsi" w:cstheme="minorHAnsi"/>
                <w:sz w:val="22"/>
              </w:rPr>
            </w:pPr>
          </w:p>
        </w:tc>
        <w:tc>
          <w:tcPr>
            <w:tcW w:w="653" w:type="pct"/>
            <w:shd w:val="clear" w:color="auto" w:fill="auto"/>
            <w:vAlign w:val="center"/>
          </w:tcPr>
          <w:p w14:paraId="6381FFBB" w14:textId="77777777" w:rsidR="00A41A17" w:rsidRPr="00987AE7" w:rsidRDefault="00A41A17" w:rsidP="003C5255">
            <w:pPr>
              <w:autoSpaceDE w:val="0"/>
              <w:autoSpaceDN w:val="0"/>
              <w:adjustRightInd w:val="0"/>
              <w:spacing w:after="0"/>
              <w:jc w:val="center"/>
              <w:rPr>
                <w:rFonts w:asciiTheme="minorHAnsi" w:hAnsiTheme="minorHAnsi" w:cstheme="minorHAnsi"/>
                <w:color w:val="000000"/>
                <w:sz w:val="22"/>
              </w:rPr>
            </w:pPr>
            <w:r w:rsidRPr="00987AE7">
              <w:rPr>
                <w:rFonts w:asciiTheme="minorHAnsi" w:hAnsiTheme="minorHAnsi" w:cstheme="minorHAnsi"/>
                <w:color w:val="000000"/>
                <w:sz w:val="22"/>
              </w:rPr>
              <w:t>2</w:t>
            </w:r>
          </w:p>
        </w:tc>
        <w:tc>
          <w:tcPr>
            <w:tcW w:w="770" w:type="pct"/>
            <w:shd w:val="clear" w:color="auto" w:fill="auto"/>
            <w:vAlign w:val="center"/>
          </w:tcPr>
          <w:p w14:paraId="0D3C90A3" w14:textId="77777777" w:rsidR="00A41A17" w:rsidRPr="00987AE7" w:rsidRDefault="00A41A17" w:rsidP="003C5255">
            <w:pPr>
              <w:autoSpaceDE w:val="0"/>
              <w:autoSpaceDN w:val="0"/>
              <w:adjustRightInd w:val="0"/>
              <w:spacing w:after="0"/>
              <w:jc w:val="center"/>
              <w:rPr>
                <w:rFonts w:asciiTheme="minorHAnsi" w:hAnsiTheme="minorHAnsi" w:cstheme="minorHAnsi"/>
                <w:color w:val="000000"/>
                <w:sz w:val="22"/>
              </w:rPr>
            </w:pPr>
            <w:r w:rsidRPr="00987AE7">
              <w:rPr>
                <w:rFonts w:asciiTheme="minorHAnsi" w:hAnsiTheme="minorHAnsi" w:cstheme="minorHAnsi"/>
                <w:color w:val="000000"/>
                <w:sz w:val="22"/>
              </w:rPr>
              <w:t>10</w:t>
            </w:r>
          </w:p>
        </w:tc>
        <w:tc>
          <w:tcPr>
            <w:tcW w:w="854" w:type="pct"/>
            <w:vMerge/>
            <w:shd w:val="clear" w:color="auto" w:fill="auto"/>
            <w:vAlign w:val="center"/>
          </w:tcPr>
          <w:p w14:paraId="67857FAD" w14:textId="77777777" w:rsidR="00A41A17" w:rsidRPr="00987AE7" w:rsidRDefault="00A41A17" w:rsidP="003C5255">
            <w:pPr>
              <w:spacing w:before="40" w:after="40" w:line="240" w:lineRule="auto"/>
              <w:jc w:val="center"/>
              <w:rPr>
                <w:rFonts w:asciiTheme="minorHAnsi" w:eastAsia="Times New Roman" w:hAnsiTheme="minorHAnsi" w:cstheme="minorHAnsi"/>
                <w:b/>
                <w:color w:val="000000"/>
                <w:sz w:val="22"/>
              </w:rPr>
            </w:pPr>
          </w:p>
        </w:tc>
      </w:tr>
      <w:tr w:rsidR="00A41A17" w:rsidRPr="00987AE7" w14:paraId="5B68238B" w14:textId="77777777" w:rsidTr="00B15F14">
        <w:trPr>
          <w:trHeight w:val="454"/>
        </w:trPr>
        <w:tc>
          <w:tcPr>
            <w:tcW w:w="373" w:type="pct"/>
            <w:vMerge w:val="restart"/>
            <w:shd w:val="clear" w:color="auto" w:fill="auto"/>
            <w:vAlign w:val="center"/>
          </w:tcPr>
          <w:p w14:paraId="51DE6EFA" w14:textId="77777777" w:rsidR="00A41A17" w:rsidRPr="00987AE7" w:rsidRDefault="00A41A17" w:rsidP="003C5255">
            <w:pPr>
              <w:spacing w:before="40" w:after="40" w:line="240" w:lineRule="auto"/>
              <w:jc w:val="center"/>
              <w:rPr>
                <w:rFonts w:asciiTheme="minorHAnsi" w:eastAsia="Times New Roman" w:hAnsiTheme="minorHAnsi" w:cstheme="minorHAnsi"/>
                <w:sz w:val="22"/>
              </w:rPr>
            </w:pPr>
            <w:r w:rsidRPr="00987AE7">
              <w:rPr>
                <w:rFonts w:asciiTheme="minorHAnsi" w:eastAsia="Times New Roman" w:hAnsiTheme="minorHAnsi" w:cstheme="minorHAnsi"/>
                <w:sz w:val="22"/>
              </w:rPr>
              <w:t>1.2</w:t>
            </w:r>
          </w:p>
        </w:tc>
        <w:tc>
          <w:tcPr>
            <w:tcW w:w="2350" w:type="pct"/>
            <w:vMerge w:val="restart"/>
            <w:shd w:val="clear" w:color="auto" w:fill="auto"/>
            <w:vAlign w:val="center"/>
          </w:tcPr>
          <w:p w14:paraId="5D545F9C" w14:textId="1E04E81A" w:rsidR="00A41A17" w:rsidRPr="00987AE7" w:rsidRDefault="00A41A17" w:rsidP="00FB0C9C">
            <w:pPr>
              <w:spacing w:before="40" w:after="40" w:line="240" w:lineRule="auto"/>
              <w:jc w:val="left"/>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 xml:space="preserve">Broj </w:t>
            </w:r>
            <w:r w:rsidRPr="00987AE7">
              <w:rPr>
                <w:rFonts w:asciiTheme="minorHAnsi" w:hAnsiTheme="minorHAnsi" w:cstheme="minorHAnsi"/>
                <w:color w:val="000000"/>
                <w:sz w:val="22"/>
              </w:rPr>
              <w:t>izvršenih u</w:t>
            </w:r>
            <w:r w:rsidR="00FB0C9C" w:rsidRPr="00987AE7">
              <w:rPr>
                <w:rFonts w:asciiTheme="minorHAnsi" w:hAnsiTheme="minorHAnsi" w:cstheme="minorHAnsi"/>
                <w:color w:val="000000"/>
                <w:sz w:val="22"/>
              </w:rPr>
              <w:t>sluga</w:t>
            </w:r>
            <w:r w:rsidRPr="00987AE7">
              <w:rPr>
                <w:rFonts w:asciiTheme="minorHAnsi" w:hAnsiTheme="minorHAnsi" w:cstheme="minorHAnsi"/>
                <w:color w:val="000000"/>
                <w:sz w:val="22"/>
              </w:rPr>
              <w:t xml:space="preserve"> na projektima </w:t>
            </w:r>
            <w:r w:rsidRPr="00987AE7">
              <w:rPr>
                <w:rFonts w:asciiTheme="minorHAnsi" w:eastAsia="Times New Roman" w:hAnsiTheme="minorHAnsi" w:cstheme="minorHAnsi"/>
                <w:color w:val="000000"/>
                <w:sz w:val="22"/>
              </w:rPr>
              <w:t xml:space="preserve">sanacije i/ili izgradnje odlagališta otpada uz primjenu </w:t>
            </w:r>
            <w:proofErr w:type="spellStart"/>
            <w:r w:rsidRPr="00987AE7">
              <w:rPr>
                <w:rFonts w:asciiTheme="minorHAnsi" w:eastAsia="Times New Roman" w:hAnsiTheme="minorHAnsi" w:cstheme="minorHAnsi"/>
                <w:color w:val="000000"/>
                <w:sz w:val="22"/>
              </w:rPr>
              <w:t>geosintetskih</w:t>
            </w:r>
            <w:proofErr w:type="spellEnd"/>
            <w:r w:rsidRPr="00987AE7">
              <w:rPr>
                <w:rFonts w:asciiTheme="minorHAnsi" w:eastAsia="Times New Roman" w:hAnsiTheme="minorHAnsi" w:cstheme="minorHAnsi"/>
                <w:color w:val="000000"/>
                <w:sz w:val="22"/>
              </w:rPr>
              <w:t xml:space="preserve"> brtvenih slojeva na kojima je stručnjak </w:t>
            </w:r>
            <w:r w:rsidRPr="00987AE7">
              <w:rPr>
                <w:rFonts w:asciiTheme="minorHAnsi" w:hAnsiTheme="minorHAnsi" w:cstheme="minorHAnsi"/>
                <w:color w:val="000000"/>
                <w:sz w:val="22"/>
              </w:rPr>
              <w:t>sudjelovao u funkciji nadzornog inženjera</w:t>
            </w:r>
            <w:r w:rsidRPr="00987AE7">
              <w:rPr>
                <w:rFonts w:asciiTheme="minorHAnsi" w:eastAsia="Times New Roman" w:hAnsiTheme="minorHAnsi" w:cstheme="minorHAnsi"/>
                <w:color w:val="000000"/>
                <w:sz w:val="22"/>
              </w:rPr>
              <w:t xml:space="preserve"> za građevinske </w:t>
            </w:r>
            <w:r w:rsidR="008F6CA8" w:rsidRPr="00987AE7">
              <w:rPr>
                <w:rFonts w:asciiTheme="minorHAnsi" w:eastAsia="Times New Roman" w:hAnsiTheme="minorHAnsi" w:cstheme="minorHAnsi"/>
                <w:color w:val="000000"/>
                <w:sz w:val="22"/>
              </w:rPr>
              <w:t>radove</w:t>
            </w:r>
          </w:p>
        </w:tc>
        <w:tc>
          <w:tcPr>
            <w:tcW w:w="653" w:type="pct"/>
            <w:shd w:val="clear" w:color="auto" w:fill="auto"/>
            <w:vAlign w:val="center"/>
          </w:tcPr>
          <w:p w14:paraId="08E4C801"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1</w:t>
            </w:r>
          </w:p>
        </w:tc>
        <w:tc>
          <w:tcPr>
            <w:tcW w:w="770" w:type="pct"/>
            <w:shd w:val="clear" w:color="auto" w:fill="auto"/>
            <w:vAlign w:val="center"/>
          </w:tcPr>
          <w:p w14:paraId="4BD98A28"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5</w:t>
            </w:r>
          </w:p>
        </w:tc>
        <w:tc>
          <w:tcPr>
            <w:tcW w:w="854" w:type="pct"/>
            <w:vMerge w:val="restart"/>
            <w:shd w:val="clear" w:color="auto" w:fill="auto"/>
            <w:vAlign w:val="center"/>
          </w:tcPr>
          <w:p w14:paraId="7395F86B" w14:textId="77777777" w:rsidR="00A41A17" w:rsidRPr="00987AE7" w:rsidRDefault="00A41A17" w:rsidP="003C5255">
            <w:pPr>
              <w:spacing w:before="40" w:after="40" w:line="240" w:lineRule="auto"/>
              <w:jc w:val="center"/>
              <w:rPr>
                <w:rFonts w:asciiTheme="minorHAnsi" w:eastAsia="Times New Roman" w:hAnsiTheme="minorHAnsi" w:cstheme="minorHAnsi"/>
                <w:b/>
                <w:color w:val="000000"/>
                <w:sz w:val="22"/>
              </w:rPr>
            </w:pPr>
            <w:r w:rsidRPr="00987AE7">
              <w:rPr>
                <w:rFonts w:asciiTheme="minorHAnsi" w:eastAsia="Times New Roman" w:hAnsiTheme="minorHAnsi" w:cstheme="minorHAnsi"/>
                <w:b/>
                <w:color w:val="000000"/>
                <w:sz w:val="22"/>
              </w:rPr>
              <w:t>20</w:t>
            </w:r>
          </w:p>
        </w:tc>
      </w:tr>
      <w:tr w:rsidR="00A41A17" w:rsidRPr="00987AE7" w14:paraId="64697845" w14:textId="77777777" w:rsidTr="00B15F14">
        <w:trPr>
          <w:trHeight w:val="454"/>
        </w:trPr>
        <w:tc>
          <w:tcPr>
            <w:tcW w:w="373" w:type="pct"/>
            <w:vMerge/>
            <w:shd w:val="clear" w:color="auto" w:fill="auto"/>
            <w:vAlign w:val="center"/>
          </w:tcPr>
          <w:p w14:paraId="4528834E"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p>
        </w:tc>
        <w:tc>
          <w:tcPr>
            <w:tcW w:w="2350" w:type="pct"/>
            <w:vMerge/>
            <w:shd w:val="clear" w:color="auto" w:fill="auto"/>
            <w:vAlign w:val="center"/>
          </w:tcPr>
          <w:p w14:paraId="3E42322F" w14:textId="77777777" w:rsidR="00A41A17" w:rsidRPr="00987AE7" w:rsidRDefault="00A41A17" w:rsidP="003C5255">
            <w:pPr>
              <w:spacing w:before="40" w:after="40" w:line="240" w:lineRule="auto"/>
              <w:jc w:val="left"/>
              <w:rPr>
                <w:rFonts w:asciiTheme="minorHAnsi" w:eastAsia="Times New Roman" w:hAnsiTheme="minorHAnsi" w:cstheme="minorHAnsi"/>
                <w:b/>
                <w:sz w:val="22"/>
              </w:rPr>
            </w:pPr>
          </w:p>
        </w:tc>
        <w:tc>
          <w:tcPr>
            <w:tcW w:w="653" w:type="pct"/>
            <w:shd w:val="clear" w:color="auto" w:fill="auto"/>
            <w:vAlign w:val="center"/>
          </w:tcPr>
          <w:p w14:paraId="0C8C0FAA"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2</w:t>
            </w:r>
          </w:p>
        </w:tc>
        <w:tc>
          <w:tcPr>
            <w:tcW w:w="770" w:type="pct"/>
            <w:shd w:val="clear" w:color="auto" w:fill="auto"/>
            <w:vAlign w:val="center"/>
          </w:tcPr>
          <w:p w14:paraId="7441B762"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10</w:t>
            </w:r>
          </w:p>
        </w:tc>
        <w:tc>
          <w:tcPr>
            <w:tcW w:w="854" w:type="pct"/>
            <w:vMerge/>
            <w:shd w:val="clear" w:color="auto" w:fill="auto"/>
            <w:vAlign w:val="center"/>
          </w:tcPr>
          <w:p w14:paraId="18252783"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p>
        </w:tc>
      </w:tr>
      <w:tr w:rsidR="00A41A17" w:rsidRPr="00987AE7" w14:paraId="469549FE" w14:textId="77777777" w:rsidTr="00B15F14">
        <w:trPr>
          <w:trHeight w:val="454"/>
        </w:trPr>
        <w:tc>
          <w:tcPr>
            <w:tcW w:w="373" w:type="pct"/>
            <w:vMerge/>
            <w:shd w:val="clear" w:color="auto" w:fill="auto"/>
            <w:vAlign w:val="center"/>
          </w:tcPr>
          <w:p w14:paraId="3D37EB4C" w14:textId="77777777" w:rsidR="00A41A17" w:rsidRPr="00987AE7" w:rsidRDefault="00A41A17" w:rsidP="003C5255">
            <w:pPr>
              <w:spacing w:before="40" w:after="40" w:line="240" w:lineRule="auto"/>
              <w:jc w:val="center"/>
              <w:rPr>
                <w:rFonts w:asciiTheme="minorHAnsi" w:eastAsia="Times New Roman" w:hAnsiTheme="minorHAnsi" w:cstheme="minorHAnsi"/>
                <w:sz w:val="22"/>
              </w:rPr>
            </w:pPr>
          </w:p>
        </w:tc>
        <w:tc>
          <w:tcPr>
            <w:tcW w:w="2350" w:type="pct"/>
            <w:vMerge/>
            <w:shd w:val="clear" w:color="auto" w:fill="auto"/>
            <w:vAlign w:val="center"/>
          </w:tcPr>
          <w:p w14:paraId="254AA298" w14:textId="77777777" w:rsidR="00A41A17" w:rsidRPr="00987AE7" w:rsidRDefault="00A41A17" w:rsidP="003C5255">
            <w:pPr>
              <w:spacing w:before="40" w:after="40" w:line="240" w:lineRule="auto"/>
              <w:jc w:val="left"/>
              <w:rPr>
                <w:rFonts w:asciiTheme="minorHAnsi" w:eastAsia="Times New Roman" w:hAnsiTheme="minorHAnsi" w:cstheme="minorHAnsi"/>
                <w:sz w:val="22"/>
              </w:rPr>
            </w:pPr>
          </w:p>
        </w:tc>
        <w:tc>
          <w:tcPr>
            <w:tcW w:w="653" w:type="pct"/>
            <w:shd w:val="clear" w:color="auto" w:fill="auto"/>
            <w:vAlign w:val="center"/>
          </w:tcPr>
          <w:p w14:paraId="3B4C6ED8"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3</w:t>
            </w:r>
          </w:p>
        </w:tc>
        <w:tc>
          <w:tcPr>
            <w:tcW w:w="770" w:type="pct"/>
            <w:shd w:val="clear" w:color="auto" w:fill="auto"/>
            <w:vAlign w:val="center"/>
          </w:tcPr>
          <w:p w14:paraId="7E453533"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15</w:t>
            </w:r>
          </w:p>
        </w:tc>
        <w:tc>
          <w:tcPr>
            <w:tcW w:w="854" w:type="pct"/>
            <w:vMerge/>
            <w:shd w:val="clear" w:color="auto" w:fill="auto"/>
            <w:vAlign w:val="center"/>
          </w:tcPr>
          <w:p w14:paraId="4016D279"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p>
        </w:tc>
      </w:tr>
      <w:tr w:rsidR="00A41A17" w:rsidRPr="00987AE7" w14:paraId="18A2A1D2" w14:textId="77777777" w:rsidTr="00B15F14">
        <w:trPr>
          <w:trHeight w:val="454"/>
        </w:trPr>
        <w:tc>
          <w:tcPr>
            <w:tcW w:w="373" w:type="pct"/>
            <w:vMerge/>
            <w:shd w:val="clear" w:color="auto" w:fill="auto"/>
            <w:vAlign w:val="center"/>
          </w:tcPr>
          <w:p w14:paraId="68446D89" w14:textId="77777777" w:rsidR="00A41A17" w:rsidRPr="00987AE7" w:rsidRDefault="00A41A17" w:rsidP="003C5255">
            <w:pPr>
              <w:spacing w:before="40" w:after="40" w:line="240" w:lineRule="auto"/>
              <w:jc w:val="center"/>
              <w:rPr>
                <w:rFonts w:asciiTheme="minorHAnsi" w:eastAsia="Times New Roman" w:hAnsiTheme="minorHAnsi" w:cstheme="minorHAnsi"/>
                <w:sz w:val="22"/>
              </w:rPr>
            </w:pPr>
          </w:p>
        </w:tc>
        <w:tc>
          <w:tcPr>
            <w:tcW w:w="2350" w:type="pct"/>
            <w:vMerge/>
            <w:shd w:val="clear" w:color="auto" w:fill="auto"/>
            <w:vAlign w:val="center"/>
          </w:tcPr>
          <w:p w14:paraId="242B1FED" w14:textId="77777777" w:rsidR="00A41A17" w:rsidRPr="00987AE7" w:rsidRDefault="00A41A17" w:rsidP="003C5255">
            <w:pPr>
              <w:spacing w:before="40" w:after="40" w:line="240" w:lineRule="auto"/>
              <w:jc w:val="left"/>
              <w:rPr>
                <w:rFonts w:asciiTheme="minorHAnsi" w:eastAsia="Times New Roman" w:hAnsiTheme="minorHAnsi" w:cstheme="minorHAnsi"/>
                <w:sz w:val="22"/>
              </w:rPr>
            </w:pPr>
          </w:p>
        </w:tc>
        <w:tc>
          <w:tcPr>
            <w:tcW w:w="653" w:type="pct"/>
            <w:shd w:val="clear" w:color="auto" w:fill="auto"/>
            <w:vAlign w:val="center"/>
          </w:tcPr>
          <w:p w14:paraId="257483F1" w14:textId="77777777" w:rsidR="00A41A17" w:rsidRPr="00987AE7" w:rsidRDefault="00A41A17" w:rsidP="00A41A17">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4</w:t>
            </w:r>
          </w:p>
        </w:tc>
        <w:tc>
          <w:tcPr>
            <w:tcW w:w="770" w:type="pct"/>
            <w:shd w:val="clear" w:color="auto" w:fill="auto"/>
            <w:vAlign w:val="center"/>
          </w:tcPr>
          <w:p w14:paraId="01F67AEA" w14:textId="77777777" w:rsidR="00A41A17" w:rsidRPr="00987AE7" w:rsidRDefault="00A41A17" w:rsidP="003C5255">
            <w:pPr>
              <w:spacing w:after="0" w:line="240" w:lineRule="auto"/>
              <w:jc w:val="center"/>
              <w:rPr>
                <w:rFonts w:asciiTheme="minorHAnsi" w:eastAsia="Times New Roman" w:hAnsiTheme="minorHAnsi" w:cstheme="minorHAnsi"/>
                <w:color w:val="000000"/>
                <w:sz w:val="22"/>
              </w:rPr>
            </w:pPr>
            <w:r w:rsidRPr="00987AE7">
              <w:rPr>
                <w:rFonts w:asciiTheme="minorHAnsi" w:eastAsia="Times New Roman" w:hAnsiTheme="minorHAnsi" w:cstheme="minorHAnsi"/>
                <w:color w:val="000000"/>
                <w:sz w:val="22"/>
              </w:rPr>
              <w:t>20</w:t>
            </w:r>
          </w:p>
        </w:tc>
        <w:tc>
          <w:tcPr>
            <w:tcW w:w="854" w:type="pct"/>
            <w:vMerge/>
            <w:shd w:val="clear" w:color="auto" w:fill="auto"/>
            <w:vAlign w:val="center"/>
          </w:tcPr>
          <w:p w14:paraId="67D6059F" w14:textId="77777777" w:rsidR="00A41A17" w:rsidRPr="00987AE7" w:rsidRDefault="00A41A17" w:rsidP="003C5255">
            <w:pPr>
              <w:spacing w:before="40" w:after="40" w:line="240" w:lineRule="auto"/>
              <w:jc w:val="center"/>
              <w:rPr>
                <w:rFonts w:asciiTheme="minorHAnsi" w:eastAsia="Times New Roman" w:hAnsiTheme="minorHAnsi" w:cstheme="minorHAnsi"/>
                <w:b/>
                <w:sz w:val="22"/>
              </w:rPr>
            </w:pPr>
          </w:p>
        </w:tc>
      </w:tr>
      <w:tr w:rsidR="00A41A17" w:rsidRPr="00987AE7" w14:paraId="4DFD361A" w14:textId="77777777" w:rsidTr="00B15F14">
        <w:trPr>
          <w:trHeight w:val="208"/>
        </w:trPr>
        <w:tc>
          <w:tcPr>
            <w:tcW w:w="373" w:type="pct"/>
            <w:shd w:val="clear" w:color="auto" w:fill="auto"/>
            <w:vAlign w:val="center"/>
          </w:tcPr>
          <w:p w14:paraId="3226C5D7" w14:textId="77777777" w:rsidR="00A41A17" w:rsidRPr="00987AE7" w:rsidRDefault="00A41A17" w:rsidP="003C5255">
            <w:pPr>
              <w:spacing w:before="40" w:after="40" w:line="240" w:lineRule="auto"/>
              <w:jc w:val="center"/>
              <w:rPr>
                <w:rFonts w:asciiTheme="minorHAnsi" w:eastAsia="Times New Roman" w:hAnsiTheme="minorHAnsi" w:cstheme="minorHAnsi"/>
                <w:b/>
                <w:i/>
                <w:sz w:val="22"/>
              </w:rPr>
            </w:pPr>
          </w:p>
        </w:tc>
        <w:tc>
          <w:tcPr>
            <w:tcW w:w="3773" w:type="pct"/>
            <w:gridSpan w:val="3"/>
            <w:shd w:val="clear" w:color="auto" w:fill="auto"/>
            <w:vAlign w:val="center"/>
          </w:tcPr>
          <w:p w14:paraId="148086B3" w14:textId="77777777" w:rsidR="00A41A17" w:rsidRPr="00987AE7" w:rsidRDefault="00A41A17" w:rsidP="003C5255">
            <w:pPr>
              <w:spacing w:after="0" w:line="240" w:lineRule="auto"/>
              <w:jc w:val="left"/>
              <w:rPr>
                <w:rFonts w:asciiTheme="minorHAnsi" w:eastAsia="Times New Roman" w:hAnsiTheme="minorHAnsi" w:cstheme="minorHAnsi"/>
                <w:b/>
                <w:i/>
                <w:color w:val="000000"/>
                <w:sz w:val="22"/>
              </w:rPr>
            </w:pPr>
            <w:r w:rsidRPr="00987AE7">
              <w:rPr>
                <w:rFonts w:asciiTheme="minorHAnsi" w:eastAsia="Times New Roman" w:hAnsiTheme="minorHAnsi" w:cstheme="minorHAnsi"/>
                <w:b/>
                <w:i/>
                <w:sz w:val="22"/>
              </w:rPr>
              <w:t>Ukupan broj bodova za Stručnjaka 1</w:t>
            </w:r>
          </w:p>
        </w:tc>
        <w:tc>
          <w:tcPr>
            <w:tcW w:w="854" w:type="pct"/>
            <w:shd w:val="clear" w:color="auto" w:fill="auto"/>
            <w:vAlign w:val="center"/>
          </w:tcPr>
          <w:p w14:paraId="21BC4058" w14:textId="77777777" w:rsidR="00A41A17" w:rsidRPr="00987AE7" w:rsidRDefault="00A41A17" w:rsidP="003C5255">
            <w:pPr>
              <w:spacing w:before="40" w:after="40" w:line="240" w:lineRule="auto"/>
              <w:jc w:val="center"/>
              <w:rPr>
                <w:rFonts w:asciiTheme="minorHAnsi" w:eastAsia="Times New Roman" w:hAnsiTheme="minorHAnsi" w:cstheme="minorHAnsi"/>
                <w:b/>
                <w:i/>
                <w:sz w:val="22"/>
              </w:rPr>
            </w:pPr>
            <w:r w:rsidRPr="00987AE7">
              <w:rPr>
                <w:rFonts w:asciiTheme="minorHAnsi" w:eastAsia="Times New Roman" w:hAnsiTheme="minorHAnsi" w:cstheme="minorHAnsi"/>
                <w:b/>
                <w:i/>
                <w:sz w:val="22"/>
              </w:rPr>
              <w:t>30</w:t>
            </w:r>
          </w:p>
        </w:tc>
      </w:tr>
    </w:tbl>
    <w:p w14:paraId="79D7678E" w14:textId="77777777" w:rsidR="0033360B" w:rsidRPr="00987AE7" w:rsidRDefault="0033360B" w:rsidP="00C41479">
      <w:pPr>
        <w:autoSpaceDE w:val="0"/>
        <w:autoSpaceDN w:val="0"/>
        <w:adjustRightInd w:val="0"/>
        <w:rPr>
          <w:rFonts w:asciiTheme="minorHAnsi" w:eastAsia="Times New Roman" w:hAnsiTheme="minorHAnsi" w:cstheme="minorHAnsi"/>
          <w:b/>
          <w:i/>
          <w:sz w:val="22"/>
        </w:rPr>
      </w:pPr>
    </w:p>
    <w:p w14:paraId="57ACA706" w14:textId="77777777" w:rsidR="00CB313C" w:rsidRPr="00987AE7" w:rsidRDefault="00C41479" w:rsidP="00C41479">
      <w:pPr>
        <w:autoSpaceDE w:val="0"/>
        <w:autoSpaceDN w:val="0"/>
        <w:adjustRightInd w:val="0"/>
        <w:rPr>
          <w:rFonts w:asciiTheme="minorHAnsi" w:eastAsia="Times New Roman" w:hAnsiTheme="minorHAnsi" w:cstheme="minorHAnsi"/>
          <w:i/>
          <w:sz w:val="22"/>
        </w:rPr>
      </w:pPr>
      <w:r w:rsidRPr="00987AE7">
        <w:rPr>
          <w:rFonts w:asciiTheme="minorHAnsi" w:eastAsia="Times New Roman" w:hAnsiTheme="minorHAnsi" w:cstheme="minorHAnsi"/>
          <w:b/>
          <w:i/>
          <w:sz w:val="22"/>
        </w:rPr>
        <w:t>Obrazloženje:</w:t>
      </w:r>
      <w:r w:rsidRPr="00987AE7">
        <w:rPr>
          <w:rFonts w:asciiTheme="minorHAnsi" w:eastAsia="Times New Roman" w:hAnsiTheme="minorHAnsi" w:cstheme="minorHAnsi"/>
          <w:i/>
          <w:sz w:val="22"/>
        </w:rPr>
        <w:t xml:space="preserve"> </w:t>
      </w:r>
    </w:p>
    <w:p w14:paraId="15907583" w14:textId="77777777" w:rsidR="004C7D53" w:rsidRPr="00987AE7" w:rsidRDefault="00C41479" w:rsidP="004C7D53">
      <w:pPr>
        <w:autoSpaceDE w:val="0"/>
        <w:autoSpaceDN w:val="0"/>
        <w:adjustRightInd w:val="0"/>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Naručitelj je procijenio </w:t>
      </w:r>
      <w:r w:rsidR="004C7D53" w:rsidRPr="00987AE7">
        <w:rPr>
          <w:rFonts w:asciiTheme="minorHAnsi" w:eastAsia="Times New Roman" w:hAnsiTheme="minorHAnsi" w:cstheme="minorHAnsi"/>
          <w:i/>
          <w:sz w:val="22"/>
        </w:rPr>
        <w:t xml:space="preserve">kako je specifično iskustvo glavnog (građevinskog) nadzornog inženjera od ključne važnosti za uspješno izvršenje predmetnog Ugovora. Naručitelj je stoga odredio 2 (dva) </w:t>
      </w:r>
      <w:proofErr w:type="spellStart"/>
      <w:r w:rsidR="004C7D53" w:rsidRPr="00987AE7">
        <w:rPr>
          <w:rFonts w:asciiTheme="minorHAnsi" w:eastAsia="Times New Roman" w:hAnsiTheme="minorHAnsi" w:cstheme="minorHAnsi"/>
          <w:i/>
          <w:sz w:val="22"/>
        </w:rPr>
        <w:t>podkriterija</w:t>
      </w:r>
      <w:proofErr w:type="spellEnd"/>
      <w:r w:rsidR="004C7D53" w:rsidRPr="00987AE7">
        <w:rPr>
          <w:rFonts w:asciiTheme="minorHAnsi" w:eastAsia="Times New Roman" w:hAnsiTheme="minorHAnsi" w:cstheme="minorHAnsi"/>
          <w:i/>
          <w:sz w:val="22"/>
        </w:rPr>
        <w:t xml:space="preserve"> za njegovo bodovanje: iskustvo nadzora na projektima sličnog financijskog opsega, ali i iskustvo u smislu poznavanja gradilišne dokumentacije, procedura i tehnologije izgradnje specifičnog objekta (odlagališta otpada). </w:t>
      </w:r>
    </w:p>
    <w:p w14:paraId="61F8DE62" w14:textId="315239C0" w:rsidR="00C41479" w:rsidRPr="00987AE7" w:rsidRDefault="00C41479" w:rsidP="004C7D53">
      <w:pPr>
        <w:autoSpaceDE w:val="0"/>
        <w:autoSpaceDN w:val="0"/>
        <w:adjustRightInd w:val="0"/>
        <w:rPr>
          <w:rFonts w:asciiTheme="minorHAnsi" w:eastAsia="Times New Roman" w:hAnsiTheme="minorHAnsi" w:cstheme="minorHAnsi"/>
          <w:i/>
          <w:sz w:val="22"/>
        </w:rPr>
      </w:pPr>
    </w:p>
    <w:p w14:paraId="54761716" w14:textId="77777777" w:rsidR="00FB0C9C" w:rsidRPr="00987AE7" w:rsidRDefault="00FB0C9C" w:rsidP="00C41479">
      <w:pPr>
        <w:autoSpaceDE w:val="0"/>
        <w:autoSpaceDN w:val="0"/>
        <w:adjustRightInd w:val="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Ista referenca može se koristiti za dva </w:t>
      </w:r>
      <w:proofErr w:type="spellStart"/>
      <w:r w:rsidRPr="00987AE7">
        <w:rPr>
          <w:rFonts w:asciiTheme="minorHAnsi" w:eastAsia="Times New Roman" w:hAnsiTheme="minorHAnsi" w:cstheme="minorHAnsi"/>
          <w:sz w:val="22"/>
        </w:rPr>
        <w:t>podk</w:t>
      </w:r>
      <w:r w:rsidR="005A44CD" w:rsidRPr="00987AE7">
        <w:rPr>
          <w:rFonts w:asciiTheme="minorHAnsi" w:eastAsia="Times New Roman" w:hAnsiTheme="minorHAnsi" w:cstheme="minorHAnsi"/>
          <w:sz w:val="22"/>
        </w:rPr>
        <w:t>r</w:t>
      </w:r>
      <w:r w:rsidRPr="00987AE7">
        <w:rPr>
          <w:rFonts w:asciiTheme="minorHAnsi" w:eastAsia="Times New Roman" w:hAnsiTheme="minorHAnsi" w:cstheme="minorHAnsi"/>
          <w:sz w:val="22"/>
        </w:rPr>
        <w:t>iterija</w:t>
      </w:r>
      <w:proofErr w:type="spellEnd"/>
      <w:r w:rsidRPr="00987AE7">
        <w:rPr>
          <w:rFonts w:asciiTheme="minorHAnsi" w:eastAsia="Times New Roman" w:hAnsiTheme="minorHAnsi" w:cstheme="minorHAnsi"/>
          <w:sz w:val="22"/>
        </w:rPr>
        <w:t xml:space="preserve"> ukoliko kumulativno zadovoljava oba kriterija. </w:t>
      </w:r>
    </w:p>
    <w:p w14:paraId="51607870" w14:textId="77777777" w:rsidR="0064072B" w:rsidRPr="00987AE7" w:rsidRDefault="00C41479" w:rsidP="00C41479">
      <w:pPr>
        <w:autoSpaceDE w:val="0"/>
        <w:autoSpaceDN w:val="0"/>
        <w:adjustRightInd w:val="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Stručnjak specifično iskustvo prikazuje u </w:t>
      </w:r>
      <w:r w:rsidR="00B53B7C" w:rsidRPr="00987AE7">
        <w:rPr>
          <w:rFonts w:asciiTheme="minorHAnsi" w:eastAsia="Times New Roman" w:hAnsiTheme="minorHAnsi" w:cstheme="minorHAnsi"/>
          <w:b/>
          <w:sz w:val="22"/>
        </w:rPr>
        <w:t>Popisu usluga</w:t>
      </w:r>
      <w:r w:rsidRPr="00987AE7">
        <w:rPr>
          <w:rFonts w:asciiTheme="minorHAnsi" w:eastAsia="Times New Roman" w:hAnsiTheme="minorHAnsi" w:cstheme="minorHAnsi"/>
          <w:sz w:val="22"/>
        </w:rPr>
        <w:t xml:space="preserve"> navodeći izravan kontakt naručitelja tih </w:t>
      </w:r>
      <w:r w:rsidR="00FB0C9C" w:rsidRPr="00987AE7">
        <w:rPr>
          <w:rFonts w:asciiTheme="minorHAnsi" w:eastAsia="Times New Roman" w:hAnsiTheme="minorHAnsi" w:cstheme="minorHAnsi"/>
          <w:sz w:val="22"/>
        </w:rPr>
        <w:t xml:space="preserve">usluga </w:t>
      </w:r>
      <w:r w:rsidRPr="00987AE7">
        <w:rPr>
          <w:rFonts w:asciiTheme="minorHAnsi" w:eastAsia="Times New Roman" w:hAnsiTheme="minorHAnsi" w:cstheme="minorHAnsi"/>
          <w:sz w:val="22"/>
        </w:rPr>
        <w:t>kod kojeg naručitelj može provje</w:t>
      </w:r>
      <w:r w:rsidR="0064072B" w:rsidRPr="00987AE7">
        <w:rPr>
          <w:rFonts w:asciiTheme="minorHAnsi" w:eastAsia="Times New Roman" w:hAnsiTheme="minorHAnsi" w:cstheme="minorHAnsi"/>
          <w:sz w:val="22"/>
        </w:rPr>
        <w:t>riti istinitost navoda (u</w:t>
      </w:r>
      <w:r w:rsidRPr="00987AE7">
        <w:rPr>
          <w:rFonts w:asciiTheme="minorHAnsi" w:eastAsia="Times New Roman" w:hAnsiTheme="minorHAnsi" w:cstheme="minorHAnsi"/>
          <w:sz w:val="22"/>
        </w:rPr>
        <w:t xml:space="preserve"> tu svrhu ponuditelj može koristiti predloške na obrascima iz ove dokumentacije o nabavi - OBRAZAC </w:t>
      </w:r>
      <w:r w:rsidR="0069157A" w:rsidRPr="00987AE7">
        <w:rPr>
          <w:rFonts w:asciiTheme="minorHAnsi" w:eastAsia="Times New Roman" w:hAnsiTheme="minorHAnsi" w:cstheme="minorHAnsi"/>
          <w:sz w:val="22"/>
        </w:rPr>
        <w:t>7</w:t>
      </w:r>
      <w:r w:rsidRPr="00987AE7">
        <w:rPr>
          <w:rFonts w:asciiTheme="minorHAnsi" w:eastAsia="Times New Roman" w:hAnsiTheme="minorHAnsi" w:cstheme="minorHAnsi"/>
          <w:sz w:val="22"/>
        </w:rPr>
        <w:t xml:space="preserve">.) </w:t>
      </w:r>
    </w:p>
    <w:p w14:paraId="7CF94B88" w14:textId="77777777" w:rsidR="00FB0C9C" w:rsidRPr="00987AE7" w:rsidRDefault="00FB0C9C" w:rsidP="00C41479">
      <w:pPr>
        <w:autoSpaceDE w:val="0"/>
        <w:autoSpaceDN w:val="0"/>
        <w:adjustRightInd w:val="0"/>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Popis usluga stručnjaka iz kojeg moraju biti vidljivi kriteriji koji se boduju ponuditelj prilaže u ponudi.</w:t>
      </w:r>
    </w:p>
    <w:p w14:paraId="02D3A15D" w14:textId="77777777" w:rsidR="00C41479" w:rsidRPr="00987AE7" w:rsidRDefault="00186404" w:rsidP="00186404">
      <w:pPr>
        <w:pStyle w:val="Default"/>
        <w:spacing w:line="276" w:lineRule="auto"/>
        <w:jc w:val="both"/>
        <w:rPr>
          <w:rFonts w:asciiTheme="minorHAnsi" w:hAnsiTheme="minorHAnsi" w:cstheme="minorHAnsi"/>
          <w:sz w:val="22"/>
          <w:szCs w:val="22"/>
        </w:rPr>
      </w:pPr>
      <w:r w:rsidRPr="00987AE7">
        <w:rPr>
          <w:rFonts w:asciiTheme="minorHAnsi" w:hAnsiTheme="minorHAnsi" w:cstheme="minorHAnsi"/>
          <w:sz w:val="22"/>
          <w:szCs w:val="22"/>
        </w:rPr>
        <w:t xml:space="preserve">Osim popisa </w:t>
      </w:r>
      <w:r w:rsidR="00FB0C9C" w:rsidRPr="00987AE7">
        <w:rPr>
          <w:rFonts w:asciiTheme="minorHAnsi" w:hAnsiTheme="minorHAnsi" w:cstheme="minorHAnsi"/>
          <w:sz w:val="22"/>
          <w:szCs w:val="22"/>
        </w:rPr>
        <w:t>uslug</w:t>
      </w:r>
      <w:r w:rsidRPr="00987AE7">
        <w:rPr>
          <w:rFonts w:asciiTheme="minorHAnsi" w:hAnsiTheme="minorHAnsi" w:cstheme="minorHAnsi"/>
          <w:sz w:val="22"/>
          <w:szCs w:val="22"/>
        </w:rPr>
        <w:t>a, za dokazivanje specifičnog iskustva stručnjaka potrebno je dostaviti sljedeće dokaze:</w:t>
      </w:r>
    </w:p>
    <w:p w14:paraId="0BE21121" w14:textId="77777777" w:rsidR="00186404" w:rsidRPr="00987AE7" w:rsidRDefault="00186404" w:rsidP="00186404">
      <w:pPr>
        <w:pStyle w:val="Default"/>
        <w:spacing w:line="276" w:lineRule="auto"/>
        <w:jc w:val="both"/>
        <w:rPr>
          <w:rFonts w:asciiTheme="minorHAnsi" w:hAnsiTheme="minorHAnsi" w:cstheme="minorHAnsi"/>
          <w:sz w:val="22"/>
          <w:szCs w:val="22"/>
        </w:rPr>
      </w:pPr>
    </w:p>
    <w:p w14:paraId="7AB7D622" w14:textId="77777777" w:rsidR="00C41479" w:rsidRPr="00987AE7" w:rsidRDefault="00C41479" w:rsidP="00851198">
      <w:pPr>
        <w:pStyle w:val="Default"/>
        <w:numPr>
          <w:ilvl w:val="0"/>
          <w:numId w:val="41"/>
        </w:numPr>
        <w:spacing w:after="120" w:line="276" w:lineRule="auto"/>
        <w:jc w:val="both"/>
        <w:rPr>
          <w:rFonts w:asciiTheme="minorHAnsi" w:hAnsiTheme="minorHAnsi" w:cstheme="minorHAnsi"/>
          <w:sz w:val="22"/>
          <w:szCs w:val="22"/>
        </w:rPr>
      </w:pPr>
      <w:r w:rsidRPr="00987AE7">
        <w:rPr>
          <w:rFonts w:asciiTheme="minorHAnsi" w:hAnsiTheme="minorHAnsi" w:cstheme="minorHAnsi"/>
          <w:sz w:val="22"/>
          <w:szCs w:val="22"/>
        </w:rPr>
        <w:t xml:space="preserve">Dokument (Osobna referenca/Potvrda/Izjava) izdan na ime predloženog stručnjaka i potpisan od druge ugovorne strane (naručitelja </w:t>
      </w:r>
      <w:r w:rsidR="00186404" w:rsidRPr="00987AE7">
        <w:rPr>
          <w:rFonts w:asciiTheme="minorHAnsi" w:hAnsiTheme="minorHAnsi" w:cstheme="minorHAnsi"/>
          <w:sz w:val="22"/>
          <w:szCs w:val="22"/>
        </w:rPr>
        <w:t>usluge</w:t>
      </w:r>
      <w:r w:rsidRPr="00987AE7">
        <w:rPr>
          <w:rFonts w:asciiTheme="minorHAnsi" w:hAnsiTheme="minorHAnsi" w:cstheme="minorHAnsi"/>
          <w:sz w:val="22"/>
          <w:szCs w:val="22"/>
        </w:rPr>
        <w:t xml:space="preserve">), iz kojeg mora biti jasno vidljivo traženo iskustvo stručnjaka. </w:t>
      </w:r>
    </w:p>
    <w:p w14:paraId="799EE18E" w14:textId="77777777" w:rsidR="00C41479" w:rsidRPr="00987AE7" w:rsidRDefault="00A42682" w:rsidP="0017638C">
      <w:pPr>
        <w:pStyle w:val="Default"/>
        <w:spacing w:after="120" w:line="276" w:lineRule="auto"/>
        <w:ind w:left="720"/>
        <w:jc w:val="both"/>
        <w:rPr>
          <w:rFonts w:asciiTheme="minorHAnsi" w:hAnsiTheme="minorHAnsi" w:cstheme="minorHAnsi"/>
          <w:sz w:val="22"/>
          <w:szCs w:val="22"/>
        </w:rPr>
      </w:pPr>
      <w:r w:rsidRPr="00987AE7">
        <w:rPr>
          <w:rFonts w:asciiTheme="minorHAnsi" w:hAnsiTheme="minorHAnsi" w:cstheme="minorHAnsi"/>
          <w:sz w:val="22"/>
          <w:szCs w:val="22"/>
        </w:rPr>
        <w:t>ili</w:t>
      </w:r>
    </w:p>
    <w:p w14:paraId="5F400862" w14:textId="77777777" w:rsidR="00C41479" w:rsidRPr="00987AE7" w:rsidRDefault="00C41479" w:rsidP="00851198">
      <w:pPr>
        <w:pStyle w:val="Default"/>
        <w:numPr>
          <w:ilvl w:val="0"/>
          <w:numId w:val="41"/>
        </w:numPr>
        <w:spacing w:after="120" w:line="276" w:lineRule="auto"/>
        <w:jc w:val="both"/>
        <w:rPr>
          <w:rFonts w:asciiTheme="minorHAnsi" w:hAnsiTheme="minorHAnsi" w:cstheme="minorHAnsi"/>
          <w:sz w:val="22"/>
          <w:szCs w:val="22"/>
        </w:rPr>
      </w:pPr>
      <w:r w:rsidRPr="00987AE7">
        <w:rPr>
          <w:rFonts w:asciiTheme="minorHAnsi" w:hAnsiTheme="minorHAnsi" w:cstheme="minorHAnsi"/>
          <w:sz w:val="22"/>
          <w:szCs w:val="22"/>
        </w:rPr>
        <w:t xml:space="preserve">Dokument (potvrda/referenca/drugi relevantni dokument) potpisan od druge ugovorne strane (naručitelja </w:t>
      </w:r>
      <w:r w:rsidR="00186404" w:rsidRPr="00987AE7">
        <w:rPr>
          <w:rFonts w:asciiTheme="minorHAnsi" w:hAnsiTheme="minorHAnsi" w:cstheme="minorHAnsi"/>
          <w:sz w:val="22"/>
          <w:szCs w:val="22"/>
        </w:rPr>
        <w:t>usluge,</w:t>
      </w:r>
      <w:r w:rsidRPr="00987AE7">
        <w:rPr>
          <w:rFonts w:asciiTheme="minorHAnsi" w:hAnsiTheme="minorHAnsi" w:cstheme="minorHAnsi"/>
          <w:sz w:val="22"/>
          <w:szCs w:val="22"/>
        </w:rPr>
        <w:t>) a izdan pravnoj osobi koja je izvršila referentni ugovor u</w:t>
      </w:r>
      <w:r w:rsidR="00186404" w:rsidRPr="00987AE7">
        <w:rPr>
          <w:rFonts w:asciiTheme="minorHAnsi" w:hAnsiTheme="minorHAnsi" w:cstheme="minorHAnsi"/>
          <w:sz w:val="22"/>
          <w:szCs w:val="22"/>
        </w:rPr>
        <w:t xml:space="preserve"> kojem su bili obuhvaćene usluge</w:t>
      </w:r>
      <w:r w:rsidRPr="00987AE7">
        <w:rPr>
          <w:rFonts w:asciiTheme="minorHAnsi" w:hAnsiTheme="minorHAnsi" w:cstheme="minorHAnsi"/>
          <w:sz w:val="22"/>
          <w:szCs w:val="22"/>
        </w:rPr>
        <w:t xml:space="preserve"> koji se traže za predloženog stručnjaka. </w:t>
      </w:r>
    </w:p>
    <w:p w14:paraId="368E84EC" w14:textId="77777777" w:rsidR="00C41479" w:rsidRPr="00987AE7" w:rsidRDefault="00C41479" w:rsidP="0017638C">
      <w:pPr>
        <w:pStyle w:val="Default"/>
        <w:spacing w:after="120" w:line="276" w:lineRule="auto"/>
        <w:ind w:firstLine="720"/>
        <w:jc w:val="both"/>
        <w:rPr>
          <w:rFonts w:asciiTheme="minorHAnsi" w:hAnsiTheme="minorHAnsi" w:cstheme="minorHAnsi"/>
          <w:sz w:val="22"/>
          <w:szCs w:val="22"/>
        </w:rPr>
      </w:pPr>
      <w:r w:rsidRPr="00987AE7">
        <w:rPr>
          <w:rFonts w:asciiTheme="minorHAnsi" w:hAnsiTheme="minorHAnsi" w:cstheme="minorHAnsi"/>
          <w:sz w:val="22"/>
          <w:szCs w:val="22"/>
        </w:rPr>
        <w:t xml:space="preserve">i </w:t>
      </w:r>
    </w:p>
    <w:p w14:paraId="148E2C1A" w14:textId="77777777" w:rsidR="00C41479" w:rsidRPr="00987AE7" w:rsidRDefault="00C41479" w:rsidP="0017638C">
      <w:pPr>
        <w:pStyle w:val="Default"/>
        <w:spacing w:after="120" w:line="276" w:lineRule="auto"/>
        <w:ind w:left="720"/>
        <w:jc w:val="both"/>
        <w:rPr>
          <w:rFonts w:asciiTheme="minorHAnsi" w:hAnsiTheme="minorHAnsi" w:cstheme="minorHAnsi"/>
          <w:sz w:val="22"/>
          <w:szCs w:val="22"/>
        </w:rPr>
      </w:pPr>
      <w:r w:rsidRPr="00987AE7">
        <w:rPr>
          <w:rFonts w:asciiTheme="minorHAnsi" w:hAnsiTheme="minorHAnsi" w:cstheme="minorHAnsi"/>
          <w:sz w:val="22"/>
          <w:szCs w:val="22"/>
        </w:rPr>
        <w:t xml:space="preserve">Dokument (Potvrda/Izjava/Imenovanje) izdan na ime predloženog stručnjaka i potpisan od strane poslodavca, odnosno pravne osobe koja je izvršila referentni ugovor, iz kojeg mora biti jasno vidljivo traženo iskustvo stručnjaka te veza između stručnjaka i referentnog ugovora. </w:t>
      </w:r>
    </w:p>
    <w:p w14:paraId="2D3E972C" w14:textId="77777777" w:rsidR="00C41479" w:rsidRPr="00987AE7" w:rsidRDefault="00C41479" w:rsidP="0017638C">
      <w:pPr>
        <w:pStyle w:val="Default"/>
        <w:spacing w:after="120" w:line="276" w:lineRule="auto"/>
        <w:ind w:firstLine="720"/>
        <w:jc w:val="both"/>
        <w:rPr>
          <w:rFonts w:asciiTheme="minorHAnsi" w:hAnsiTheme="minorHAnsi" w:cstheme="minorHAnsi"/>
          <w:sz w:val="22"/>
          <w:szCs w:val="22"/>
        </w:rPr>
      </w:pPr>
      <w:r w:rsidRPr="00987AE7">
        <w:rPr>
          <w:rFonts w:asciiTheme="minorHAnsi" w:hAnsiTheme="minorHAnsi" w:cstheme="minorHAnsi"/>
          <w:bCs/>
          <w:sz w:val="22"/>
          <w:szCs w:val="22"/>
        </w:rPr>
        <w:t xml:space="preserve">ili </w:t>
      </w:r>
    </w:p>
    <w:p w14:paraId="553A2F87" w14:textId="77777777" w:rsidR="00C41479" w:rsidRPr="00987AE7" w:rsidRDefault="00C41479" w:rsidP="00851198">
      <w:pPr>
        <w:pStyle w:val="Default"/>
        <w:numPr>
          <w:ilvl w:val="0"/>
          <w:numId w:val="41"/>
        </w:numPr>
        <w:spacing w:after="120" w:line="276" w:lineRule="auto"/>
        <w:jc w:val="both"/>
        <w:rPr>
          <w:rFonts w:asciiTheme="minorHAnsi" w:hAnsiTheme="minorHAnsi" w:cstheme="minorHAnsi"/>
          <w:sz w:val="22"/>
          <w:szCs w:val="22"/>
        </w:rPr>
      </w:pPr>
      <w:r w:rsidRPr="00987AE7">
        <w:rPr>
          <w:rFonts w:asciiTheme="minorHAnsi" w:hAnsiTheme="minorHAnsi" w:cstheme="minorHAnsi"/>
          <w:sz w:val="22"/>
          <w:szCs w:val="22"/>
        </w:rPr>
        <w:t xml:space="preserve">Izjava stručnjaka iz koje mora biti jasno vidljivo traženo iskustvo stručnjaka. </w:t>
      </w:r>
    </w:p>
    <w:p w14:paraId="343E1EE4" w14:textId="77777777" w:rsidR="00C41479" w:rsidRPr="00987AE7" w:rsidRDefault="00C41479" w:rsidP="0017638C">
      <w:pPr>
        <w:pStyle w:val="Default"/>
        <w:spacing w:after="120" w:line="276" w:lineRule="auto"/>
        <w:ind w:firstLine="720"/>
        <w:rPr>
          <w:rFonts w:asciiTheme="minorHAnsi" w:hAnsiTheme="minorHAnsi" w:cstheme="minorHAnsi"/>
          <w:sz w:val="22"/>
          <w:szCs w:val="22"/>
        </w:rPr>
      </w:pPr>
      <w:r w:rsidRPr="00987AE7">
        <w:rPr>
          <w:rFonts w:asciiTheme="minorHAnsi" w:hAnsiTheme="minorHAnsi" w:cstheme="minorHAnsi"/>
          <w:sz w:val="22"/>
          <w:szCs w:val="22"/>
        </w:rPr>
        <w:t xml:space="preserve">i </w:t>
      </w:r>
    </w:p>
    <w:p w14:paraId="4E33EA4B" w14:textId="77777777" w:rsidR="006C09B1" w:rsidRPr="00987AE7" w:rsidRDefault="00C41479" w:rsidP="0017638C">
      <w:pPr>
        <w:autoSpaceDE w:val="0"/>
        <w:autoSpaceDN w:val="0"/>
        <w:adjustRightInd w:val="0"/>
        <w:ind w:left="720"/>
        <w:rPr>
          <w:rFonts w:asciiTheme="minorHAnsi" w:hAnsiTheme="minorHAnsi" w:cstheme="minorHAnsi"/>
          <w:sz w:val="22"/>
        </w:rPr>
      </w:pPr>
      <w:r w:rsidRPr="00987AE7">
        <w:rPr>
          <w:rFonts w:asciiTheme="minorHAnsi" w:hAnsiTheme="minorHAnsi" w:cstheme="minorHAnsi"/>
          <w:sz w:val="22"/>
        </w:rPr>
        <w:t>Relevantna dokumentacija (primjerice - Imenovanje stručnjaka, Zapisnik o tehničkom pregledu, Zapisnik o okončanom obračunu ili interni gradilišni dokumenti, ili slično) koja potvrđuje istinitost navoda iz Izjave stručnjaka, odnosno dovodi u vezu navedeno iskustvo stručnjaka na referentnom ugovoru.</w:t>
      </w:r>
    </w:p>
    <w:p w14:paraId="38B01471" w14:textId="77777777" w:rsidR="00186404" w:rsidRPr="00987AE7" w:rsidRDefault="00186404" w:rsidP="0017638C">
      <w:pPr>
        <w:autoSpaceDE w:val="0"/>
        <w:autoSpaceDN w:val="0"/>
        <w:adjustRightInd w:val="0"/>
        <w:rPr>
          <w:rFonts w:asciiTheme="minorHAnsi" w:eastAsia="Times New Roman" w:hAnsiTheme="minorHAnsi" w:cstheme="minorHAnsi"/>
          <w:strike/>
          <w:color w:val="000000"/>
          <w:sz w:val="22"/>
        </w:rPr>
      </w:pPr>
      <w:r w:rsidRPr="00987AE7">
        <w:rPr>
          <w:rFonts w:asciiTheme="minorHAnsi" w:eastAsia="Times New Roman" w:hAnsiTheme="minorHAnsi" w:cstheme="minorHAnsi"/>
          <w:sz w:val="22"/>
        </w:rPr>
        <w:t>Strana valuta se preračunava u kune prema srednjom tečaju Hrvatske narodne banke na dan početka postupka javne nabave.</w:t>
      </w:r>
    </w:p>
    <w:p w14:paraId="560CFAAE" w14:textId="77777777" w:rsidR="0025455A" w:rsidRPr="00987AE7" w:rsidRDefault="0025455A" w:rsidP="0025455A">
      <w:pPr>
        <w:pStyle w:val="Naslov3"/>
        <w:rPr>
          <w:rFonts w:asciiTheme="minorHAnsi" w:hAnsiTheme="minorHAnsi" w:cstheme="minorHAnsi"/>
          <w:sz w:val="22"/>
          <w:szCs w:val="22"/>
        </w:rPr>
      </w:pPr>
      <w:bookmarkStart w:id="130" w:name="_Toc498420329"/>
      <w:r w:rsidRPr="00987AE7">
        <w:rPr>
          <w:rFonts w:asciiTheme="minorHAnsi" w:hAnsiTheme="minorHAnsi" w:cstheme="minorHAnsi"/>
          <w:sz w:val="22"/>
          <w:szCs w:val="22"/>
        </w:rPr>
        <w:t>Način izračuna ekonomski najpovoljnije ponude</w:t>
      </w:r>
    </w:p>
    <w:p w14:paraId="4AF9D7ED" w14:textId="31E165E8" w:rsidR="0025455A" w:rsidRPr="00987AE7" w:rsidRDefault="0025455A" w:rsidP="0025455A">
      <w:pPr>
        <w:spacing w:line="288" w:lineRule="auto"/>
        <w:rPr>
          <w:rFonts w:asciiTheme="minorHAnsi" w:hAnsiTheme="minorHAnsi" w:cstheme="minorHAnsi"/>
          <w:b/>
          <w:sz w:val="22"/>
        </w:rPr>
      </w:pPr>
      <w:r w:rsidRPr="00987AE7">
        <w:rPr>
          <w:rFonts w:asciiTheme="minorHAnsi" w:hAnsiTheme="minorHAnsi" w:cstheme="minorHAnsi"/>
          <w:b/>
          <w:sz w:val="22"/>
        </w:rPr>
        <w:t>Ukupna ocjena (UO) = CP + S1</w:t>
      </w:r>
    </w:p>
    <w:p w14:paraId="6DDD7C75" w14:textId="77777777" w:rsidR="0025455A" w:rsidRPr="00987AE7" w:rsidRDefault="0025455A" w:rsidP="0025455A">
      <w:pPr>
        <w:spacing w:line="288" w:lineRule="auto"/>
        <w:rPr>
          <w:rFonts w:asciiTheme="minorHAnsi" w:hAnsiTheme="minorHAnsi" w:cstheme="minorHAnsi"/>
          <w:sz w:val="22"/>
        </w:rPr>
      </w:pPr>
      <w:r w:rsidRPr="00987AE7">
        <w:rPr>
          <w:rFonts w:asciiTheme="minorHAnsi" w:hAnsiTheme="minorHAnsi" w:cstheme="minorHAnsi"/>
          <w:sz w:val="22"/>
        </w:rPr>
        <w:t>prilikom čega je:</w:t>
      </w:r>
    </w:p>
    <w:p w14:paraId="64FC7AC7" w14:textId="77777777" w:rsidR="0025455A" w:rsidRPr="00987AE7" w:rsidRDefault="0025455A" w:rsidP="001907A5">
      <w:pPr>
        <w:widowControl w:val="0"/>
        <w:numPr>
          <w:ilvl w:val="0"/>
          <w:numId w:val="39"/>
        </w:numPr>
        <w:autoSpaceDE w:val="0"/>
        <w:autoSpaceDN w:val="0"/>
        <w:adjustRightInd w:val="0"/>
        <w:spacing w:after="0" w:line="288" w:lineRule="auto"/>
        <w:rPr>
          <w:rFonts w:asciiTheme="minorHAnsi" w:hAnsiTheme="minorHAnsi" w:cstheme="minorHAnsi"/>
          <w:sz w:val="22"/>
        </w:rPr>
      </w:pPr>
      <w:r w:rsidRPr="00987AE7">
        <w:rPr>
          <w:rFonts w:asciiTheme="minorHAnsi" w:hAnsiTheme="minorHAnsi" w:cstheme="minorHAnsi"/>
          <w:b/>
          <w:sz w:val="22"/>
        </w:rPr>
        <w:t>CP</w:t>
      </w:r>
      <w:r w:rsidRPr="00987AE7">
        <w:rPr>
          <w:rFonts w:asciiTheme="minorHAnsi" w:hAnsiTheme="minorHAnsi" w:cstheme="minorHAnsi"/>
          <w:sz w:val="22"/>
        </w:rPr>
        <w:t xml:space="preserve"> - Broj bodova ponude za cijenu ponude, nakon provedenog bodovanja prema odredbama ove točke dokumentacije o nabavi</w:t>
      </w:r>
    </w:p>
    <w:p w14:paraId="44FF223F" w14:textId="6490EA88" w:rsidR="0025455A" w:rsidRPr="00987AE7" w:rsidRDefault="0025455A" w:rsidP="001907A5">
      <w:pPr>
        <w:widowControl w:val="0"/>
        <w:numPr>
          <w:ilvl w:val="0"/>
          <w:numId w:val="39"/>
        </w:numPr>
        <w:autoSpaceDE w:val="0"/>
        <w:autoSpaceDN w:val="0"/>
        <w:adjustRightInd w:val="0"/>
        <w:spacing w:after="0" w:line="288" w:lineRule="auto"/>
        <w:rPr>
          <w:rFonts w:asciiTheme="minorHAnsi" w:hAnsiTheme="minorHAnsi" w:cstheme="minorHAnsi"/>
          <w:sz w:val="22"/>
        </w:rPr>
      </w:pPr>
      <w:r w:rsidRPr="00987AE7">
        <w:rPr>
          <w:rFonts w:asciiTheme="minorHAnsi" w:hAnsiTheme="minorHAnsi" w:cstheme="minorHAnsi"/>
          <w:b/>
          <w:sz w:val="22"/>
        </w:rPr>
        <w:t>S1</w:t>
      </w:r>
      <w:r w:rsidRPr="00987AE7">
        <w:rPr>
          <w:rFonts w:asciiTheme="minorHAnsi" w:hAnsiTheme="minorHAnsi" w:cstheme="minorHAnsi"/>
          <w:sz w:val="22"/>
        </w:rPr>
        <w:t xml:space="preserve"> - Broj bodova ponude za specifično stručno iskustvo Stručnjaka 1 prema tablici iz točke </w:t>
      </w:r>
      <w:r w:rsidR="002B0D0A" w:rsidRPr="00987AE7">
        <w:rPr>
          <w:rFonts w:asciiTheme="minorHAnsi" w:hAnsiTheme="minorHAnsi" w:cstheme="minorHAnsi"/>
          <w:sz w:val="22"/>
        </w:rPr>
        <w:fldChar w:fldCharType="begin"/>
      </w:r>
      <w:r w:rsidR="00442E8E" w:rsidRPr="00987AE7">
        <w:rPr>
          <w:rFonts w:asciiTheme="minorHAnsi" w:hAnsiTheme="minorHAnsi" w:cstheme="minorHAnsi"/>
          <w:sz w:val="22"/>
        </w:rPr>
        <w:instrText xml:space="preserve"> REF _Ref17782470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B53B7C" w:rsidRPr="00987AE7">
        <w:rPr>
          <w:rFonts w:asciiTheme="minorHAnsi" w:hAnsiTheme="minorHAnsi" w:cstheme="minorHAnsi"/>
          <w:sz w:val="22"/>
        </w:rPr>
        <w:t>6.8.2</w:t>
      </w:r>
      <w:r w:rsidR="002B0D0A" w:rsidRPr="00987AE7">
        <w:rPr>
          <w:rFonts w:asciiTheme="minorHAnsi" w:hAnsiTheme="minorHAnsi" w:cstheme="minorHAnsi"/>
          <w:sz w:val="22"/>
        </w:rPr>
        <w:fldChar w:fldCharType="end"/>
      </w:r>
      <w:r w:rsidR="00B53B7C" w:rsidRPr="00987AE7">
        <w:rPr>
          <w:rFonts w:asciiTheme="minorHAnsi" w:hAnsiTheme="minorHAnsi" w:cstheme="minorHAnsi"/>
          <w:sz w:val="22"/>
        </w:rPr>
        <w:t>.</w:t>
      </w:r>
      <w:r w:rsidRPr="00987AE7">
        <w:rPr>
          <w:rFonts w:asciiTheme="minorHAnsi" w:hAnsiTheme="minorHAnsi" w:cstheme="minorHAnsi"/>
          <w:sz w:val="22"/>
        </w:rPr>
        <w:t>, nakon provedenog bodovanja prema odredbama ove točke dokumentacije o nabavi</w:t>
      </w:r>
      <w:r w:rsidRPr="00987AE7">
        <w:rPr>
          <w:rFonts w:asciiTheme="minorHAnsi" w:hAnsiTheme="minorHAnsi" w:cstheme="minorHAnsi"/>
          <w:sz w:val="22"/>
        </w:rPr>
        <w:br/>
        <w:t>(S1 = 1.1 + 1.2)</w:t>
      </w:r>
    </w:p>
    <w:p w14:paraId="299A8EDF" w14:textId="77777777" w:rsidR="0025455A" w:rsidRPr="00987AE7" w:rsidRDefault="0025455A" w:rsidP="00C8579B">
      <w:pPr>
        <w:widowControl w:val="0"/>
        <w:autoSpaceDE w:val="0"/>
        <w:autoSpaceDN w:val="0"/>
        <w:adjustRightInd w:val="0"/>
        <w:spacing w:after="0" w:line="288" w:lineRule="auto"/>
        <w:ind w:left="360"/>
        <w:rPr>
          <w:rFonts w:asciiTheme="minorHAnsi" w:hAnsiTheme="minorHAnsi" w:cstheme="minorHAnsi"/>
          <w:sz w:val="22"/>
        </w:rPr>
      </w:pPr>
    </w:p>
    <w:p w14:paraId="2967C400" w14:textId="77777777" w:rsidR="0025455A" w:rsidRPr="00987AE7" w:rsidRDefault="0025455A" w:rsidP="0025455A">
      <w:pPr>
        <w:autoSpaceDE w:val="0"/>
        <w:autoSpaceDN w:val="0"/>
        <w:adjustRightInd w:val="0"/>
        <w:rPr>
          <w:rFonts w:asciiTheme="minorHAnsi" w:eastAsia="Times New Roman" w:hAnsiTheme="minorHAnsi" w:cstheme="minorHAnsi"/>
          <w:sz w:val="22"/>
        </w:rPr>
      </w:pPr>
      <w:r w:rsidRPr="00987AE7">
        <w:rPr>
          <w:rFonts w:asciiTheme="minorHAnsi" w:eastAsia="Times New Roman" w:hAnsiTheme="minorHAnsi" w:cstheme="minorHAnsi"/>
          <w:sz w:val="22"/>
        </w:rPr>
        <w:t>Ukoliko su dvije ili više valjanih ponuda jednako rangirane prema kriteriju za odabir ponude, naručitelj će odabrati ponudu koja je zaprimljena ranije.</w:t>
      </w:r>
    </w:p>
    <w:p w14:paraId="0CD6F651" w14:textId="77777777" w:rsidR="007969CE" w:rsidRPr="00987AE7" w:rsidRDefault="007969CE" w:rsidP="00BA7C89">
      <w:pPr>
        <w:pStyle w:val="Naslov2"/>
        <w:rPr>
          <w:rFonts w:asciiTheme="minorHAnsi" w:hAnsiTheme="minorHAnsi" w:cstheme="minorHAnsi"/>
          <w:sz w:val="22"/>
          <w:szCs w:val="22"/>
        </w:rPr>
      </w:pPr>
      <w:bookmarkStart w:id="131" w:name="_Toc28873069"/>
      <w:r w:rsidRPr="00987AE7">
        <w:rPr>
          <w:rFonts w:asciiTheme="minorHAnsi" w:hAnsiTheme="minorHAnsi" w:cstheme="minorHAnsi"/>
          <w:sz w:val="22"/>
          <w:szCs w:val="22"/>
        </w:rPr>
        <w:t xml:space="preserve">Jezik i pismo </w:t>
      </w:r>
      <w:bookmarkEnd w:id="130"/>
      <w:r w:rsidR="00090135" w:rsidRPr="00987AE7">
        <w:rPr>
          <w:rFonts w:asciiTheme="minorHAnsi" w:hAnsiTheme="minorHAnsi" w:cstheme="minorHAnsi"/>
          <w:sz w:val="22"/>
          <w:szCs w:val="22"/>
        </w:rPr>
        <w:t>na kojem se izrađuje ponuda</w:t>
      </w:r>
      <w:bookmarkEnd w:id="131"/>
    </w:p>
    <w:p w14:paraId="2DB42B63" w14:textId="77777777" w:rsidR="00090135" w:rsidRPr="00987AE7" w:rsidRDefault="00090135" w:rsidP="0059523C">
      <w:pPr>
        <w:rPr>
          <w:rFonts w:asciiTheme="minorHAnsi" w:eastAsia="Times New Roman" w:hAnsiTheme="minorHAnsi" w:cstheme="minorHAnsi"/>
          <w:sz w:val="22"/>
        </w:rPr>
      </w:pPr>
      <w:bookmarkStart w:id="132" w:name="_Toc472578365"/>
      <w:bookmarkStart w:id="133" w:name="_Toc498420330"/>
      <w:r w:rsidRPr="00987AE7">
        <w:rPr>
          <w:rFonts w:asciiTheme="minorHAnsi" w:eastAsia="Times New Roman" w:hAnsiTheme="minorHAnsi" w:cstheme="minorHAnsi"/>
          <w:sz w:val="22"/>
        </w:rPr>
        <w:t>Ponuda se zajedno s pripadajućom dokumentacijom izrađuju na hrvatskom jeziku i latiničnom pismu.</w:t>
      </w:r>
    </w:p>
    <w:p w14:paraId="73F14403" w14:textId="77777777" w:rsidR="00090135" w:rsidRPr="00987AE7" w:rsidRDefault="00090135" w:rsidP="0059523C">
      <w:pPr>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Ponuditeljima je dozvoljeno u ponudi koristiti pojedine strane riječi, izraze koji ne utječu na razumljivost ponude kao npr. stručne riječi, internacionalizme i ostalo koji su opće razumljivi i koji ne utječu na razumljivost ponude prema Naručiteljevom sudu. Ostale riječi ili navodi moraju biti na hrvatskom jeziku odnosno u skladu sa prethodnom uputom.</w:t>
      </w:r>
    </w:p>
    <w:p w14:paraId="09CB1922" w14:textId="77777777" w:rsidR="00090135" w:rsidRPr="00987AE7" w:rsidRDefault="00090135" w:rsidP="0059523C">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Ako su neki od dijelova ponude traženih dokumentacijom o nabavi na nekom od stranih jezika ponuditelj je dužan uz navedeni dokument na stranom jeziku dostaviti i prijevod na hrvatski jezik. </w:t>
      </w:r>
    </w:p>
    <w:p w14:paraId="4F8FF282" w14:textId="77777777" w:rsidR="00090135" w:rsidRPr="00987AE7" w:rsidRDefault="00190269" w:rsidP="0059523C">
      <w:pPr>
        <w:rPr>
          <w:rFonts w:asciiTheme="minorHAnsi" w:eastAsia="Times New Roman" w:hAnsiTheme="minorHAnsi" w:cstheme="minorHAnsi"/>
          <w:sz w:val="22"/>
        </w:rPr>
      </w:pPr>
      <w:r w:rsidRPr="00987AE7">
        <w:rPr>
          <w:rFonts w:asciiTheme="minorHAnsi" w:eastAsia="Times New Roman" w:hAnsiTheme="minorHAnsi" w:cstheme="minorHAnsi"/>
          <w:sz w:val="22"/>
        </w:rPr>
        <w:t>Ukoliko dostavljeni prijedlog ostavlja dvojbe i nejasnoće koje onemogućavaju naručitelja da donese nedvojbenu odluku o nekoj odlučnoj činjenici, Naručitelj će postupiti sukladno čl. 263. st. 2. ZJN 2016 te u svrhu objašnjenja i nadopune zatražiti od ponuditelja dostavu ovjerenog prijevoda dokumenata taksativno navedenih u čl. 265. ZJN 2016</w:t>
      </w:r>
      <w:r w:rsidR="00090135" w:rsidRPr="00987AE7">
        <w:rPr>
          <w:rFonts w:asciiTheme="minorHAnsi" w:eastAsia="Times New Roman" w:hAnsiTheme="minorHAnsi" w:cstheme="minorHAnsi"/>
          <w:sz w:val="22"/>
        </w:rPr>
        <w:t>.</w:t>
      </w:r>
    </w:p>
    <w:p w14:paraId="6057582A" w14:textId="77777777" w:rsidR="007969CE" w:rsidRPr="00987AE7" w:rsidRDefault="007969CE" w:rsidP="00BA7C89">
      <w:pPr>
        <w:pStyle w:val="Naslov2"/>
        <w:rPr>
          <w:rFonts w:asciiTheme="minorHAnsi" w:hAnsiTheme="minorHAnsi" w:cstheme="minorHAnsi"/>
          <w:sz w:val="22"/>
          <w:szCs w:val="22"/>
        </w:rPr>
      </w:pPr>
      <w:bookmarkStart w:id="134" w:name="_Ref500852100"/>
      <w:bookmarkStart w:id="135" w:name="_Toc28873070"/>
      <w:r w:rsidRPr="00987AE7">
        <w:rPr>
          <w:rFonts w:asciiTheme="minorHAnsi" w:hAnsiTheme="minorHAnsi" w:cstheme="minorHAnsi"/>
          <w:sz w:val="22"/>
          <w:szCs w:val="22"/>
        </w:rPr>
        <w:t>Rok valjanosti ponude</w:t>
      </w:r>
      <w:bookmarkEnd w:id="132"/>
      <w:bookmarkEnd w:id="133"/>
      <w:bookmarkEnd w:id="134"/>
      <w:bookmarkEnd w:id="135"/>
    </w:p>
    <w:p w14:paraId="11DE3587" w14:textId="7D71A3CE"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Rok valjanosti ponude je najmanje </w:t>
      </w:r>
      <w:r w:rsidR="00987AE7" w:rsidRPr="00987AE7">
        <w:rPr>
          <w:rFonts w:asciiTheme="minorHAnsi" w:hAnsiTheme="minorHAnsi" w:cstheme="minorHAnsi"/>
          <w:b/>
          <w:bCs/>
          <w:sz w:val="22"/>
        </w:rPr>
        <w:t>120 (</w:t>
      </w:r>
      <w:proofErr w:type="spellStart"/>
      <w:r w:rsidR="00987AE7" w:rsidRPr="00987AE7">
        <w:rPr>
          <w:rFonts w:asciiTheme="minorHAnsi" w:hAnsiTheme="minorHAnsi" w:cstheme="minorHAnsi"/>
          <w:b/>
          <w:bCs/>
          <w:sz w:val="22"/>
        </w:rPr>
        <w:t>stodvadeset</w:t>
      </w:r>
      <w:proofErr w:type="spellEnd"/>
      <w:r w:rsidR="00987AE7" w:rsidRPr="00987AE7">
        <w:rPr>
          <w:rFonts w:asciiTheme="minorHAnsi" w:hAnsiTheme="minorHAnsi" w:cstheme="minorHAnsi"/>
          <w:b/>
          <w:bCs/>
          <w:sz w:val="22"/>
        </w:rPr>
        <w:t>)</w:t>
      </w:r>
      <w:r w:rsidRPr="00987AE7">
        <w:rPr>
          <w:rFonts w:asciiTheme="minorHAnsi" w:hAnsiTheme="minorHAnsi" w:cstheme="minorHAnsi"/>
          <w:color w:val="FF0000"/>
          <w:sz w:val="22"/>
        </w:rPr>
        <w:t xml:space="preserve"> </w:t>
      </w:r>
      <w:r w:rsidRPr="00987AE7">
        <w:rPr>
          <w:rFonts w:asciiTheme="minorHAnsi" w:hAnsiTheme="minorHAnsi" w:cstheme="minorHAnsi"/>
          <w:b/>
          <w:sz w:val="22"/>
        </w:rPr>
        <w:t>dana</w:t>
      </w:r>
      <w:r w:rsidRPr="00987AE7">
        <w:rPr>
          <w:rFonts w:asciiTheme="minorHAnsi" w:hAnsiTheme="minorHAnsi" w:cstheme="minorHAnsi"/>
          <w:sz w:val="22"/>
        </w:rPr>
        <w:t xml:space="preserve"> od isteka roka za dostavu ponuda. Na zahtjev Naručitelja, ponuditelj može produžiti rok valjanosti svoje ponude.</w:t>
      </w:r>
    </w:p>
    <w:p w14:paraId="14B82F99"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Ako tijekom postupka javne nabave istekne rok valjanosti ponude i jamstva za ozbiljnost ponude, Naručitelj je obvezan prije odabira zatražiti produženje roka valjanosti ponude i jamstva od ponuditelja koji je podnio najpovoljniju ponudu u primjerenom roku ne kraćem od 5 dana.</w:t>
      </w:r>
    </w:p>
    <w:p w14:paraId="7906B2DB" w14:textId="77777777" w:rsidR="007969CE" w:rsidRPr="00987AE7" w:rsidRDefault="007969CE" w:rsidP="00BA7C89">
      <w:pPr>
        <w:rPr>
          <w:rFonts w:asciiTheme="minorHAnsi" w:hAnsiTheme="minorHAnsi" w:cstheme="minorHAnsi"/>
          <w:b/>
          <w:sz w:val="22"/>
          <w:u w:val="single"/>
        </w:rPr>
      </w:pPr>
      <w:r w:rsidRPr="00987AE7">
        <w:rPr>
          <w:rFonts w:asciiTheme="minorHAnsi" w:hAnsiTheme="minorHAnsi" w:cstheme="minorHAnsi"/>
          <w:b/>
          <w:sz w:val="22"/>
          <w:u w:val="single"/>
        </w:rPr>
        <w:t>Ponuda dostavljena elektroničkim sredstvima komunikacije putem EOJN RH obvezuje ponuditelja u roku valjanosti ponude neovisno o tome je li potpisana ili nije. Naručitelj neće odbiti takvu ponudu samo zbog toga razloga.</w:t>
      </w:r>
    </w:p>
    <w:p w14:paraId="11087732" w14:textId="77777777" w:rsidR="007969CE" w:rsidRPr="00987AE7" w:rsidRDefault="007969CE" w:rsidP="00BA7C89">
      <w:pPr>
        <w:pStyle w:val="Naslov1"/>
        <w:rPr>
          <w:rFonts w:asciiTheme="minorHAnsi" w:hAnsiTheme="minorHAnsi" w:cstheme="minorHAnsi"/>
          <w:szCs w:val="22"/>
        </w:rPr>
      </w:pPr>
      <w:r w:rsidRPr="00987AE7">
        <w:rPr>
          <w:rFonts w:asciiTheme="minorHAnsi" w:hAnsiTheme="minorHAnsi" w:cstheme="minorHAnsi"/>
          <w:szCs w:val="22"/>
        </w:rPr>
        <w:br w:type="page"/>
      </w:r>
      <w:bookmarkStart w:id="136" w:name="_Toc498420331"/>
      <w:bookmarkStart w:id="137" w:name="_Toc28873071"/>
      <w:r w:rsidRPr="00987AE7">
        <w:rPr>
          <w:rFonts w:asciiTheme="minorHAnsi" w:hAnsiTheme="minorHAnsi" w:cstheme="minorHAnsi"/>
          <w:szCs w:val="22"/>
        </w:rPr>
        <w:lastRenderedPageBreak/>
        <w:t>OSTALE ODREDBE</w:t>
      </w:r>
      <w:bookmarkEnd w:id="136"/>
      <w:bookmarkEnd w:id="137"/>
    </w:p>
    <w:p w14:paraId="0CD1618E" w14:textId="77777777" w:rsidR="007969CE" w:rsidRPr="00987AE7" w:rsidRDefault="007969CE" w:rsidP="00BA7C89">
      <w:pPr>
        <w:pStyle w:val="Naslov2"/>
        <w:rPr>
          <w:rFonts w:asciiTheme="minorHAnsi" w:hAnsiTheme="minorHAnsi" w:cstheme="minorHAnsi"/>
          <w:sz w:val="22"/>
          <w:szCs w:val="22"/>
        </w:rPr>
      </w:pPr>
      <w:bookmarkStart w:id="138" w:name="_Toc498420332"/>
      <w:bookmarkStart w:id="139" w:name="_Toc28873072"/>
      <w:r w:rsidRPr="00987AE7">
        <w:rPr>
          <w:rFonts w:asciiTheme="minorHAnsi" w:hAnsiTheme="minorHAnsi" w:cstheme="minorHAnsi"/>
          <w:sz w:val="22"/>
          <w:szCs w:val="22"/>
        </w:rPr>
        <w:t>Podaci o terminu obilaska lokacije ili neposrednog pregled</w:t>
      </w:r>
      <w:r w:rsidR="00090135" w:rsidRPr="00987AE7">
        <w:rPr>
          <w:rFonts w:asciiTheme="minorHAnsi" w:hAnsiTheme="minorHAnsi" w:cstheme="minorHAnsi"/>
          <w:sz w:val="22"/>
          <w:szCs w:val="22"/>
        </w:rPr>
        <w:t>a dokumenata koji potkrepljuju</w:t>
      </w:r>
      <w:r w:rsidR="000417C2" w:rsidRPr="00987AE7">
        <w:rPr>
          <w:rFonts w:asciiTheme="minorHAnsi" w:hAnsiTheme="minorHAnsi" w:cstheme="minorHAnsi"/>
          <w:sz w:val="22"/>
          <w:szCs w:val="22"/>
        </w:rPr>
        <w:t xml:space="preserve"> d</w:t>
      </w:r>
      <w:r w:rsidRPr="00987AE7">
        <w:rPr>
          <w:rFonts w:asciiTheme="minorHAnsi" w:hAnsiTheme="minorHAnsi" w:cstheme="minorHAnsi"/>
          <w:sz w:val="22"/>
          <w:szCs w:val="22"/>
        </w:rPr>
        <w:t>okumentaciju o nabavi</w:t>
      </w:r>
      <w:bookmarkEnd w:id="138"/>
      <w:bookmarkEnd w:id="139"/>
    </w:p>
    <w:p w14:paraId="57983464" w14:textId="26823F58"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Obilazak lokacije zahvata</w:t>
      </w:r>
      <w:r w:rsidR="008F008C" w:rsidRPr="00987AE7">
        <w:rPr>
          <w:rFonts w:asciiTheme="minorHAnsi" w:hAnsiTheme="minorHAnsi" w:cstheme="minorHAnsi"/>
          <w:sz w:val="22"/>
        </w:rPr>
        <w:t xml:space="preserve"> </w:t>
      </w:r>
      <w:r w:rsidRPr="00987AE7">
        <w:rPr>
          <w:rFonts w:asciiTheme="minorHAnsi" w:hAnsiTheme="minorHAnsi" w:cstheme="minorHAnsi"/>
          <w:sz w:val="22"/>
        </w:rPr>
        <w:t>i uvid u tiskani oblik dokumentacije je omogućen, ali nije obvezujući.</w:t>
      </w:r>
      <w:r w:rsidRPr="00987AE7">
        <w:rPr>
          <w:rFonts w:asciiTheme="minorHAnsi" w:hAnsiTheme="minorHAnsi" w:cstheme="minorHAnsi"/>
          <w:color w:val="FF0000"/>
          <w:sz w:val="22"/>
        </w:rPr>
        <w:t xml:space="preserve"> </w:t>
      </w:r>
      <w:r w:rsidRPr="00987AE7">
        <w:rPr>
          <w:rFonts w:asciiTheme="minorHAnsi" w:hAnsiTheme="minorHAnsi" w:cstheme="minorHAnsi"/>
          <w:sz w:val="22"/>
        </w:rPr>
        <w:t xml:space="preserve">Tijekom razdoblja pripreme ponude i sve do isteka roka za dostavu ponuda, ponuditelji, uz prethodnu najavu Naručitelju </w:t>
      </w:r>
      <w:r w:rsidR="00106260" w:rsidRPr="00987AE7">
        <w:rPr>
          <w:rFonts w:asciiTheme="minorHAnsi" w:hAnsiTheme="minorHAnsi" w:cstheme="minorHAnsi"/>
          <w:sz w:val="22"/>
        </w:rPr>
        <w:t>(osobi zaduženoj za komunikaciju s ponuditeljima iz točke</w:t>
      </w:r>
      <w:r w:rsidR="00B53B7C" w:rsidRPr="00987AE7">
        <w:rPr>
          <w:rFonts w:asciiTheme="minorHAnsi" w:hAnsiTheme="minorHAnsi" w:cstheme="minorHAnsi"/>
          <w:sz w:val="22"/>
        </w:rPr>
        <w:t xml:space="preserve"> </w:t>
      </w:r>
      <w:r w:rsidR="002B0D0A" w:rsidRPr="00987AE7">
        <w:rPr>
          <w:rFonts w:asciiTheme="minorHAnsi" w:hAnsiTheme="minorHAnsi" w:cstheme="minorHAnsi"/>
          <w:sz w:val="22"/>
        </w:rPr>
        <w:fldChar w:fldCharType="begin"/>
      </w:r>
      <w:r w:rsidR="00B53B7C" w:rsidRPr="00987AE7">
        <w:rPr>
          <w:rFonts w:asciiTheme="minorHAnsi" w:hAnsiTheme="minorHAnsi" w:cstheme="minorHAnsi"/>
          <w:sz w:val="22"/>
        </w:rPr>
        <w:instrText xml:space="preserve"> REF _Ref28871206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B53B7C" w:rsidRPr="00987AE7">
        <w:rPr>
          <w:rFonts w:asciiTheme="minorHAnsi" w:hAnsiTheme="minorHAnsi" w:cstheme="minorHAnsi"/>
          <w:sz w:val="22"/>
        </w:rPr>
        <w:t>1.2</w:t>
      </w:r>
      <w:r w:rsidR="002B0D0A" w:rsidRPr="00987AE7">
        <w:rPr>
          <w:rFonts w:asciiTheme="minorHAnsi" w:hAnsiTheme="minorHAnsi" w:cstheme="minorHAnsi"/>
          <w:sz w:val="22"/>
        </w:rPr>
        <w:fldChar w:fldCharType="end"/>
      </w:r>
      <w:r w:rsidR="00106260" w:rsidRPr="00987AE7">
        <w:rPr>
          <w:rFonts w:asciiTheme="minorHAnsi" w:hAnsiTheme="minorHAnsi" w:cstheme="minorHAnsi"/>
          <w:sz w:val="22"/>
        </w:rPr>
        <w:t xml:space="preserve"> dokumentacije) </w:t>
      </w:r>
      <w:r w:rsidRPr="00987AE7">
        <w:rPr>
          <w:rFonts w:asciiTheme="minorHAnsi" w:hAnsiTheme="minorHAnsi" w:cstheme="minorHAnsi"/>
          <w:sz w:val="22"/>
        </w:rPr>
        <w:t xml:space="preserve">najmanje 48 sati unaprijed, imaju mogućnost obilaska lokacije zahvata i uvida u tiskani oblik dokumentacije navedene u </w:t>
      </w:r>
      <w:r w:rsidR="00A62C1E" w:rsidRPr="00987AE7">
        <w:rPr>
          <w:rFonts w:asciiTheme="minorHAnsi" w:hAnsiTheme="minorHAnsi" w:cstheme="minorHAnsi"/>
          <w:sz w:val="22"/>
        </w:rPr>
        <w:t>projektnom zadatku</w:t>
      </w:r>
      <w:r w:rsidRPr="00987AE7">
        <w:rPr>
          <w:rFonts w:asciiTheme="minorHAnsi" w:hAnsiTheme="minorHAnsi" w:cstheme="minorHAnsi"/>
          <w:sz w:val="22"/>
        </w:rPr>
        <w:t xml:space="preserve">, u prostorijama </w:t>
      </w:r>
      <w:r w:rsidR="00B53B7C" w:rsidRPr="00987AE7">
        <w:rPr>
          <w:rFonts w:asciiTheme="minorHAnsi" w:hAnsiTheme="minorHAnsi" w:cstheme="minorHAnsi"/>
          <w:sz w:val="22"/>
        </w:rPr>
        <w:t>Grada Drniša na adresi: Trg kralja Tomislava 1, 22320 Drniš, u terminu koji dogovore s Naručiteljem</w:t>
      </w:r>
      <w:r w:rsidRPr="00987AE7">
        <w:rPr>
          <w:rFonts w:asciiTheme="minorHAnsi" w:hAnsiTheme="minorHAnsi" w:cstheme="minorHAnsi"/>
          <w:sz w:val="22"/>
        </w:rPr>
        <w:t xml:space="preserve">. </w:t>
      </w:r>
    </w:p>
    <w:p w14:paraId="051EB5D3" w14:textId="77777777" w:rsidR="00090135" w:rsidRPr="00987AE7" w:rsidRDefault="00090135" w:rsidP="00BA7C89">
      <w:pPr>
        <w:pStyle w:val="Naslov2"/>
        <w:rPr>
          <w:rFonts w:asciiTheme="minorHAnsi" w:hAnsiTheme="minorHAnsi" w:cstheme="minorHAnsi"/>
          <w:sz w:val="22"/>
          <w:szCs w:val="22"/>
        </w:rPr>
      </w:pPr>
      <w:bookmarkStart w:id="140" w:name="_Toc499595753"/>
      <w:bookmarkStart w:id="141" w:name="_Toc28873073"/>
      <w:r w:rsidRPr="00987AE7">
        <w:rPr>
          <w:rFonts w:asciiTheme="minorHAnsi" w:hAnsiTheme="minorHAnsi" w:cstheme="minorHAnsi"/>
          <w:sz w:val="22"/>
          <w:szCs w:val="22"/>
        </w:rPr>
        <w:t>Naznaka o namjeri korištenja opcije odvijanja postupka u više faza koje slijede jedna za drugom, kako bi se smanjio broj ponuda ili rješenja</w:t>
      </w:r>
      <w:bookmarkEnd w:id="140"/>
      <w:bookmarkEnd w:id="141"/>
    </w:p>
    <w:p w14:paraId="06321CCC" w14:textId="77777777" w:rsidR="00090135" w:rsidRPr="00987AE7" w:rsidRDefault="00090135" w:rsidP="00BA7C8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Ne primjenjuje se.</w:t>
      </w:r>
    </w:p>
    <w:p w14:paraId="4B8779FA" w14:textId="77777777" w:rsidR="00090135" w:rsidRPr="00987AE7" w:rsidRDefault="00090135" w:rsidP="00BA7C89">
      <w:pPr>
        <w:pStyle w:val="Naslov2"/>
        <w:rPr>
          <w:rFonts w:asciiTheme="minorHAnsi" w:hAnsiTheme="minorHAnsi" w:cstheme="minorHAnsi"/>
          <w:sz w:val="22"/>
          <w:szCs w:val="22"/>
        </w:rPr>
      </w:pPr>
      <w:bookmarkStart w:id="142" w:name="_Toc499595754"/>
      <w:bookmarkStart w:id="143" w:name="_Toc28873074"/>
      <w:r w:rsidRPr="00987AE7">
        <w:rPr>
          <w:rFonts w:asciiTheme="minorHAnsi" w:hAnsiTheme="minorHAnsi" w:cstheme="minorHAnsi"/>
          <w:sz w:val="22"/>
          <w:szCs w:val="22"/>
        </w:rPr>
        <w:t>Norme osiguranja kvalitete ili norme upravljanja okolišem</w:t>
      </w:r>
      <w:bookmarkEnd w:id="142"/>
      <w:bookmarkEnd w:id="143"/>
    </w:p>
    <w:p w14:paraId="275F4AAE" w14:textId="77777777" w:rsidR="00090135" w:rsidRPr="00987AE7" w:rsidRDefault="00090135" w:rsidP="00BA7C8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Ne primjenjuje se.</w:t>
      </w:r>
    </w:p>
    <w:p w14:paraId="0DC0CD68" w14:textId="77777777" w:rsidR="007969CE" w:rsidRPr="00987AE7" w:rsidRDefault="007969CE" w:rsidP="00BA7C89">
      <w:pPr>
        <w:pStyle w:val="Naslov2"/>
        <w:rPr>
          <w:rFonts w:asciiTheme="minorHAnsi" w:hAnsiTheme="minorHAnsi" w:cstheme="minorHAnsi"/>
          <w:sz w:val="22"/>
          <w:szCs w:val="22"/>
        </w:rPr>
      </w:pPr>
      <w:bookmarkStart w:id="144" w:name="_Toc377632682"/>
      <w:bookmarkStart w:id="145" w:name="_Toc470161699"/>
      <w:bookmarkStart w:id="146" w:name="_Toc498420334"/>
      <w:bookmarkStart w:id="147" w:name="_Toc28873075"/>
      <w:r w:rsidRPr="00987AE7">
        <w:rPr>
          <w:rFonts w:asciiTheme="minorHAnsi" w:hAnsiTheme="minorHAnsi" w:cstheme="minorHAnsi"/>
          <w:sz w:val="22"/>
          <w:szCs w:val="22"/>
        </w:rPr>
        <w:t xml:space="preserve">Odredbe koje se odnose na zajednicu </w:t>
      </w:r>
      <w:bookmarkEnd w:id="144"/>
      <w:bookmarkEnd w:id="145"/>
      <w:r w:rsidRPr="00987AE7">
        <w:rPr>
          <w:rFonts w:asciiTheme="minorHAnsi" w:hAnsiTheme="minorHAnsi" w:cstheme="minorHAnsi"/>
          <w:sz w:val="22"/>
          <w:szCs w:val="22"/>
        </w:rPr>
        <w:t>gospodarskih subjekata</w:t>
      </w:r>
      <w:bookmarkEnd w:id="146"/>
      <w:bookmarkEnd w:id="147"/>
    </w:p>
    <w:p w14:paraId="3894BA3E" w14:textId="77777777" w:rsidR="00090135" w:rsidRPr="00987AE7" w:rsidRDefault="00090135" w:rsidP="00BA7C89">
      <w:pPr>
        <w:rPr>
          <w:rFonts w:asciiTheme="minorHAnsi" w:eastAsia="Times New Roman" w:hAnsiTheme="minorHAnsi" w:cstheme="minorHAnsi"/>
          <w:sz w:val="22"/>
        </w:rPr>
      </w:pPr>
      <w:bookmarkStart w:id="148" w:name="_Toc377632683"/>
      <w:bookmarkStart w:id="149" w:name="_Toc470161700"/>
      <w:bookmarkStart w:id="150" w:name="_Toc498420335"/>
      <w:r w:rsidRPr="00987AE7">
        <w:rPr>
          <w:rFonts w:asciiTheme="minorHAnsi" w:eastAsia="Times New Roman" w:hAnsiTheme="minorHAnsi" w:cstheme="minorHAnsi"/>
          <w:sz w:val="22"/>
        </w:rPr>
        <w:t xml:space="preserve">Više gospodarskih subjekata može se udružiti i dostaviti zajedničku ponudu, neovisno o uređenju njihova međusobnog odnosa. 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ugovora(npr. međusobni sporazum, ugovor o poslovnoj suradnji ili slično). Navedeni akt mora biti potpisan i ovjeren (samo ukoliko se u zemlji poslovnog </w:t>
      </w:r>
      <w:proofErr w:type="spellStart"/>
      <w:r w:rsidRPr="00987AE7">
        <w:rPr>
          <w:rFonts w:asciiTheme="minorHAnsi" w:eastAsia="Times New Roman" w:hAnsiTheme="minorHAnsi" w:cstheme="minorHAnsi"/>
          <w:sz w:val="22"/>
        </w:rPr>
        <w:t>nastana</w:t>
      </w:r>
      <w:proofErr w:type="spellEnd"/>
      <w:r w:rsidRPr="00987AE7">
        <w:rPr>
          <w:rFonts w:asciiTheme="minorHAnsi" w:eastAsia="Times New Roman" w:hAnsiTheme="minorHAnsi" w:cstheme="minorHAnsi"/>
          <w:sz w:val="22"/>
        </w:rPr>
        <w:t xml:space="preserve"> koristi pečat) od svih članova Zajednice te se dostavlja Naručitelju najkasnije u roku od 8 (osam) dana od izvršnosti odluke o odabiru.</w:t>
      </w:r>
    </w:p>
    <w:p w14:paraId="3CB99D7D" w14:textId="77777777" w:rsidR="00090135" w:rsidRPr="00987AE7" w:rsidRDefault="00090135" w:rsidP="00BA7C89">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Ponuda zajednice gospodarskih subjekata mora sadržavati podatke o svakom članu zajednice gospodarskih subjekata, kako je određeno obrascem Elektroničkog oglasnika javne nabave, uz obveznu naznaku člana zajednice gospodarskih subjekata koji je ovlašten za komunikaciju s Naručiteljem. </w:t>
      </w:r>
    </w:p>
    <w:p w14:paraId="37DB8A65" w14:textId="77777777" w:rsidR="00090135" w:rsidRPr="00987AE7" w:rsidRDefault="00090135" w:rsidP="00BA7C89">
      <w:pPr>
        <w:rPr>
          <w:rFonts w:asciiTheme="minorHAnsi" w:hAnsiTheme="minorHAnsi" w:cstheme="minorHAnsi"/>
          <w:color w:val="231F20"/>
          <w:sz w:val="22"/>
        </w:rPr>
      </w:pPr>
      <w:r w:rsidRPr="00987AE7">
        <w:rPr>
          <w:rFonts w:asciiTheme="minorHAnsi" w:hAnsiTheme="minorHAnsi" w:cstheme="minorHAnsi"/>
          <w:color w:val="231F20"/>
          <w:sz w:val="22"/>
        </w:rPr>
        <w:t>Zajednica gospodarskih subjekata može se osloniti na sposobnost članova zajednice ili drugih subjekata.</w:t>
      </w:r>
    </w:p>
    <w:p w14:paraId="7C591131" w14:textId="77777777" w:rsidR="001744ED" w:rsidRPr="00987AE7" w:rsidRDefault="001744ED" w:rsidP="001744ED">
      <w:pPr>
        <w:rPr>
          <w:rFonts w:asciiTheme="minorHAnsi" w:hAnsiTheme="minorHAnsi" w:cstheme="minorHAnsi"/>
          <w:sz w:val="22"/>
        </w:rPr>
      </w:pPr>
      <w:r w:rsidRPr="00987AE7">
        <w:rPr>
          <w:rFonts w:asciiTheme="minorHAnsi" w:hAnsiTheme="minorHAnsi" w:cstheme="minorHAnsi"/>
          <w:sz w:val="22"/>
        </w:rPr>
        <w:t xml:space="preserve">Naručitelj neposredno plaća svakom članu zajednice </w:t>
      </w:r>
      <w:r w:rsidRPr="00987AE7">
        <w:rPr>
          <w:rFonts w:asciiTheme="minorHAnsi" w:hAnsiTheme="minorHAnsi" w:cstheme="minorHAnsi"/>
          <w:color w:val="231F20"/>
          <w:sz w:val="22"/>
        </w:rPr>
        <w:t>gospodarskih subjekata</w:t>
      </w:r>
      <w:r w:rsidRPr="00987AE7">
        <w:rPr>
          <w:rFonts w:asciiTheme="minorHAnsi" w:hAnsiTheme="minorHAnsi" w:cstheme="minorHAnsi"/>
          <w:sz w:val="22"/>
        </w:rPr>
        <w:t xml:space="preserve"> za onaj dio ugovora koji je on izvršio, </w:t>
      </w:r>
      <w:r w:rsidRPr="00987AE7">
        <w:rPr>
          <w:rFonts w:asciiTheme="minorHAnsi" w:hAnsiTheme="minorHAnsi" w:cstheme="minorHAnsi"/>
          <w:b/>
          <w:sz w:val="22"/>
        </w:rPr>
        <w:t>ako zajednica gospodarskih subjekata ne odredi drugačije</w:t>
      </w:r>
      <w:r w:rsidRPr="00987AE7">
        <w:rPr>
          <w:rFonts w:asciiTheme="minorHAnsi" w:hAnsiTheme="minorHAnsi" w:cstheme="minorHAnsi"/>
          <w:sz w:val="22"/>
        </w:rPr>
        <w:t xml:space="preserve">. </w:t>
      </w:r>
    </w:p>
    <w:p w14:paraId="7FF57018" w14:textId="77777777" w:rsidR="00090135" w:rsidRPr="00987AE7" w:rsidRDefault="00090135" w:rsidP="00BA7C89">
      <w:pPr>
        <w:rPr>
          <w:rFonts w:asciiTheme="minorHAnsi" w:hAnsiTheme="minorHAnsi" w:cstheme="minorHAnsi"/>
          <w:sz w:val="22"/>
        </w:rPr>
      </w:pPr>
      <w:r w:rsidRPr="00987AE7">
        <w:rPr>
          <w:rFonts w:asciiTheme="minorHAnsi" w:hAnsiTheme="minorHAnsi" w:cstheme="minorHAnsi"/>
          <w:sz w:val="22"/>
        </w:rPr>
        <w:t xml:space="preserve">U ponudi zajednice </w:t>
      </w:r>
      <w:r w:rsidRPr="00987AE7">
        <w:rPr>
          <w:rFonts w:asciiTheme="minorHAnsi" w:hAnsiTheme="minorHAnsi" w:cstheme="minorHAnsi"/>
          <w:color w:val="231F20"/>
          <w:sz w:val="22"/>
        </w:rPr>
        <w:t>gospodarskih subjekata</w:t>
      </w:r>
      <w:r w:rsidRPr="00987AE7">
        <w:rPr>
          <w:rFonts w:asciiTheme="minorHAnsi" w:hAnsiTheme="minorHAnsi" w:cstheme="minorHAnsi"/>
          <w:sz w:val="22"/>
        </w:rPr>
        <w:t xml:space="preserve"> mora biti navedeno koji će dio </w:t>
      </w:r>
      <w:r w:rsidRPr="00987AE7">
        <w:rPr>
          <w:rFonts w:asciiTheme="minorHAnsi" w:hAnsiTheme="minorHAnsi" w:cstheme="minorHAnsi"/>
          <w:color w:val="231F20"/>
          <w:sz w:val="22"/>
        </w:rPr>
        <w:t xml:space="preserve">ugovora </w:t>
      </w:r>
      <w:r w:rsidRPr="00987AE7">
        <w:rPr>
          <w:rFonts w:asciiTheme="minorHAnsi" w:hAnsiTheme="minorHAnsi" w:cstheme="minorHAnsi"/>
          <w:sz w:val="22"/>
        </w:rPr>
        <w:t xml:space="preserve">(predmet, količina, vrijednost i postotni dio) izvršavati pojedini član zajednice </w:t>
      </w:r>
      <w:r w:rsidRPr="00987AE7">
        <w:rPr>
          <w:rFonts w:asciiTheme="minorHAnsi" w:hAnsiTheme="minorHAnsi" w:cstheme="minorHAnsi"/>
          <w:color w:val="231F20"/>
          <w:sz w:val="22"/>
        </w:rPr>
        <w:t>gospodarskih subjekata</w:t>
      </w:r>
      <w:r w:rsidRPr="00987AE7">
        <w:rPr>
          <w:rFonts w:asciiTheme="minorHAnsi" w:hAnsiTheme="minorHAnsi" w:cstheme="minorHAnsi"/>
          <w:sz w:val="22"/>
        </w:rPr>
        <w:t>.</w:t>
      </w:r>
    </w:p>
    <w:p w14:paraId="05DA4D1F" w14:textId="77777777" w:rsidR="00090135" w:rsidRPr="00987AE7" w:rsidRDefault="00090135" w:rsidP="00BA7C89">
      <w:pPr>
        <w:rPr>
          <w:rFonts w:asciiTheme="minorHAnsi" w:hAnsiTheme="minorHAnsi" w:cstheme="minorHAnsi"/>
          <w:sz w:val="22"/>
        </w:rPr>
      </w:pPr>
      <w:r w:rsidRPr="00987AE7">
        <w:rPr>
          <w:rFonts w:asciiTheme="minorHAnsi" w:hAnsiTheme="minorHAnsi" w:cstheme="minorHAnsi"/>
          <w:sz w:val="22"/>
        </w:rPr>
        <w:t xml:space="preserve">U slučaju zajednice </w:t>
      </w:r>
      <w:r w:rsidRPr="00987AE7">
        <w:rPr>
          <w:rFonts w:asciiTheme="minorHAnsi" w:hAnsiTheme="minorHAnsi" w:cstheme="minorHAnsi"/>
          <w:color w:val="231F20"/>
          <w:sz w:val="22"/>
        </w:rPr>
        <w:t>gospodarskih subjekata</w:t>
      </w:r>
      <w:r w:rsidRPr="00987AE7">
        <w:rPr>
          <w:rFonts w:asciiTheme="minorHAnsi" w:hAnsiTheme="minorHAnsi" w:cstheme="minorHAnsi"/>
          <w:sz w:val="22"/>
        </w:rPr>
        <w:t xml:space="preserve"> svi članovi zajednice gospodarskih subjekata moraju pojedinačno dokazati da: </w:t>
      </w:r>
    </w:p>
    <w:p w14:paraId="22CD503E" w14:textId="6DC4E7EF" w:rsidR="00090135" w:rsidRPr="00987AE7" w:rsidRDefault="00090135" w:rsidP="001907A5">
      <w:pPr>
        <w:pStyle w:val="Odlomakpopisa"/>
        <w:numPr>
          <w:ilvl w:val="0"/>
          <w:numId w:val="33"/>
        </w:numPr>
        <w:rPr>
          <w:rFonts w:asciiTheme="minorHAnsi" w:eastAsia="Times New Roman" w:hAnsiTheme="minorHAnsi" w:cstheme="minorHAnsi"/>
          <w:sz w:val="22"/>
        </w:rPr>
      </w:pPr>
      <w:r w:rsidRPr="00987AE7">
        <w:rPr>
          <w:rFonts w:asciiTheme="minorHAnsi" w:eastAsia="Times New Roman" w:hAnsiTheme="minorHAnsi" w:cstheme="minorHAnsi"/>
          <w:sz w:val="22"/>
        </w:rPr>
        <w:t>ne postoji razlog za isključenje iz točke</w:t>
      </w:r>
      <w:r w:rsidR="00A62C1E" w:rsidRPr="00987AE7">
        <w:rPr>
          <w:rFonts w:asciiTheme="minorHAnsi" w:eastAsia="Times New Roman" w:hAnsiTheme="minorHAnsi" w:cstheme="minorHAnsi"/>
          <w:sz w:val="22"/>
        </w:rPr>
        <w:t xml:space="preserve"> </w:t>
      </w:r>
      <w:r w:rsidR="002B0D0A" w:rsidRPr="00987AE7">
        <w:rPr>
          <w:rFonts w:asciiTheme="minorHAnsi" w:eastAsia="Times New Roman" w:hAnsiTheme="minorHAnsi" w:cstheme="minorHAnsi"/>
          <w:sz w:val="22"/>
        </w:rPr>
        <w:fldChar w:fldCharType="begin"/>
      </w:r>
      <w:r w:rsidR="00A62C1E" w:rsidRPr="00987AE7">
        <w:rPr>
          <w:rFonts w:asciiTheme="minorHAnsi" w:eastAsia="Times New Roman" w:hAnsiTheme="minorHAnsi" w:cstheme="minorHAnsi"/>
          <w:sz w:val="22"/>
        </w:rPr>
        <w:instrText xml:space="preserve"> REF _Ref500754708 \r \h </w:instrText>
      </w:r>
      <w:r w:rsidR="00987AE7" w:rsidRPr="00987AE7">
        <w:rPr>
          <w:rFonts w:asciiTheme="minorHAnsi" w:eastAsia="Times New Roman" w:hAnsiTheme="minorHAnsi" w:cstheme="minorHAnsi"/>
          <w:sz w:val="22"/>
        </w:rPr>
        <w:instrText xml:space="preserve"> \* MERGEFORMAT </w:instrText>
      </w:r>
      <w:r w:rsidR="002B0D0A" w:rsidRPr="00987AE7">
        <w:rPr>
          <w:rFonts w:asciiTheme="minorHAnsi" w:eastAsia="Times New Roman" w:hAnsiTheme="minorHAnsi" w:cstheme="minorHAnsi"/>
          <w:sz w:val="22"/>
        </w:rPr>
      </w:r>
      <w:r w:rsidR="002B0D0A" w:rsidRPr="00987AE7">
        <w:rPr>
          <w:rFonts w:asciiTheme="minorHAnsi" w:eastAsia="Times New Roman" w:hAnsiTheme="minorHAnsi" w:cstheme="minorHAnsi"/>
          <w:sz w:val="22"/>
        </w:rPr>
        <w:fldChar w:fldCharType="separate"/>
      </w:r>
      <w:r w:rsidR="00F936CB" w:rsidRPr="00987AE7">
        <w:rPr>
          <w:rFonts w:asciiTheme="minorHAnsi" w:eastAsia="Times New Roman" w:hAnsiTheme="minorHAnsi" w:cstheme="minorHAnsi"/>
          <w:sz w:val="22"/>
        </w:rPr>
        <w:t>3</w:t>
      </w:r>
      <w:r w:rsidR="002B0D0A" w:rsidRPr="00987AE7">
        <w:rPr>
          <w:rFonts w:asciiTheme="minorHAnsi" w:eastAsia="Times New Roman" w:hAnsiTheme="minorHAnsi" w:cstheme="minorHAnsi"/>
          <w:sz w:val="22"/>
        </w:rPr>
        <w:fldChar w:fldCharType="end"/>
      </w:r>
      <w:r w:rsidRPr="00987AE7">
        <w:rPr>
          <w:rFonts w:asciiTheme="minorHAnsi" w:eastAsia="Times New Roman" w:hAnsiTheme="minorHAnsi" w:cstheme="minorHAnsi"/>
          <w:sz w:val="22"/>
        </w:rPr>
        <w:t xml:space="preserve"> dokumentacije o nabavi</w:t>
      </w:r>
    </w:p>
    <w:p w14:paraId="398C13EB" w14:textId="77777777" w:rsidR="00090135" w:rsidRPr="00987AE7" w:rsidRDefault="00090135" w:rsidP="001907A5">
      <w:pPr>
        <w:pStyle w:val="Odlomakpopisa"/>
        <w:numPr>
          <w:ilvl w:val="0"/>
          <w:numId w:val="33"/>
        </w:num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ispunjavaju tražene kriterije za odabir gospodarskog subjekta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_Ref500757072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B53B7C" w:rsidRPr="00987AE7">
        <w:rPr>
          <w:rFonts w:asciiTheme="minorHAnsi" w:eastAsia="Times New Roman" w:hAnsiTheme="minorHAnsi" w:cstheme="minorHAnsi"/>
          <w:sz w:val="22"/>
        </w:rPr>
        <w:t>4.1</w:t>
      </w:r>
      <w:r w:rsidR="00B410BE" w:rsidRPr="00987AE7">
        <w:rPr>
          <w:rFonts w:asciiTheme="minorHAnsi" w:hAnsiTheme="minorHAnsi" w:cstheme="minorHAnsi"/>
          <w:sz w:val="22"/>
        </w:rPr>
        <w:fldChar w:fldCharType="end"/>
      </w:r>
      <w:r w:rsidR="00B53B7C"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ove Dokumentacije o nabavi.</w:t>
      </w:r>
    </w:p>
    <w:p w14:paraId="4DE4FD74" w14:textId="77777777" w:rsidR="00090135" w:rsidRPr="00987AE7" w:rsidRDefault="00090135" w:rsidP="00BA7C89">
      <w:pPr>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skupno (zajednički) dokazuju da:</w:t>
      </w:r>
    </w:p>
    <w:p w14:paraId="64DC383C" w14:textId="77777777" w:rsidR="00090135" w:rsidRPr="00987AE7" w:rsidRDefault="00090135" w:rsidP="001907A5">
      <w:pPr>
        <w:pStyle w:val="Odlomakpopisa"/>
        <w:numPr>
          <w:ilvl w:val="0"/>
          <w:numId w:val="34"/>
        </w:num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ispunjavaju tražene kriterije za odabir gospodarskog subjekta iz točke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_Ref500762712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B53B7C" w:rsidRPr="00987AE7">
        <w:rPr>
          <w:rFonts w:asciiTheme="minorHAnsi" w:eastAsia="Times New Roman" w:hAnsiTheme="minorHAnsi" w:cstheme="minorHAnsi"/>
          <w:sz w:val="22"/>
        </w:rPr>
        <w:t>4.2</w:t>
      </w:r>
      <w:r w:rsidR="00B410BE" w:rsidRPr="00987AE7">
        <w:rPr>
          <w:rFonts w:asciiTheme="minorHAnsi" w:hAnsiTheme="minorHAnsi" w:cstheme="minorHAnsi"/>
          <w:sz w:val="22"/>
        </w:rPr>
        <w:fldChar w:fldCharType="end"/>
      </w:r>
      <w:r w:rsidR="00B53B7C"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i </w:t>
      </w:r>
      <w:r w:rsidR="00B410BE" w:rsidRPr="00987AE7">
        <w:rPr>
          <w:rFonts w:asciiTheme="minorHAnsi" w:hAnsiTheme="minorHAnsi" w:cstheme="minorHAnsi"/>
          <w:sz w:val="22"/>
        </w:rPr>
        <w:fldChar w:fldCharType="begin"/>
      </w:r>
      <w:r w:rsidR="00B410BE" w:rsidRPr="00987AE7">
        <w:rPr>
          <w:rFonts w:asciiTheme="minorHAnsi" w:hAnsiTheme="minorHAnsi" w:cstheme="minorHAnsi"/>
          <w:sz w:val="22"/>
        </w:rPr>
        <w:instrText xml:space="preserve"> REF _Ref500762704 \n \h  \* MERGEFORMAT </w:instrText>
      </w:r>
      <w:r w:rsidR="00B410BE" w:rsidRPr="00987AE7">
        <w:rPr>
          <w:rFonts w:asciiTheme="minorHAnsi" w:hAnsiTheme="minorHAnsi" w:cstheme="minorHAnsi"/>
          <w:sz w:val="22"/>
        </w:rPr>
      </w:r>
      <w:r w:rsidR="00B410BE" w:rsidRPr="00987AE7">
        <w:rPr>
          <w:rFonts w:asciiTheme="minorHAnsi" w:hAnsiTheme="minorHAnsi" w:cstheme="minorHAnsi"/>
          <w:sz w:val="22"/>
        </w:rPr>
        <w:fldChar w:fldCharType="separate"/>
      </w:r>
      <w:r w:rsidR="00B53B7C" w:rsidRPr="00987AE7">
        <w:rPr>
          <w:rFonts w:asciiTheme="minorHAnsi" w:eastAsia="Times New Roman" w:hAnsiTheme="minorHAnsi" w:cstheme="minorHAnsi"/>
          <w:sz w:val="22"/>
        </w:rPr>
        <w:t>4.3</w:t>
      </w:r>
      <w:r w:rsidR="00B410BE" w:rsidRPr="00987AE7">
        <w:rPr>
          <w:rFonts w:asciiTheme="minorHAnsi" w:hAnsiTheme="minorHAnsi" w:cstheme="minorHAnsi"/>
          <w:sz w:val="22"/>
        </w:rPr>
        <w:fldChar w:fldCharType="end"/>
      </w:r>
      <w:r w:rsidR="00B53B7C" w:rsidRPr="00987AE7">
        <w:rPr>
          <w:rFonts w:asciiTheme="minorHAnsi" w:eastAsia="Times New Roman" w:hAnsiTheme="minorHAnsi" w:cstheme="minorHAnsi"/>
          <w:sz w:val="22"/>
        </w:rPr>
        <w:t>.</w:t>
      </w:r>
      <w:r w:rsidRPr="00987AE7">
        <w:rPr>
          <w:rFonts w:asciiTheme="minorHAnsi" w:eastAsia="Times New Roman" w:hAnsiTheme="minorHAnsi" w:cstheme="minorHAnsi"/>
          <w:sz w:val="22"/>
        </w:rPr>
        <w:t xml:space="preserve"> ove Dokumentacije o nabavi. </w:t>
      </w:r>
    </w:p>
    <w:p w14:paraId="6F66419E" w14:textId="77777777" w:rsidR="001744ED" w:rsidRPr="00987AE7" w:rsidRDefault="001744ED" w:rsidP="001744ED">
      <w:pPr>
        <w:spacing w:after="160"/>
        <w:rPr>
          <w:rFonts w:asciiTheme="minorHAnsi" w:eastAsia="Times New Roman" w:hAnsiTheme="minorHAnsi" w:cstheme="minorHAnsi"/>
          <w:sz w:val="22"/>
        </w:rPr>
      </w:pPr>
      <w:r w:rsidRPr="00987AE7">
        <w:rPr>
          <w:rFonts w:asciiTheme="minorHAnsi" w:hAnsiTheme="minorHAnsi" w:cstheme="minorHAnsi"/>
          <w:sz w:val="22"/>
        </w:rPr>
        <w:t>Odgovornost gospodarskih subjekata iz zajednice je solidarna.</w:t>
      </w:r>
    </w:p>
    <w:p w14:paraId="40F032D9" w14:textId="77777777" w:rsidR="007969CE" w:rsidRPr="00987AE7" w:rsidRDefault="007969CE" w:rsidP="00BA7C89">
      <w:pPr>
        <w:pStyle w:val="Naslov2"/>
        <w:rPr>
          <w:rFonts w:asciiTheme="minorHAnsi" w:hAnsiTheme="minorHAnsi" w:cstheme="minorHAnsi"/>
          <w:sz w:val="22"/>
          <w:szCs w:val="22"/>
        </w:rPr>
      </w:pPr>
      <w:bookmarkStart w:id="151" w:name="_Toc28873076"/>
      <w:r w:rsidRPr="00987AE7">
        <w:rPr>
          <w:rFonts w:asciiTheme="minorHAnsi" w:hAnsiTheme="minorHAnsi" w:cstheme="minorHAnsi"/>
          <w:sz w:val="22"/>
          <w:szCs w:val="22"/>
        </w:rPr>
        <w:t xml:space="preserve">Odredbe koje se odnose na </w:t>
      </w:r>
      <w:proofErr w:type="spellStart"/>
      <w:r w:rsidRPr="00987AE7">
        <w:rPr>
          <w:rFonts w:asciiTheme="minorHAnsi" w:hAnsiTheme="minorHAnsi" w:cstheme="minorHAnsi"/>
          <w:sz w:val="22"/>
          <w:szCs w:val="22"/>
        </w:rPr>
        <w:t>pod</w:t>
      </w:r>
      <w:bookmarkEnd w:id="148"/>
      <w:bookmarkEnd w:id="149"/>
      <w:r w:rsidRPr="00987AE7">
        <w:rPr>
          <w:rFonts w:asciiTheme="minorHAnsi" w:hAnsiTheme="minorHAnsi" w:cstheme="minorHAnsi"/>
          <w:sz w:val="22"/>
          <w:szCs w:val="22"/>
        </w:rPr>
        <w:t>ugovaratelje</w:t>
      </w:r>
      <w:bookmarkEnd w:id="150"/>
      <w:bookmarkEnd w:id="151"/>
      <w:proofErr w:type="spellEnd"/>
    </w:p>
    <w:p w14:paraId="59DB90C3"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Javni naručitelj ne smije zahtijevati od gospodarskih subjekata da dio ugovora o javnoj nabavi daju u podugovor ili da angažiraju određene </w:t>
      </w:r>
      <w:proofErr w:type="spellStart"/>
      <w:r w:rsidRPr="00987AE7">
        <w:rPr>
          <w:rFonts w:asciiTheme="minorHAnsi" w:hAnsiTheme="minorHAnsi" w:cstheme="minorHAnsi"/>
          <w:sz w:val="22"/>
        </w:rPr>
        <w:t>podugovaratelje</w:t>
      </w:r>
      <w:proofErr w:type="spellEnd"/>
      <w:r w:rsidRPr="00987AE7">
        <w:rPr>
          <w:rFonts w:asciiTheme="minorHAnsi" w:hAnsiTheme="minorHAnsi" w:cstheme="minorHAnsi"/>
          <w:sz w:val="22"/>
        </w:rPr>
        <w:t xml:space="preserve"> niti ih u tome ograničavati, osim ako posebnim propisom ili međunarodnim sporazumom nije drukčije određeno.</w:t>
      </w:r>
    </w:p>
    <w:p w14:paraId="574D7230" w14:textId="3602BB4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Gospodarski subjekt je obvezan za svakog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dokazati da ne postoji razlog za isključenje iz točke </w:t>
      </w:r>
      <w:r w:rsidR="002B0D0A" w:rsidRPr="00987AE7">
        <w:rPr>
          <w:rFonts w:asciiTheme="minorHAnsi" w:hAnsiTheme="minorHAnsi" w:cstheme="minorHAnsi"/>
          <w:sz w:val="22"/>
        </w:rPr>
        <w:fldChar w:fldCharType="begin"/>
      </w:r>
      <w:r w:rsidR="00545910" w:rsidRPr="00987AE7">
        <w:rPr>
          <w:rFonts w:asciiTheme="minorHAnsi" w:hAnsiTheme="minorHAnsi" w:cstheme="minorHAnsi"/>
          <w:sz w:val="22"/>
        </w:rPr>
        <w:instrText xml:space="preserve"> REF _Ref500754708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F936CB" w:rsidRPr="00987AE7">
        <w:rPr>
          <w:rFonts w:asciiTheme="minorHAnsi" w:hAnsiTheme="minorHAnsi" w:cstheme="minorHAnsi"/>
          <w:sz w:val="22"/>
        </w:rPr>
        <w:t>3</w:t>
      </w:r>
      <w:r w:rsidR="002B0D0A" w:rsidRPr="00987AE7">
        <w:rPr>
          <w:rFonts w:asciiTheme="minorHAnsi" w:hAnsiTheme="minorHAnsi" w:cstheme="minorHAnsi"/>
          <w:sz w:val="22"/>
        </w:rPr>
        <w:fldChar w:fldCharType="end"/>
      </w:r>
      <w:r w:rsidR="00090135" w:rsidRPr="00987AE7">
        <w:rPr>
          <w:rFonts w:asciiTheme="minorHAnsi" w:eastAsia="Times New Roman" w:hAnsiTheme="minorHAnsi" w:cstheme="minorHAnsi"/>
          <w:sz w:val="22"/>
        </w:rPr>
        <w:t xml:space="preserve"> </w:t>
      </w:r>
      <w:r w:rsidRPr="00987AE7">
        <w:rPr>
          <w:rFonts w:asciiTheme="minorHAnsi" w:hAnsiTheme="minorHAnsi" w:cstheme="minorHAnsi"/>
          <w:sz w:val="22"/>
        </w:rPr>
        <w:t xml:space="preserve">dokumentacije o nabavi. </w:t>
      </w:r>
    </w:p>
    <w:p w14:paraId="5122841D" w14:textId="21D76B96"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Ako naručitelj utvrdi da postoji osnova za isključenje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iz točke </w:t>
      </w:r>
      <w:r w:rsidR="002B0D0A" w:rsidRPr="00987AE7">
        <w:rPr>
          <w:rFonts w:asciiTheme="minorHAnsi" w:hAnsiTheme="minorHAnsi" w:cstheme="minorHAnsi"/>
          <w:sz w:val="22"/>
        </w:rPr>
        <w:fldChar w:fldCharType="begin"/>
      </w:r>
      <w:r w:rsidR="00545910" w:rsidRPr="00987AE7">
        <w:rPr>
          <w:rFonts w:asciiTheme="minorHAnsi" w:hAnsiTheme="minorHAnsi" w:cstheme="minorHAnsi"/>
          <w:sz w:val="22"/>
        </w:rPr>
        <w:instrText xml:space="preserve"> REF _Ref500754708 \r \h </w:instrText>
      </w:r>
      <w:r w:rsidR="00987AE7" w:rsidRPr="00987AE7">
        <w:rPr>
          <w:rFonts w:asciiTheme="minorHAnsi" w:hAnsiTheme="minorHAnsi" w:cstheme="minorHAnsi"/>
          <w:sz w:val="22"/>
        </w:rPr>
        <w:instrText xml:space="preserve"> \* MERGEFORMAT </w:instrText>
      </w:r>
      <w:r w:rsidR="002B0D0A" w:rsidRPr="00987AE7">
        <w:rPr>
          <w:rFonts w:asciiTheme="minorHAnsi" w:hAnsiTheme="minorHAnsi" w:cstheme="minorHAnsi"/>
          <w:sz w:val="22"/>
        </w:rPr>
      </w:r>
      <w:r w:rsidR="002B0D0A" w:rsidRPr="00987AE7">
        <w:rPr>
          <w:rFonts w:asciiTheme="minorHAnsi" w:hAnsiTheme="minorHAnsi" w:cstheme="minorHAnsi"/>
          <w:sz w:val="22"/>
        </w:rPr>
        <w:fldChar w:fldCharType="separate"/>
      </w:r>
      <w:r w:rsidR="00F936CB" w:rsidRPr="00987AE7">
        <w:rPr>
          <w:rFonts w:asciiTheme="minorHAnsi" w:hAnsiTheme="minorHAnsi" w:cstheme="minorHAnsi"/>
          <w:sz w:val="22"/>
        </w:rPr>
        <w:t>3</w:t>
      </w:r>
      <w:r w:rsidR="002B0D0A" w:rsidRPr="00987AE7">
        <w:rPr>
          <w:rFonts w:asciiTheme="minorHAnsi" w:hAnsiTheme="minorHAnsi" w:cstheme="minorHAnsi"/>
          <w:sz w:val="22"/>
        </w:rPr>
        <w:fldChar w:fldCharType="end"/>
      </w:r>
      <w:r w:rsidRPr="00987AE7">
        <w:rPr>
          <w:rFonts w:asciiTheme="minorHAnsi" w:hAnsiTheme="minorHAnsi" w:cstheme="minorHAnsi"/>
          <w:sz w:val="22"/>
        </w:rPr>
        <w:t xml:space="preserve"> dokumentacije o nabavi, obvezan je od gospodarskog subjekta zatražiti zamjenu tog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u primjerenom roku, ne kraćem od pet dana.</w:t>
      </w:r>
    </w:p>
    <w:p w14:paraId="34331CDC"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Ponuditelj koji namjerava dati dio ugovora o javnoj nabavi u podugovor obvezan je u ponudi:</w:t>
      </w:r>
    </w:p>
    <w:p w14:paraId="27E6F2F9" w14:textId="77777777" w:rsidR="007969CE" w:rsidRPr="00987AE7" w:rsidRDefault="007969CE" w:rsidP="00D92A9B">
      <w:pPr>
        <w:pStyle w:val="Odlomakpopisa"/>
        <w:numPr>
          <w:ilvl w:val="0"/>
          <w:numId w:val="7"/>
        </w:numPr>
        <w:spacing w:after="160" w:line="276" w:lineRule="auto"/>
        <w:rPr>
          <w:rFonts w:asciiTheme="minorHAnsi" w:hAnsiTheme="minorHAnsi" w:cstheme="minorHAnsi"/>
          <w:sz w:val="22"/>
        </w:rPr>
      </w:pPr>
      <w:r w:rsidRPr="00987AE7">
        <w:rPr>
          <w:rFonts w:asciiTheme="minorHAnsi" w:hAnsiTheme="minorHAnsi" w:cstheme="minorHAnsi"/>
          <w:sz w:val="22"/>
        </w:rPr>
        <w:t>navesti koji dio ugovora namjerava dati u podugovor (predmet ili količina, vrijednost ili postotni udio),</w:t>
      </w:r>
    </w:p>
    <w:p w14:paraId="62040622" w14:textId="77777777" w:rsidR="007969CE" w:rsidRPr="00987AE7" w:rsidRDefault="007969CE" w:rsidP="00D92A9B">
      <w:pPr>
        <w:pStyle w:val="Odlomakpopisa"/>
        <w:numPr>
          <w:ilvl w:val="0"/>
          <w:numId w:val="7"/>
        </w:numPr>
        <w:spacing w:after="160" w:line="276" w:lineRule="auto"/>
        <w:rPr>
          <w:rFonts w:asciiTheme="minorHAnsi" w:hAnsiTheme="minorHAnsi" w:cstheme="minorHAnsi"/>
          <w:sz w:val="22"/>
        </w:rPr>
      </w:pPr>
      <w:r w:rsidRPr="00987AE7">
        <w:rPr>
          <w:rFonts w:asciiTheme="minorHAnsi" w:hAnsiTheme="minorHAnsi" w:cstheme="minorHAnsi"/>
          <w:sz w:val="22"/>
        </w:rPr>
        <w:t xml:space="preserve">navesti podatke o </w:t>
      </w:r>
      <w:proofErr w:type="spellStart"/>
      <w:r w:rsidRPr="00987AE7">
        <w:rPr>
          <w:rFonts w:asciiTheme="minorHAnsi" w:hAnsiTheme="minorHAnsi" w:cstheme="minorHAnsi"/>
          <w:sz w:val="22"/>
        </w:rPr>
        <w:t>podugovarateljima</w:t>
      </w:r>
      <w:proofErr w:type="spellEnd"/>
      <w:r w:rsidRPr="00987AE7">
        <w:rPr>
          <w:rFonts w:asciiTheme="minorHAnsi" w:hAnsiTheme="minorHAnsi" w:cstheme="minorHAnsi"/>
          <w:sz w:val="22"/>
        </w:rPr>
        <w:t xml:space="preserve"> (naziv ili tvrtka, sjedište, OIB ili nacionalni identifikacijski broj, broj računa, zakonski zastupnici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w:t>
      </w:r>
    </w:p>
    <w:p w14:paraId="4F6C31B9" w14:textId="77777777" w:rsidR="007969CE" w:rsidRPr="00987AE7" w:rsidRDefault="007969CE" w:rsidP="00D92A9B">
      <w:pPr>
        <w:pStyle w:val="Odlomakpopisa"/>
        <w:numPr>
          <w:ilvl w:val="0"/>
          <w:numId w:val="7"/>
        </w:numPr>
        <w:spacing w:after="160" w:line="276" w:lineRule="auto"/>
        <w:rPr>
          <w:rFonts w:asciiTheme="minorHAnsi" w:hAnsiTheme="minorHAnsi" w:cstheme="minorHAnsi"/>
          <w:sz w:val="22"/>
        </w:rPr>
      </w:pPr>
      <w:r w:rsidRPr="00987AE7">
        <w:rPr>
          <w:rFonts w:asciiTheme="minorHAnsi" w:hAnsiTheme="minorHAnsi" w:cstheme="minorHAnsi"/>
          <w:sz w:val="22"/>
        </w:rPr>
        <w:t xml:space="preserve">dostaviti ESPD - europsku jedinstvenu dokumentaciju o nabavi za svakog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w:t>
      </w:r>
    </w:p>
    <w:p w14:paraId="04BC6B37"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Podaci o </w:t>
      </w:r>
      <w:proofErr w:type="spellStart"/>
      <w:r w:rsidRPr="00987AE7">
        <w:rPr>
          <w:rFonts w:asciiTheme="minorHAnsi" w:hAnsiTheme="minorHAnsi" w:cstheme="minorHAnsi"/>
          <w:sz w:val="22"/>
        </w:rPr>
        <w:t>podugovaratelju</w:t>
      </w:r>
      <w:proofErr w:type="spellEnd"/>
      <w:r w:rsidRPr="00987AE7">
        <w:rPr>
          <w:rFonts w:asciiTheme="minorHAnsi" w:hAnsiTheme="minorHAnsi" w:cstheme="minorHAnsi"/>
          <w:sz w:val="22"/>
        </w:rPr>
        <w:t xml:space="preserve"> u/ima </w:t>
      </w:r>
      <w:r w:rsidR="00190269" w:rsidRPr="00987AE7">
        <w:rPr>
          <w:rFonts w:asciiTheme="minorHAnsi" w:hAnsiTheme="minorHAnsi" w:cstheme="minorHAnsi"/>
          <w:sz w:val="22"/>
        </w:rPr>
        <w:t xml:space="preserve">iz točaka a) i b) </w:t>
      </w:r>
      <w:r w:rsidRPr="00987AE7">
        <w:rPr>
          <w:rFonts w:asciiTheme="minorHAnsi" w:hAnsiTheme="minorHAnsi" w:cstheme="minorHAnsi"/>
          <w:sz w:val="22"/>
        </w:rPr>
        <w:t xml:space="preserve">bit će navedeni u ugovoru o javnoj nabavi. </w:t>
      </w:r>
    </w:p>
    <w:p w14:paraId="4B69CAC3"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Naručitelj će neposredno plaćati </w:t>
      </w:r>
      <w:proofErr w:type="spellStart"/>
      <w:r w:rsidRPr="00987AE7">
        <w:rPr>
          <w:rFonts w:asciiTheme="minorHAnsi" w:hAnsiTheme="minorHAnsi" w:cstheme="minorHAnsi"/>
          <w:sz w:val="22"/>
        </w:rPr>
        <w:t>podugovaratelju</w:t>
      </w:r>
      <w:proofErr w:type="spellEnd"/>
      <w:r w:rsidRPr="00987AE7">
        <w:rPr>
          <w:rFonts w:asciiTheme="minorHAnsi" w:hAnsiTheme="minorHAnsi" w:cstheme="minorHAnsi"/>
          <w:sz w:val="22"/>
        </w:rPr>
        <w:t xml:space="preserve"> za dio ugovora koji je isti izvršio. Odabrani Ponuditelj mora uz račun, odnosno situaciju koje izdaje Naručitelju obvezno priložiti račun odnosno situaciju svojih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koje je prethodno ovjerio.</w:t>
      </w:r>
    </w:p>
    <w:p w14:paraId="34947401"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Ugovaratelj može tijekom izvršenja ugovora o javnoj nabavi od Naručitelja zahtijevati:</w:t>
      </w:r>
    </w:p>
    <w:p w14:paraId="3E332A0C" w14:textId="77777777" w:rsidR="007969CE" w:rsidRPr="00987AE7" w:rsidRDefault="007969CE" w:rsidP="00D92A9B">
      <w:pPr>
        <w:pStyle w:val="Odlomakpopisa"/>
        <w:numPr>
          <w:ilvl w:val="0"/>
          <w:numId w:val="6"/>
        </w:numPr>
        <w:spacing w:after="160" w:line="276" w:lineRule="auto"/>
        <w:rPr>
          <w:rFonts w:asciiTheme="minorHAnsi" w:hAnsiTheme="minorHAnsi" w:cstheme="minorHAnsi"/>
          <w:sz w:val="22"/>
        </w:rPr>
      </w:pPr>
      <w:r w:rsidRPr="00987AE7">
        <w:rPr>
          <w:rFonts w:asciiTheme="minorHAnsi" w:hAnsiTheme="minorHAnsi" w:cstheme="minorHAnsi"/>
          <w:sz w:val="22"/>
        </w:rPr>
        <w:t xml:space="preserve">promjenu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za onaj dio ugovora o javnoj nabavi koji je prethodno dao u podugovor,</w:t>
      </w:r>
    </w:p>
    <w:p w14:paraId="4BE0E67A" w14:textId="77777777" w:rsidR="007969CE" w:rsidRPr="00987AE7" w:rsidRDefault="007969CE" w:rsidP="00D92A9B">
      <w:pPr>
        <w:pStyle w:val="Odlomakpopisa"/>
        <w:numPr>
          <w:ilvl w:val="0"/>
          <w:numId w:val="6"/>
        </w:numPr>
        <w:spacing w:after="160" w:line="276" w:lineRule="auto"/>
        <w:rPr>
          <w:rFonts w:asciiTheme="minorHAnsi" w:hAnsiTheme="minorHAnsi" w:cstheme="minorHAnsi"/>
          <w:sz w:val="22"/>
        </w:rPr>
      </w:pPr>
      <w:r w:rsidRPr="00987AE7">
        <w:rPr>
          <w:rFonts w:asciiTheme="minorHAnsi" w:hAnsiTheme="minorHAnsi" w:cstheme="minorHAnsi"/>
          <w:sz w:val="22"/>
        </w:rPr>
        <w:t xml:space="preserve">uvođenje jednog ili više novih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čiji ukupni udio ne smije prijeći 30% vrijednosti ugovora o javnoj nabavi bez poreza na dodanu vrijednost, neovisno o tome je li prethodno dao dio ugovora o javnoj nabavi u podugovor ili ne,</w:t>
      </w:r>
    </w:p>
    <w:p w14:paraId="0DF6A12D" w14:textId="77777777" w:rsidR="007969CE" w:rsidRPr="00987AE7" w:rsidRDefault="007969CE" w:rsidP="00D92A9B">
      <w:pPr>
        <w:pStyle w:val="Odlomakpopisa"/>
        <w:numPr>
          <w:ilvl w:val="0"/>
          <w:numId w:val="6"/>
        </w:numPr>
        <w:spacing w:after="160" w:line="276" w:lineRule="auto"/>
        <w:rPr>
          <w:rFonts w:asciiTheme="minorHAnsi" w:hAnsiTheme="minorHAnsi" w:cstheme="minorHAnsi"/>
          <w:sz w:val="22"/>
        </w:rPr>
      </w:pPr>
      <w:r w:rsidRPr="00987AE7">
        <w:rPr>
          <w:rFonts w:asciiTheme="minorHAnsi" w:hAnsiTheme="minorHAnsi" w:cstheme="minorHAnsi"/>
          <w:sz w:val="22"/>
        </w:rPr>
        <w:t>preuzimanje izvršenja dijela ugovora o javnoj nabavi koji je prethodno dao u podugovor.</w:t>
      </w:r>
    </w:p>
    <w:p w14:paraId="4992006E"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 xml:space="preserve">Uz zahtjev za promjenom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ugovaratelj Naručitelju dostavlja podatke o novom </w:t>
      </w:r>
      <w:proofErr w:type="spellStart"/>
      <w:r w:rsidRPr="00987AE7">
        <w:rPr>
          <w:rFonts w:asciiTheme="minorHAnsi" w:hAnsiTheme="minorHAnsi" w:cstheme="minorHAnsi"/>
          <w:sz w:val="22"/>
        </w:rPr>
        <w:t>podugovaratelju</w:t>
      </w:r>
      <w:proofErr w:type="spellEnd"/>
      <w:r w:rsidRPr="00987AE7">
        <w:rPr>
          <w:rFonts w:asciiTheme="minorHAnsi" w:hAnsiTheme="minorHAnsi" w:cstheme="minorHAnsi"/>
          <w:sz w:val="22"/>
        </w:rPr>
        <w:t xml:space="preserve"> i europsku jedinstvenu dokumentaciju o nabavi za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w:t>
      </w:r>
    </w:p>
    <w:p w14:paraId="012767F0"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Javni naručitelj neće i ne smije odobriti zahtjev ugovaratelja:</w:t>
      </w:r>
    </w:p>
    <w:p w14:paraId="5FCB0BD9" w14:textId="77777777" w:rsidR="007969CE" w:rsidRPr="00987AE7" w:rsidRDefault="007969CE" w:rsidP="001907A5">
      <w:pPr>
        <w:pStyle w:val="Odlomakpopisa"/>
        <w:numPr>
          <w:ilvl w:val="0"/>
          <w:numId w:val="38"/>
        </w:numPr>
        <w:spacing w:line="276" w:lineRule="auto"/>
        <w:rPr>
          <w:rFonts w:asciiTheme="minorHAnsi" w:hAnsiTheme="minorHAnsi" w:cstheme="minorHAnsi"/>
          <w:sz w:val="22"/>
        </w:rPr>
      </w:pPr>
      <w:r w:rsidRPr="00987AE7">
        <w:rPr>
          <w:rFonts w:asciiTheme="minorHAnsi" w:hAnsiTheme="minorHAnsi" w:cstheme="minorHAnsi"/>
          <w:sz w:val="22"/>
        </w:rPr>
        <w:t xml:space="preserve">u slučaju zahtjeva za promjenom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za onaj dio ugovora koji je prethodno dao u podugovor i u slučaju zahtjeva za uvođenje jednog ili više novih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w:t>
      </w:r>
      <w:r w:rsidRPr="00987AE7">
        <w:rPr>
          <w:rFonts w:asciiTheme="minorHAnsi" w:hAnsiTheme="minorHAnsi" w:cstheme="minorHAnsi"/>
          <w:sz w:val="22"/>
        </w:rPr>
        <w:lastRenderedPageBreak/>
        <w:t xml:space="preserve">sposobnost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kojeg sada mijenja, a novi </w:t>
      </w:r>
      <w:proofErr w:type="spellStart"/>
      <w:r w:rsidRPr="00987AE7">
        <w:rPr>
          <w:rFonts w:asciiTheme="minorHAnsi" w:hAnsiTheme="minorHAnsi" w:cstheme="minorHAnsi"/>
          <w:sz w:val="22"/>
        </w:rPr>
        <w:t>podugovaratelj</w:t>
      </w:r>
      <w:proofErr w:type="spellEnd"/>
      <w:r w:rsidRPr="00987AE7">
        <w:rPr>
          <w:rFonts w:asciiTheme="minorHAnsi" w:hAnsiTheme="minorHAnsi" w:cstheme="minorHAnsi"/>
          <w:sz w:val="22"/>
        </w:rPr>
        <w:t xml:space="preserve"> ne ispunjava iste uvjete, ili postoje osnove za isključenje,</w:t>
      </w:r>
    </w:p>
    <w:p w14:paraId="0B925D60" w14:textId="77777777" w:rsidR="007969CE" w:rsidRPr="00987AE7" w:rsidRDefault="007969CE" w:rsidP="001907A5">
      <w:pPr>
        <w:pStyle w:val="Odlomakpopisa"/>
        <w:numPr>
          <w:ilvl w:val="0"/>
          <w:numId w:val="38"/>
        </w:numPr>
        <w:spacing w:line="276" w:lineRule="auto"/>
        <w:rPr>
          <w:rFonts w:asciiTheme="minorHAnsi" w:hAnsiTheme="minorHAnsi" w:cstheme="minorHAnsi"/>
          <w:sz w:val="22"/>
        </w:rPr>
      </w:pPr>
      <w:r w:rsidRPr="00987AE7">
        <w:rPr>
          <w:rFonts w:asciiTheme="minorHAnsi" w:hAnsiTheme="minorHAnsi" w:cstheme="minorHAnsi"/>
          <w:sz w:val="22"/>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za izvršenje tog dijela, a ugovaratelj samostalno ne posjeduje takvu sposobnost, ili ako je taj dio ugovora već izvršen.</w:t>
      </w:r>
    </w:p>
    <w:p w14:paraId="0914ED24" w14:textId="77777777" w:rsidR="007969CE" w:rsidRPr="00987AE7" w:rsidRDefault="007969CE" w:rsidP="0059523C">
      <w:pPr>
        <w:rPr>
          <w:rFonts w:asciiTheme="minorHAnsi" w:hAnsiTheme="minorHAnsi" w:cstheme="minorHAnsi"/>
          <w:sz w:val="22"/>
        </w:rPr>
      </w:pPr>
      <w:r w:rsidRPr="00987AE7">
        <w:rPr>
          <w:rFonts w:asciiTheme="minorHAnsi" w:hAnsiTheme="minorHAnsi" w:cstheme="minorHAnsi"/>
          <w:sz w:val="22"/>
        </w:rPr>
        <w:t xml:space="preserve">Sudjelovanje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ne utječe na odgovornost ugovaratelja za izvršenje ugovora o javnoj nabavi. Ako se ponuditelj oslanja na sposobnost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xml:space="preserve"> radi dokazivanja ispunjavanja kriterija ekonomske i financijske sposobnosti, </w:t>
      </w:r>
      <w:proofErr w:type="spellStart"/>
      <w:r w:rsidRPr="00987AE7">
        <w:rPr>
          <w:rFonts w:asciiTheme="minorHAnsi" w:hAnsiTheme="minorHAnsi" w:cstheme="minorHAnsi"/>
          <w:sz w:val="22"/>
        </w:rPr>
        <w:t>podugovaratelji</w:t>
      </w:r>
      <w:proofErr w:type="spellEnd"/>
      <w:r w:rsidRPr="00987AE7">
        <w:rPr>
          <w:rFonts w:asciiTheme="minorHAnsi" w:hAnsiTheme="minorHAnsi" w:cstheme="minorHAnsi"/>
          <w:sz w:val="22"/>
        </w:rPr>
        <w:t xml:space="preserve"> su solidarno odgovorni za izvršenje ugovora. Navedena odredba će biti sastavni dio ugovora o javnoj nabavi koji će sklopiti naručitelj s odabranim ponuditeljem.</w:t>
      </w:r>
    </w:p>
    <w:p w14:paraId="02DA3993" w14:textId="77777777" w:rsidR="007969CE" w:rsidRPr="00987AE7" w:rsidRDefault="007969CE" w:rsidP="00BA7C89">
      <w:pPr>
        <w:pStyle w:val="Naslov2"/>
        <w:rPr>
          <w:rFonts w:asciiTheme="minorHAnsi" w:hAnsiTheme="minorHAnsi" w:cstheme="minorHAnsi"/>
          <w:sz w:val="22"/>
          <w:szCs w:val="22"/>
        </w:rPr>
      </w:pPr>
      <w:bookmarkStart w:id="152" w:name="_Toc377632684"/>
      <w:bookmarkStart w:id="153" w:name="_Toc470161701"/>
      <w:bookmarkStart w:id="154" w:name="_Toc498420336"/>
      <w:bookmarkStart w:id="155" w:name="_Toc28873077"/>
      <w:r w:rsidRPr="00987AE7">
        <w:rPr>
          <w:rFonts w:asciiTheme="minorHAnsi" w:hAnsiTheme="minorHAnsi" w:cstheme="minorHAnsi"/>
          <w:sz w:val="22"/>
          <w:szCs w:val="22"/>
        </w:rPr>
        <w:t>Vrsta, sredstvo i uvjeti jamstva</w:t>
      </w:r>
      <w:bookmarkEnd w:id="152"/>
      <w:bookmarkEnd w:id="153"/>
      <w:bookmarkEnd w:id="154"/>
      <w:bookmarkEnd w:id="155"/>
    </w:p>
    <w:p w14:paraId="08DF786C" w14:textId="77777777" w:rsidR="007969CE" w:rsidRPr="00987AE7" w:rsidRDefault="007969CE" w:rsidP="00BA7C89">
      <w:pPr>
        <w:rPr>
          <w:rFonts w:asciiTheme="minorHAnsi" w:hAnsiTheme="minorHAnsi" w:cstheme="minorHAnsi"/>
          <w:sz w:val="22"/>
        </w:rPr>
      </w:pPr>
      <w:r w:rsidRPr="00987AE7">
        <w:rPr>
          <w:rFonts w:asciiTheme="minorHAnsi" w:hAnsiTheme="minorHAnsi" w:cstheme="minorHAnsi"/>
          <w:sz w:val="22"/>
        </w:rPr>
        <w:t>Naručitelj zahtijeva dostavu sljedećih jamstava:</w:t>
      </w:r>
    </w:p>
    <w:p w14:paraId="001B8DAC" w14:textId="77777777" w:rsidR="007969CE" w:rsidRPr="00987AE7" w:rsidRDefault="007969CE" w:rsidP="001907A5">
      <w:pPr>
        <w:pStyle w:val="Odlomakpopisa"/>
        <w:numPr>
          <w:ilvl w:val="0"/>
          <w:numId w:val="35"/>
        </w:numPr>
        <w:rPr>
          <w:rFonts w:asciiTheme="minorHAnsi" w:hAnsiTheme="minorHAnsi" w:cstheme="minorHAnsi"/>
          <w:sz w:val="22"/>
        </w:rPr>
      </w:pPr>
      <w:r w:rsidRPr="00987AE7">
        <w:rPr>
          <w:rFonts w:asciiTheme="minorHAnsi" w:hAnsiTheme="minorHAnsi" w:cstheme="minorHAnsi"/>
          <w:sz w:val="22"/>
        </w:rPr>
        <w:t>Jamstva za ozbiljnost ponude – u roku za dostavu ponude,</w:t>
      </w:r>
    </w:p>
    <w:p w14:paraId="3C16C010" w14:textId="77777777" w:rsidR="007969CE" w:rsidRPr="00987AE7" w:rsidRDefault="007969CE" w:rsidP="001907A5">
      <w:pPr>
        <w:pStyle w:val="Odlomakpopisa"/>
        <w:numPr>
          <w:ilvl w:val="0"/>
          <w:numId w:val="35"/>
        </w:numPr>
        <w:rPr>
          <w:rFonts w:asciiTheme="minorHAnsi" w:hAnsiTheme="minorHAnsi" w:cstheme="minorHAnsi"/>
          <w:sz w:val="22"/>
        </w:rPr>
      </w:pPr>
      <w:r w:rsidRPr="00987AE7">
        <w:rPr>
          <w:rFonts w:asciiTheme="minorHAnsi" w:hAnsiTheme="minorHAnsi" w:cstheme="minorHAnsi"/>
          <w:sz w:val="22"/>
        </w:rPr>
        <w:t>Jamstv</w:t>
      </w:r>
      <w:r w:rsidR="000417C2" w:rsidRPr="00987AE7">
        <w:rPr>
          <w:rFonts w:asciiTheme="minorHAnsi" w:hAnsiTheme="minorHAnsi" w:cstheme="minorHAnsi"/>
          <w:sz w:val="22"/>
        </w:rPr>
        <w:t xml:space="preserve">a za uredno ispunjenje ugovora </w:t>
      </w:r>
      <w:r w:rsidRPr="00987AE7">
        <w:rPr>
          <w:rFonts w:asciiTheme="minorHAnsi" w:hAnsiTheme="minorHAnsi" w:cstheme="minorHAnsi"/>
          <w:sz w:val="22"/>
        </w:rPr>
        <w:t>- nakon potpisa ugovora</w:t>
      </w:r>
      <w:r w:rsidR="0059523C" w:rsidRPr="00987AE7">
        <w:rPr>
          <w:rFonts w:asciiTheme="minorHAnsi" w:hAnsiTheme="minorHAnsi" w:cstheme="minorHAnsi"/>
          <w:sz w:val="22"/>
        </w:rPr>
        <w:t>.</w:t>
      </w:r>
    </w:p>
    <w:p w14:paraId="4FD3066D" w14:textId="77777777" w:rsidR="007969CE" w:rsidRPr="00987AE7" w:rsidRDefault="007969CE" w:rsidP="00BA7C89">
      <w:pPr>
        <w:pStyle w:val="Naslov3"/>
        <w:rPr>
          <w:rFonts w:asciiTheme="minorHAnsi" w:hAnsiTheme="minorHAnsi" w:cstheme="minorHAnsi"/>
          <w:sz w:val="22"/>
          <w:szCs w:val="22"/>
        </w:rPr>
      </w:pPr>
      <w:bookmarkStart w:id="156" w:name="_Ref8044468"/>
      <w:r w:rsidRPr="00987AE7">
        <w:rPr>
          <w:rFonts w:asciiTheme="minorHAnsi" w:hAnsiTheme="minorHAnsi" w:cstheme="minorHAnsi"/>
          <w:sz w:val="22"/>
          <w:szCs w:val="22"/>
        </w:rPr>
        <w:t>Jamstvo za ozbiljnost ponude</w:t>
      </w:r>
      <w:bookmarkEnd w:id="156"/>
    </w:p>
    <w:p w14:paraId="6DAA520C" w14:textId="77777777" w:rsidR="00090135" w:rsidRPr="00987AE7" w:rsidRDefault="00090135" w:rsidP="00871F27">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Gospodarski subjekt je u ponudi obvezan dostaviti jamstvo za ozbiljnost ponude u apsolutnom iznosu od </w:t>
      </w:r>
      <w:r w:rsidR="00B53B7C" w:rsidRPr="00987AE7">
        <w:rPr>
          <w:rFonts w:asciiTheme="minorHAnsi" w:eastAsia="Times New Roman" w:hAnsiTheme="minorHAnsi" w:cstheme="minorHAnsi"/>
          <w:b/>
          <w:sz w:val="22"/>
          <w:lang w:eastAsia="en-US"/>
        </w:rPr>
        <w:t>10</w:t>
      </w:r>
      <w:r w:rsidR="000417C2" w:rsidRPr="00987AE7">
        <w:rPr>
          <w:rFonts w:asciiTheme="minorHAnsi" w:eastAsia="Times New Roman" w:hAnsiTheme="minorHAnsi" w:cstheme="minorHAnsi"/>
          <w:b/>
          <w:sz w:val="22"/>
          <w:lang w:eastAsia="en-US"/>
        </w:rPr>
        <w:t>.0</w:t>
      </w:r>
      <w:r w:rsidRPr="00987AE7">
        <w:rPr>
          <w:rFonts w:asciiTheme="minorHAnsi" w:eastAsia="Times New Roman" w:hAnsiTheme="minorHAnsi" w:cstheme="minorHAnsi"/>
          <w:b/>
          <w:sz w:val="22"/>
          <w:lang w:eastAsia="en-US"/>
        </w:rPr>
        <w:t>00,00 kn</w:t>
      </w:r>
      <w:r w:rsidRPr="00987AE7">
        <w:rPr>
          <w:rFonts w:asciiTheme="minorHAnsi" w:eastAsia="Times New Roman" w:hAnsiTheme="minorHAnsi" w:cstheme="minorHAnsi"/>
          <w:sz w:val="22"/>
          <w:lang w:eastAsia="en-US"/>
        </w:rPr>
        <w:t>.</w:t>
      </w:r>
    </w:p>
    <w:p w14:paraId="3A1A7704" w14:textId="77777777" w:rsidR="00090135" w:rsidRPr="00987AE7" w:rsidRDefault="00090135" w:rsidP="00723EE1">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Jamstvo za ozbiljnost ponude </w:t>
      </w:r>
      <w:r w:rsidR="000F7674" w:rsidRPr="00987AE7">
        <w:rPr>
          <w:rFonts w:asciiTheme="minorHAnsi" w:eastAsia="Times New Roman" w:hAnsiTheme="minorHAnsi" w:cstheme="minorHAnsi"/>
          <w:sz w:val="22"/>
          <w:lang w:eastAsia="en-US"/>
        </w:rPr>
        <w:t>se dostavlja</w:t>
      </w:r>
      <w:r w:rsidR="00723EE1" w:rsidRPr="00987AE7">
        <w:rPr>
          <w:rFonts w:asciiTheme="minorHAnsi" w:eastAsia="Times New Roman" w:hAnsiTheme="minorHAnsi" w:cstheme="minorHAnsi"/>
          <w:sz w:val="22"/>
          <w:lang w:eastAsia="en-US"/>
        </w:rPr>
        <w:t xml:space="preserve"> u obliku </w:t>
      </w:r>
      <w:r w:rsidR="00871F27" w:rsidRPr="00987AE7">
        <w:rPr>
          <w:rFonts w:asciiTheme="minorHAnsi" w:eastAsia="Times New Roman" w:hAnsiTheme="minorHAnsi" w:cstheme="minorHAnsi"/>
          <w:sz w:val="22"/>
          <w:lang w:eastAsia="en-US"/>
        </w:rPr>
        <w:t>bjanko zadužnice koja pokriva navedeni apsolutni iznos, ispostavljena sukladno Pravilniku o registru zadužnica i bjanko zadužnica (NN 115/12, 125/14 i 82/17)</w:t>
      </w:r>
      <w:r w:rsidRPr="00987AE7">
        <w:rPr>
          <w:rFonts w:asciiTheme="minorHAnsi" w:eastAsia="Times New Roman" w:hAnsiTheme="minorHAnsi" w:cstheme="minorHAnsi"/>
          <w:sz w:val="22"/>
          <w:lang w:eastAsia="en-US"/>
        </w:rPr>
        <w:t>.</w:t>
      </w:r>
    </w:p>
    <w:p w14:paraId="070F9AD5" w14:textId="60471655" w:rsidR="00090135" w:rsidRPr="00987AE7" w:rsidRDefault="00090135" w:rsidP="00723EE1">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Jamstvo za ozbiljnost ponude u obliku </w:t>
      </w:r>
      <w:r w:rsidR="00871F27" w:rsidRPr="00987AE7">
        <w:rPr>
          <w:rFonts w:asciiTheme="minorHAnsi" w:eastAsia="Times New Roman" w:hAnsiTheme="minorHAnsi" w:cstheme="minorHAnsi"/>
          <w:sz w:val="22"/>
          <w:lang w:eastAsia="en-US"/>
        </w:rPr>
        <w:t>bjanko zadužnice</w:t>
      </w:r>
      <w:r w:rsidRPr="00987AE7">
        <w:rPr>
          <w:rFonts w:asciiTheme="minorHAnsi" w:eastAsia="Times New Roman" w:hAnsiTheme="minorHAnsi" w:cstheme="minorHAnsi"/>
          <w:sz w:val="22"/>
          <w:lang w:eastAsia="en-US"/>
        </w:rPr>
        <w:t xml:space="preserve"> dostavlja se u izvorniku</w:t>
      </w:r>
      <w:r w:rsidR="00A62C1E" w:rsidRPr="00987AE7">
        <w:rPr>
          <w:rFonts w:asciiTheme="minorHAnsi" w:eastAsia="Times New Roman" w:hAnsiTheme="minorHAnsi" w:cstheme="minorHAnsi"/>
          <w:sz w:val="22"/>
          <w:lang w:eastAsia="en-US"/>
        </w:rPr>
        <w:t xml:space="preserve"> i na način kako je navedeno u točki </w:t>
      </w:r>
      <w:r w:rsidR="002B0D0A" w:rsidRPr="00987AE7">
        <w:rPr>
          <w:rFonts w:asciiTheme="minorHAnsi" w:eastAsia="Times New Roman" w:hAnsiTheme="minorHAnsi" w:cstheme="minorHAnsi"/>
          <w:sz w:val="22"/>
          <w:lang w:eastAsia="en-US"/>
        </w:rPr>
        <w:fldChar w:fldCharType="begin"/>
      </w:r>
      <w:r w:rsidR="00A62C1E" w:rsidRPr="00987AE7">
        <w:rPr>
          <w:rFonts w:asciiTheme="minorHAnsi" w:eastAsia="Times New Roman" w:hAnsiTheme="minorHAnsi" w:cstheme="minorHAnsi"/>
          <w:sz w:val="22"/>
          <w:lang w:eastAsia="en-US"/>
        </w:rPr>
        <w:instrText xml:space="preserve"> REF _Ref17722912 \r \h </w:instrText>
      </w:r>
      <w:r w:rsidR="00987AE7" w:rsidRPr="00987AE7">
        <w:rPr>
          <w:rFonts w:asciiTheme="minorHAnsi" w:eastAsia="Times New Roman" w:hAnsiTheme="minorHAnsi" w:cstheme="minorHAnsi"/>
          <w:sz w:val="22"/>
          <w:lang w:eastAsia="en-US"/>
        </w:rPr>
        <w:instrText xml:space="preserve"> \* MERGEFORMAT </w:instrText>
      </w:r>
      <w:r w:rsidR="002B0D0A" w:rsidRPr="00987AE7">
        <w:rPr>
          <w:rFonts w:asciiTheme="minorHAnsi" w:eastAsia="Times New Roman" w:hAnsiTheme="minorHAnsi" w:cstheme="minorHAnsi"/>
          <w:sz w:val="22"/>
          <w:lang w:eastAsia="en-US"/>
        </w:rPr>
      </w:r>
      <w:r w:rsidR="002B0D0A" w:rsidRPr="00987AE7">
        <w:rPr>
          <w:rFonts w:asciiTheme="minorHAnsi" w:eastAsia="Times New Roman" w:hAnsiTheme="minorHAnsi" w:cstheme="minorHAnsi"/>
          <w:sz w:val="22"/>
          <w:lang w:eastAsia="en-US"/>
        </w:rPr>
        <w:fldChar w:fldCharType="separate"/>
      </w:r>
      <w:r w:rsidR="00B53B7C" w:rsidRPr="00987AE7">
        <w:rPr>
          <w:rFonts w:asciiTheme="minorHAnsi" w:eastAsia="Times New Roman" w:hAnsiTheme="minorHAnsi" w:cstheme="minorHAnsi"/>
          <w:sz w:val="22"/>
          <w:lang w:eastAsia="en-US"/>
        </w:rPr>
        <w:t>6.3</w:t>
      </w:r>
      <w:r w:rsidR="002B0D0A" w:rsidRPr="00987AE7">
        <w:rPr>
          <w:rFonts w:asciiTheme="minorHAnsi" w:eastAsia="Times New Roman" w:hAnsiTheme="minorHAnsi" w:cstheme="minorHAnsi"/>
          <w:sz w:val="22"/>
          <w:lang w:eastAsia="en-US"/>
        </w:rPr>
        <w:fldChar w:fldCharType="end"/>
      </w:r>
      <w:r w:rsidR="00B53B7C" w:rsidRPr="00987AE7">
        <w:rPr>
          <w:rFonts w:asciiTheme="minorHAnsi" w:eastAsia="Times New Roman" w:hAnsiTheme="minorHAnsi" w:cstheme="minorHAnsi"/>
          <w:sz w:val="22"/>
          <w:lang w:eastAsia="en-US"/>
        </w:rPr>
        <w:t>.</w:t>
      </w:r>
      <w:r w:rsidR="00A62C1E" w:rsidRPr="00987AE7">
        <w:rPr>
          <w:rFonts w:asciiTheme="minorHAnsi" w:eastAsia="Times New Roman" w:hAnsiTheme="minorHAnsi" w:cstheme="minorHAnsi"/>
          <w:sz w:val="22"/>
          <w:lang w:eastAsia="en-US"/>
        </w:rPr>
        <w:t xml:space="preserve"> ove Dokumentacije</w:t>
      </w:r>
      <w:r w:rsidRPr="00987AE7">
        <w:rPr>
          <w:rFonts w:asciiTheme="minorHAnsi" w:eastAsia="Times New Roman" w:hAnsiTheme="minorHAnsi" w:cstheme="minorHAnsi"/>
          <w:sz w:val="22"/>
          <w:lang w:eastAsia="en-US"/>
        </w:rPr>
        <w:t xml:space="preserve">. </w:t>
      </w:r>
    </w:p>
    <w:p w14:paraId="7CB39C51" w14:textId="77777777" w:rsidR="0059523C" w:rsidRPr="00987AE7" w:rsidRDefault="0059523C" w:rsidP="00723EE1">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Dopušteno je da zajednica gospodarskih subjekata priloži jamstvo za ozbiljnost ponude koje se sastoji od više bankovnih jamstava koje daju članovi zajednice, a koje u ukupnom zbroju predstavljaju traženu visinu jamstva.</w:t>
      </w:r>
    </w:p>
    <w:p w14:paraId="1180BF72" w14:textId="77777777" w:rsidR="00405262" w:rsidRPr="00987AE7" w:rsidRDefault="00190269" w:rsidP="00723EE1">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Naručitelj će Ponuditeljima, čija ponuda ne bude odabrana, jamstvo za ozbiljnost ponude vratiti neposredno nakon završetka postupka javne nabave. Jamstvo za ozbiljnost ponude Ponuditelja čija je ponuda odabrana kao najpovoljnija, bit će vraćeno u roku od 10 (deset) dana od dostave jamstva za uredno ispunjenje Ugovora.</w:t>
      </w:r>
      <w:r w:rsidR="00405262" w:rsidRPr="00987AE7">
        <w:rPr>
          <w:rFonts w:asciiTheme="minorHAnsi" w:eastAsia="Times New Roman" w:hAnsiTheme="minorHAnsi" w:cstheme="minorHAnsi"/>
          <w:sz w:val="22"/>
          <w:lang w:eastAsia="en-US"/>
        </w:rPr>
        <w:t xml:space="preserve"> </w:t>
      </w:r>
    </w:p>
    <w:p w14:paraId="241EED8D" w14:textId="77777777" w:rsidR="00987AE7" w:rsidRPr="00987AE7" w:rsidRDefault="00987AE7" w:rsidP="00987AE7">
      <w:pPr>
        <w:spacing w:line="240" w:lineRule="atLeast"/>
        <w:contextualSpacing/>
        <w:rPr>
          <w:rFonts w:asciiTheme="minorHAnsi" w:hAnsiTheme="minorHAnsi" w:cstheme="minorHAnsi"/>
          <w:b/>
          <w:sz w:val="22"/>
        </w:rPr>
      </w:pPr>
      <w:r w:rsidRPr="00987AE7">
        <w:rPr>
          <w:rFonts w:asciiTheme="minorHAnsi" w:hAnsiTheme="minorHAnsi" w:cstheme="minorHAnsi"/>
          <w:bCs/>
          <w:sz w:val="22"/>
        </w:rPr>
        <w:t xml:space="preserve">Sukladno članku 214. st. 4. Zakona o javnoj nabavi ponuditelj može umjesto bankarske garancije kao jamstvo za ozbiljnost ponude uplatiti novčani polog u traženom iznosu na transakcijski račun </w:t>
      </w:r>
      <w:r w:rsidRPr="00987AE7">
        <w:rPr>
          <w:rFonts w:asciiTheme="minorHAnsi" w:hAnsiTheme="minorHAnsi" w:cstheme="minorHAnsi"/>
          <w:b/>
          <w:sz w:val="22"/>
        </w:rPr>
        <w:t>Grada Drniša IBAN: HR34 2407000 1809500006, MODEL HR68, poziv na broj: 9016-OIB uplatitelja, uz naznaku opis plaćanja „Jamstvo za ozbiljnost ponude – EV 05/20“.</w:t>
      </w:r>
    </w:p>
    <w:p w14:paraId="668F65C9" w14:textId="7F45641F" w:rsidR="00987AE7" w:rsidRPr="00987AE7" w:rsidRDefault="00987AE7" w:rsidP="00987AE7">
      <w:pPr>
        <w:spacing w:line="240" w:lineRule="atLeast"/>
        <w:contextualSpacing/>
        <w:rPr>
          <w:rFonts w:asciiTheme="minorHAnsi" w:hAnsiTheme="minorHAnsi" w:cstheme="minorHAnsi"/>
          <w:b/>
          <w:sz w:val="22"/>
        </w:rPr>
      </w:pPr>
      <w:r w:rsidRPr="00987AE7">
        <w:rPr>
          <w:rFonts w:asciiTheme="minorHAnsi" w:hAnsiTheme="minorHAnsi" w:cstheme="minorHAnsi"/>
          <w:b/>
          <w:sz w:val="22"/>
        </w:rPr>
        <w:t xml:space="preserve"> </w:t>
      </w:r>
    </w:p>
    <w:p w14:paraId="2FF9F6C6" w14:textId="77777777" w:rsidR="00190269" w:rsidRPr="00987AE7" w:rsidRDefault="00190269" w:rsidP="00190269">
      <w:pPr>
        <w:rPr>
          <w:rFonts w:asciiTheme="minorHAnsi" w:hAnsiTheme="minorHAnsi" w:cstheme="minorHAnsi"/>
          <w:sz w:val="22"/>
        </w:rPr>
      </w:pPr>
      <w:r w:rsidRPr="00987AE7">
        <w:rPr>
          <w:rFonts w:asciiTheme="minorHAnsi" w:hAnsiTheme="minorHAnsi" w:cstheme="minorHAnsi"/>
          <w:sz w:val="22"/>
        </w:rPr>
        <w:t>U slučaju da se jamstvo za ozbiljnost ponude dostavlja u obliku novčanog pologa na žiro-račun naručitelja, dokaz o uplaćenom pologu učitava se (''</w:t>
      </w:r>
      <w:proofErr w:type="spellStart"/>
      <w:r w:rsidRPr="00987AE7">
        <w:rPr>
          <w:rFonts w:asciiTheme="minorHAnsi" w:hAnsiTheme="minorHAnsi" w:cstheme="minorHAnsi"/>
          <w:sz w:val="22"/>
        </w:rPr>
        <w:t>uploada</w:t>
      </w:r>
      <w:proofErr w:type="spellEnd"/>
      <w:r w:rsidRPr="00987AE7">
        <w:rPr>
          <w:rFonts w:asciiTheme="minorHAnsi" w:hAnsiTheme="minorHAnsi" w:cstheme="minorHAnsi"/>
          <w:sz w:val="22"/>
        </w:rPr>
        <w:t>'') u sustavu EOJN RH. Pri tom se dokazom smatraju i neovjerene preslike ili ispisi provedenih naloga za plaćanje, uključujući i onih izdanih u elektroničkom obliku.</w:t>
      </w:r>
    </w:p>
    <w:p w14:paraId="237CCFD7" w14:textId="77777777" w:rsidR="007969CE" w:rsidRPr="00987AE7" w:rsidRDefault="007969CE" w:rsidP="0033360B">
      <w:pPr>
        <w:pStyle w:val="Naslov3"/>
        <w:rPr>
          <w:rFonts w:asciiTheme="minorHAnsi" w:hAnsiTheme="minorHAnsi" w:cstheme="minorHAnsi"/>
          <w:sz w:val="22"/>
          <w:szCs w:val="22"/>
        </w:rPr>
      </w:pPr>
      <w:r w:rsidRPr="00987AE7">
        <w:rPr>
          <w:rFonts w:asciiTheme="minorHAnsi" w:hAnsiTheme="minorHAnsi" w:cstheme="minorHAnsi"/>
          <w:sz w:val="22"/>
          <w:szCs w:val="22"/>
        </w:rPr>
        <w:lastRenderedPageBreak/>
        <w:t>Jamstvo za uredno ispunjenje ugovora</w:t>
      </w:r>
    </w:p>
    <w:p w14:paraId="063E30A5" w14:textId="77777777" w:rsidR="007969CE" w:rsidRPr="00987AE7" w:rsidRDefault="007969CE" w:rsidP="00723EE1">
      <w:pPr>
        <w:rPr>
          <w:rFonts w:asciiTheme="minorHAnsi" w:hAnsiTheme="minorHAnsi" w:cstheme="minorHAnsi"/>
          <w:sz w:val="22"/>
        </w:rPr>
      </w:pPr>
      <w:r w:rsidRPr="00987AE7">
        <w:rPr>
          <w:rFonts w:asciiTheme="minorHAnsi" w:hAnsiTheme="minorHAnsi" w:cstheme="minorHAnsi"/>
          <w:sz w:val="22"/>
        </w:rPr>
        <w:t xml:space="preserve">Odabrani ponuditelj je obvezan, kao Izvršitelj, prilikom sklapanja ugovora o javnoj nabavi, a najkasnije </w:t>
      </w:r>
      <w:r w:rsidR="00190269" w:rsidRPr="00987AE7">
        <w:rPr>
          <w:rFonts w:asciiTheme="minorHAnsi" w:hAnsiTheme="minorHAnsi" w:cstheme="minorHAnsi"/>
          <w:sz w:val="22"/>
        </w:rPr>
        <w:t>10</w:t>
      </w:r>
      <w:r w:rsidRPr="00987AE7">
        <w:rPr>
          <w:rFonts w:asciiTheme="minorHAnsi" w:hAnsiTheme="minorHAnsi" w:cstheme="minorHAnsi"/>
          <w:sz w:val="22"/>
        </w:rPr>
        <w:t xml:space="preserve"> (</w:t>
      </w:r>
      <w:r w:rsidR="002155DB" w:rsidRPr="00987AE7">
        <w:rPr>
          <w:rFonts w:asciiTheme="minorHAnsi" w:hAnsiTheme="minorHAnsi" w:cstheme="minorHAnsi"/>
          <w:sz w:val="22"/>
        </w:rPr>
        <w:t>deset</w:t>
      </w:r>
      <w:r w:rsidRPr="00987AE7">
        <w:rPr>
          <w:rFonts w:asciiTheme="minorHAnsi" w:hAnsiTheme="minorHAnsi" w:cstheme="minorHAnsi"/>
          <w:sz w:val="22"/>
        </w:rPr>
        <w:t>) dana od dana potpisivanja ugovora, Naručitelju dostaviti jamstvo za uredno ispunjenje ugovora</w:t>
      </w:r>
      <w:r w:rsidR="00D859E7" w:rsidRPr="00987AE7">
        <w:rPr>
          <w:rFonts w:asciiTheme="minorHAnsi" w:hAnsiTheme="minorHAnsi" w:cstheme="minorHAnsi"/>
          <w:sz w:val="22"/>
        </w:rPr>
        <w:t xml:space="preserve"> na iznos koji pokriva visinu od 10% (slovima: deset posto) vrijednosti Ugovora (bez PDV-a</w:t>
      </w:r>
      <w:r w:rsidR="00F2178A" w:rsidRPr="00987AE7">
        <w:rPr>
          <w:rFonts w:asciiTheme="minorHAnsi" w:hAnsiTheme="minorHAnsi" w:cstheme="minorHAnsi"/>
          <w:sz w:val="22"/>
        </w:rPr>
        <w:t>).</w:t>
      </w:r>
    </w:p>
    <w:p w14:paraId="1ADCCCA3" w14:textId="77777777" w:rsidR="003101A2" w:rsidRPr="00987AE7" w:rsidRDefault="003101A2" w:rsidP="00723EE1">
      <w:pPr>
        <w:rPr>
          <w:rFonts w:asciiTheme="minorHAnsi" w:hAnsiTheme="minorHAnsi" w:cstheme="minorHAnsi"/>
          <w:sz w:val="22"/>
        </w:rPr>
      </w:pPr>
      <w:r w:rsidRPr="00987AE7">
        <w:rPr>
          <w:rFonts w:asciiTheme="minorHAnsi" w:hAnsiTheme="minorHAnsi" w:cstheme="minorHAnsi"/>
          <w:sz w:val="22"/>
        </w:rPr>
        <w:t>Jamstvo se dostavlja u obliku bjanko zadužnice koja pokriva navedeni iznos, ispostavljena sukladno Pravilniku o registru zadužnica i bjanko zadužnica (NN 115/12, 125/14 i 82/17).</w:t>
      </w:r>
    </w:p>
    <w:p w14:paraId="23A34084" w14:textId="77777777" w:rsidR="00874657" w:rsidRPr="00987AE7" w:rsidRDefault="00874657" w:rsidP="00190269">
      <w:pPr>
        <w:rPr>
          <w:rFonts w:asciiTheme="minorHAnsi" w:hAnsiTheme="minorHAnsi" w:cstheme="minorHAnsi"/>
          <w:sz w:val="22"/>
        </w:rPr>
      </w:pPr>
      <w:bookmarkStart w:id="157" w:name="_Hlk9496502"/>
      <w:r w:rsidRPr="00987AE7">
        <w:rPr>
          <w:rFonts w:asciiTheme="minorHAnsi" w:hAnsiTheme="minorHAnsi" w:cstheme="minorHAnsi"/>
          <w:sz w:val="22"/>
        </w:rPr>
        <w:t>Dopušteno je da zajednica gospodarskih subjekata priloži jamstvo za uredno ispunjenje ugovora koje se sastoji od više bankovnih jamstava koje daju članovi zajednice, a koje u ukupnom zbroju predstavljaju traženu visinu jamstva.</w:t>
      </w:r>
    </w:p>
    <w:p w14:paraId="48EEBD60" w14:textId="77777777" w:rsidR="007969CE" w:rsidRPr="00987AE7" w:rsidRDefault="007969CE" w:rsidP="00723EE1">
      <w:pPr>
        <w:rPr>
          <w:rFonts w:asciiTheme="minorHAnsi" w:hAnsiTheme="minorHAnsi" w:cstheme="minorHAnsi"/>
          <w:sz w:val="22"/>
        </w:rPr>
      </w:pPr>
      <w:bookmarkStart w:id="158" w:name="_Hlk9496563"/>
      <w:bookmarkEnd w:id="157"/>
      <w:r w:rsidRPr="00987AE7">
        <w:rPr>
          <w:rFonts w:asciiTheme="minorHAnsi" w:hAnsiTheme="minorHAnsi" w:cstheme="minorHAnsi"/>
          <w:sz w:val="22"/>
        </w:rPr>
        <w:t xml:space="preserve">Ukoliko odabrani Ponuditelj ne dostavi jamstvo najkasnije u roku od </w:t>
      </w:r>
      <w:r w:rsidR="00874657" w:rsidRPr="00987AE7">
        <w:rPr>
          <w:rFonts w:asciiTheme="minorHAnsi" w:hAnsiTheme="minorHAnsi" w:cstheme="minorHAnsi"/>
          <w:sz w:val="22"/>
        </w:rPr>
        <w:t xml:space="preserve">10 </w:t>
      </w:r>
      <w:r w:rsidRPr="00987AE7">
        <w:rPr>
          <w:rFonts w:asciiTheme="minorHAnsi" w:hAnsiTheme="minorHAnsi" w:cstheme="minorHAnsi"/>
          <w:sz w:val="22"/>
        </w:rPr>
        <w:t>(</w:t>
      </w:r>
      <w:r w:rsidR="002155DB" w:rsidRPr="00987AE7">
        <w:rPr>
          <w:rFonts w:asciiTheme="minorHAnsi" w:hAnsiTheme="minorHAnsi" w:cstheme="minorHAnsi"/>
          <w:sz w:val="22"/>
        </w:rPr>
        <w:t>deset</w:t>
      </w:r>
      <w:r w:rsidRPr="00987AE7">
        <w:rPr>
          <w:rFonts w:asciiTheme="minorHAnsi" w:hAnsiTheme="minorHAnsi" w:cstheme="minorHAnsi"/>
          <w:sz w:val="22"/>
        </w:rPr>
        <w:t xml:space="preserve">) dana od dana potpisa ugovora, a prije isteka jamstva za ozbiljnost ponude, Naručitelj ima pravo raskinuti ugovor i naplatiti jamstvo za ozbiljnost ponude. </w:t>
      </w:r>
    </w:p>
    <w:p w14:paraId="09E3F946" w14:textId="77777777" w:rsidR="00254500" w:rsidRPr="00987AE7" w:rsidRDefault="00254500" w:rsidP="00723EE1">
      <w:pPr>
        <w:rPr>
          <w:rFonts w:asciiTheme="minorHAnsi" w:hAnsiTheme="minorHAnsi" w:cstheme="minorHAnsi"/>
          <w:sz w:val="22"/>
        </w:rPr>
      </w:pPr>
      <w:bookmarkStart w:id="159" w:name="_Hlk9841753"/>
      <w:r w:rsidRPr="00987AE7">
        <w:rPr>
          <w:rFonts w:asciiTheme="minorHAnsi" w:hAnsiTheme="minorHAnsi" w:cstheme="minorHAnsi"/>
          <w:sz w:val="22"/>
        </w:rPr>
        <w:t>Ako dođe do povećanja cijene Ugovora, odabrani ponuditelj će dostaviti novo jamstvo</w:t>
      </w:r>
      <w:r w:rsidR="00F2178A" w:rsidRPr="00987AE7">
        <w:rPr>
          <w:rFonts w:asciiTheme="minorHAnsi" w:hAnsiTheme="minorHAnsi" w:cstheme="minorHAnsi"/>
          <w:sz w:val="22"/>
        </w:rPr>
        <w:t>/dodatnu bjanko zadužnicu</w:t>
      </w:r>
      <w:r w:rsidRPr="00987AE7">
        <w:rPr>
          <w:rFonts w:asciiTheme="minorHAnsi" w:hAnsiTheme="minorHAnsi" w:cstheme="minorHAnsi"/>
          <w:sz w:val="22"/>
        </w:rPr>
        <w:t xml:space="preserve"> za uredno ispunjenje ugovora koje</w:t>
      </w:r>
      <w:r w:rsidR="00F2178A" w:rsidRPr="00987AE7">
        <w:rPr>
          <w:rFonts w:asciiTheme="minorHAnsi" w:hAnsiTheme="minorHAnsi" w:cstheme="minorHAnsi"/>
          <w:sz w:val="22"/>
        </w:rPr>
        <w:t xml:space="preserve"> pokriva iznos od</w:t>
      </w:r>
      <w:r w:rsidRPr="00987AE7">
        <w:rPr>
          <w:rFonts w:asciiTheme="minorHAnsi" w:hAnsiTheme="minorHAnsi" w:cstheme="minorHAnsi"/>
          <w:sz w:val="22"/>
        </w:rPr>
        <w:t xml:space="preserve"> 10% (deset posto) nove uvećane vrijednosti ukupno ugovorenih </w:t>
      </w:r>
      <w:r w:rsidR="00F2178A" w:rsidRPr="00987AE7">
        <w:rPr>
          <w:rFonts w:asciiTheme="minorHAnsi" w:hAnsiTheme="minorHAnsi" w:cstheme="minorHAnsi"/>
          <w:sz w:val="22"/>
        </w:rPr>
        <w:t>usluga</w:t>
      </w:r>
      <w:r w:rsidRPr="00987AE7">
        <w:rPr>
          <w:rFonts w:asciiTheme="minorHAnsi" w:hAnsiTheme="minorHAnsi" w:cstheme="minorHAnsi"/>
          <w:sz w:val="22"/>
        </w:rPr>
        <w:t xml:space="preserve"> bez PDV-a. Navedeno jamstvo bit će dostavljeno Naručitelju unutar 10 (deset) dana od povećanja ugovorne cijene, odnosno sklapanja dodatka Ugovoru.</w:t>
      </w:r>
      <w:bookmarkEnd w:id="159"/>
    </w:p>
    <w:p w14:paraId="09DEAD67" w14:textId="77777777" w:rsidR="00DD530F" w:rsidRPr="00987AE7" w:rsidRDefault="00F2178A" w:rsidP="00DD530F">
      <w:pPr>
        <w:rPr>
          <w:rFonts w:asciiTheme="minorHAnsi" w:hAnsiTheme="minorHAnsi" w:cstheme="minorHAnsi"/>
          <w:sz w:val="22"/>
        </w:rPr>
      </w:pPr>
      <w:r w:rsidRPr="00987AE7">
        <w:rPr>
          <w:rFonts w:asciiTheme="minorHAnsi" w:hAnsiTheme="minorHAnsi" w:cstheme="minorHAnsi"/>
          <w:sz w:val="22"/>
        </w:rPr>
        <w:t>Jamstvo će biti n</w:t>
      </w:r>
      <w:r w:rsidR="00DD530F" w:rsidRPr="00987AE7">
        <w:rPr>
          <w:rFonts w:asciiTheme="minorHAnsi" w:hAnsiTheme="minorHAnsi" w:cstheme="minorHAnsi"/>
          <w:sz w:val="22"/>
        </w:rPr>
        <w:t>aplaćen</w:t>
      </w:r>
      <w:r w:rsidRPr="00987AE7">
        <w:rPr>
          <w:rFonts w:asciiTheme="minorHAnsi" w:hAnsiTheme="minorHAnsi" w:cstheme="minorHAnsi"/>
          <w:sz w:val="22"/>
        </w:rPr>
        <w:t>o</w:t>
      </w:r>
      <w:r w:rsidR="00DD530F" w:rsidRPr="00987AE7">
        <w:rPr>
          <w:rFonts w:asciiTheme="minorHAnsi" w:hAnsiTheme="minorHAnsi" w:cstheme="minorHAnsi"/>
          <w:sz w:val="22"/>
        </w:rPr>
        <w:t xml:space="preserve"> u slučaju povrede ugovornih obveza od strane odabranog ponuditelja. </w:t>
      </w:r>
      <w:r w:rsidR="00942131" w:rsidRPr="00987AE7">
        <w:rPr>
          <w:rFonts w:asciiTheme="minorHAnsi" w:hAnsiTheme="minorHAnsi" w:cstheme="minorHAnsi"/>
          <w:sz w:val="22"/>
        </w:rPr>
        <w:t>Ako jamstvo za uredno izvršenje ugovora ne bude naplaćeno, naručitelj će ga vratiti odabranom ponuditelju unutar 10 (deset) dana od zaprimanja jamstva za otklanjanje nedostataka u jamstvenom roku.</w:t>
      </w:r>
    </w:p>
    <w:p w14:paraId="3EAEFA05" w14:textId="77777777" w:rsidR="007969CE" w:rsidRPr="00987AE7" w:rsidRDefault="007969CE" w:rsidP="00723EE1">
      <w:pPr>
        <w:rPr>
          <w:rFonts w:asciiTheme="minorHAnsi" w:hAnsiTheme="minorHAnsi" w:cstheme="minorHAnsi"/>
          <w:sz w:val="22"/>
        </w:rPr>
      </w:pPr>
      <w:r w:rsidRPr="00987AE7">
        <w:rPr>
          <w:rFonts w:asciiTheme="minorHAnsi" w:hAnsiTheme="minorHAnsi" w:cstheme="minorHAnsi"/>
          <w:sz w:val="22"/>
        </w:rPr>
        <w:t>Neovisno o sredstvu jamstva koje je Naručitelj odredio, gospodarski subjekt može dati novčani polog u navedenom iznosu (bez PDV-a), sukladno članku 214, st.4 ZJN 2016.</w:t>
      </w:r>
    </w:p>
    <w:p w14:paraId="59BA7518" w14:textId="77777777" w:rsidR="00924AC7" w:rsidRPr="00987AE7" w:rsidRDefault="00924AC7" w:rsidP="00924AC7">
      <w:pPr>
        <w:pStyle w:val="Naslov3"/>
        <w:rPr>
          <w:rFonts w:asciiTheme="minorHAnsi" w:hAnsiTheme="minorHAnsi" w:cstheme="minorHAnsi"/>
          <w:sz w:val="22"/>
          <w:szCs w:val="22"/>
        </w:rPr>
      </w:pPr>
      <w:r w:rsidRPr="00987AE7">
        <w:rPr>
          <w:rFonts w:asciiTheme="minorHAnsi" w:hAnsiTheme="minorHAnsi" w:cstheme="minorHAnsi"/>
          <w:sz w:val="22"/>
          <w:szCs w:val="22"/>
        </w:rPr>
        <w:t>Jamstvo za otklanjanje nedostataka u jamstvenom roku</w:t>
      </w:r>
    </w:p>
    <w:p w14:paraId="612B0D68" w14:textId="77777777" w:rsidR="00B01136" w:rsidRPr="00987AE7" w:rsidRDefault="00B01136" w:rsidP="00924AC7">
      <w:pPr>
        <w:rPr>
          <w:rFonts w:asciiTheme="minorHAnsi" w:hAnsiTheme="minorHAnsi" w:cstheme="minorHAnsi"/>
          <w:sz w:val="22"/>
        </w:rPr>
      </w:pPr>
      <w:bookmarkStart w:id="160" w:name="_Hlk28873236"/>
      <w:r w:rsidRPr="00987AE7">
        <w:rPr>
          <w:rFonts w:asciiTheme="minorHAnsi" w:hAnsiTheme="minorHAnsi" w:cstheme="minorHAnsi"/>
          <w:sz w:val="22"/>
        </w:rPr>
        <w:t xml:space="preserve">Jamstveni rok iznosi 24 </w:t>
      </w:r>
      <w:r w:rsidR="00B53B7C" w:rsidRPr="00987AE7">
        <w:rPr>
          <w:rFonts w:asciiTheme="minorHAnsi" w:eastAsia="Times New Roman" w:hAnsiTheme="minorHAnsi" w:cstheme="minorHAnsi"/>
          <w:sz w:val="22"/>
          <w:lang w:val="sl-SI" w:eastAsia="sl-SI"/>
        </w:rPr>
        <w:t>(dvadesetčetiri) mjeseca od dana primopredaje radova</w:t>
      </w:r>
      <w:r w:rsidRPr="00987AE7">
        <w:rPr>
          <w:rFonts w:asciiTheme="minorHAnsi" w:hAnsiTheme="minorHAnsi" w:cstheme="minorHAnsi"/>
          <w:sz w:val="22"/>
        </w:rPr>
        <w:t>.</w:t>
      </w:r>
    </w:p>
    <w:bookmarkEnd w:id="160"/>
    <w:p w14:paraId="4BAE3A01" w14:textId="77777777" w:rsidR="00924AC7" w:rsidRPr="00987AE7" w:rsidRDefault="00924AC7" w:rsidP="00924AC7">
      <w:pPr>
        <w:rPr>
          <w:rFonts w:asciiTheme="minorHAnsi" w:hAnsiTheme="minorHAnsi" w:cstheme="minorHAnsi"/>
          <w:sz w:val="22"/>
        </w:rPr>
      </w:pPr>
      <w:r w:rsidRPr="00987AE7">
        <w:rPr>
          <w:rFonts w:asciiTheme="minorHAnsi" w:hAnsiTheme="minorHAnsi" w:cstheme="minorHAnsi"/>
          <w:sz w:val="22"/>
        </w:rPr>
        <w:t xml:space="preserve">Odabrani Ponuditelj će Naručitelju u roku od 10 (deset) dana od dana završetka usluge dostaviti sredstvo osiguranja za otklanjanje nedostataka u visini od </w:t>
      </w:r>
      <w:r w:rsidR="00B01136" w:rsidRPr="00987AE7">
        <w:rPr>
          <w:rFonts w:asciiTheme="minorHAnsi" w:hAnsiTheme="minorHAnsi" w:cstheme="minorHAnsi"/>
          <w:sz w:val="22"/>
        </w:rPr>
        <w:t>10</w:t>
      </w:r>
      <w:r w:rsidRPr="00987AE7">
        <w:rPr>
          <w:rFonts w:asciiTheme="minorHAnsi" w:hAnsiTheme="minorHAnsi" w:cstheme="minorHAnsi"/>
          <w:sz w:val="22"/>
        </w:rPr>
        <w:t>% (pet posto) ugovorne cijene bez PDV-a</w:t>
      </w:r>
      <w:r w:rsidR="002A6B68" w:rsidRPr="00987AE7">
        <w:rPr>
          <w:rFonts w:asciiTheme="minorHAnsi" w:hAnsiTheme="minorHAnsi" w:cstheme="minorHAnsi"/>
          <w:sz w:val="22"/>
        </w:rPr>
        <w:t>, pri čemu se može za navedenu potrebu koristiti bjanko zadužnica dostavljena kao jamstvo za uredno izvršenje ugovora.</w:t>
      </w:r>
    </w:p>
    <w:p w14:paraId="75F40F6D" w14:textId="77777777" w:rsidR="00924AC7" w:rsidRPr="00987AE7" w:rsidRDefault="00924AC7" w:rsidP="00924AC7">
      <w:pPr>
        <w:rPr>
          <w:rFonts w:asciiTheme="minorHAnsi" w:hAnsiTheme="minorHAnsi" w:cstheme="minorHAnsi"/>
          <w:sz w:val="22"/>
        </w:rPr>
      </w:pPr>
      <w:r w:rsidRPr="00987AE7">
        <w:rPr>
          <w:rFonts w:asciiTheme="minorHAnsi" w:hAnsiTheme="minorHAnsi" w:cstheme="minorHAnsi"/>
          <w:sz w:val="22"/>
        </w:rPr>
        <w:t>Jamstvo za otklanjanje nedostataka u jamstvenom roku se dostavlja u obliku bjanko zadužnice koja pokriva navedeni apsolutni iznos, ispostavljena sukladno Pravilniku o registru zadužnica i bjanko zadužnica (NN 115/12, 125/14 i 82/17).</w:t>
      </w:r>
    </w:p>
    <w:p w14:paraId="2F00CB59" w14:textId="77777777" w:rsidR="00426BA2" w:rsidRPr="00987AE7" w:rsidRDefault="00426BA2" w:rsidP="00426BA2">
      <w:pPr>
        <w:rPr>
          <w:rFonts w:asciiTheme="minorHAnsi" w:hAnsiTheme="minorHAnsi" w:cstheme="minorHAnsi"/>
          <w:sz w:val="22"/>
        </w:rPr>
      </w:pPr>
      <w:r w:rsidRPr="00987AE7">
        <w:rPr>
          <w:rFonts w:asciiTheme="minorHAnsi" w:hAnsiTheme="minorHAnsi" w:cstheme="minorHAnsi"/>
          <w:sz w:val="22"/>
        </w:rPr>
        <w:t>Dopušteno je da zajednica gospodarskih subjekata priloži jamstvo za uredno ispunjenje ugovora koje se sastoji od više bankovnih jamstava koje daju članovi zajednice, a koje u ukupnom zbroju predstavljaju traženu visinu jamstva.</w:t>
      </w:r>
    </w:p>
    <w:p w14:paraId="4C85EDD2" w14:textId="77777777" w:rsidR="00426BA2" w:rsidRPr="00987AE7" w:rsidRDefault="00426BA2" w:rsidP="00426BA2">
      <w:pPr>
        <w:rPr>
          <w:rFonts w:asciiTheme="minorHAnsi" w:hAnsiTheme="minorHAnsi" w:cstheme="minorHAnsi"/>
          <w:sz w:val="22"/>
        </w:rPr>
      </w:pPr>
      <w:r w:rsidRPr="00987AE7">
        <w:rPr>
          <w:rFonts w:asciiTheme="minorHAnsi" w:hAnsiTheme="minorHAnsi" w:cstheme="minorHAnsi"/>
          <w:sz w:val="22"/>
        </w:rPr>
        <w:t>Ako Izvršitelj u zadanom roku ne dostavi Jamstvo za otklanjanje nedostataka u jamstvenom roku, Naručitelj ima pravo naplatiti jamstvo za uredno ispunjenje ugovora.</w:t>
      </w:r>
    </w:p>
    <w:p w14:paraId="49017EFC" w14:textId="77777777" w:rsidR="00B01136" w:rsidRPr="00987AE7" w:rsidRDefault="00B01136" w:rsidP="00B01136">
      <w:pPr>
        <w:rPr>
          <w:rFonts w:asciiTheme="minorHAnsi" w:hAnsiTheme="minorHAnsi" w:cstheme="minorHAnsi"/>
          <w:sz w:val="22"/>
        </w:rPr>
      </w:pPr>
      <w:r w:rsidRPr="00987AE7">
        <w:rPr>
          <w:rFonts w:asciiTheme="minorHAnsi" w:hAnsiTheme="minorHAnsi" w:cstheme="minorHAnsi"/>
          <w:sz w:val="22"/>
        </w:rPr>
        <w:t xml:space="preserve">Ako jamstvo za otklanjanje nedostataka u jamstvenom roku ne bude naplaćeno, naručitelj će ga vratiti odabranom ponuditelju </w:t>
      </w:r>
      <w:bookmarkStart w:id="161" w:name="_Hlk17961699"/>
      <w:r w:rsidRPr="00987AE7">
        <w:rPr>
          <w:rFonts w:asciiTheme="minorHAnsi" w:hAnsiTheme="minorHAnsi" w:cstheme="minorHAnsi"/>
          <w:sz w:val="22"/>
        </w:rPr>
        <w:t>unutar 10 (deset) dana od isteka 24 (</w:t>
      </w:r>
      <w:proofErr w:type="spellStart"/>
      <w:r w:rsidRPr="00987AE7">
        <w:rPr>
          <w:rFonts w:asciiTheme="minorHAnsi" w:hAnsiTheme="minorHAnsi" w:cstheme="minorHAnsi"/>
          <w:sz w:val="22"/>
        </w:rPr>
        <w:t>dvadesetčetiri</w:t>
      </w:r>
      <w:proofErr w:type="spellEnd"/>
      <w:r w:rsidRPr="00987AE7">
        <w:rPr>
          <w:rFonts w:asciiTheme="minorHAnsi" w:hAnsiTheme="minorHAnsi" w:cstheme="minorHAnsi"/>
          <w:sz w:val="22"/>
        </w:rPr>
        <w:t xml:space="preserve">) mjeseca jamstvenog roka. </w:t>
      </w:r>
      <w:bookmarkEnd w:id="161"/>
    </w:p>
    <w:p w14:paraId="59716063" w14:textId="77777777" w:rsidR="00B01136" w:rsidRPr="00987AE7" w:rsidRDefault="00B01136" w:rsidP="00B01136">
      <w:pPr>
        <w:rPr>
          <w:rFonts w:asciiTheme="minorHAnsi" w:hAnsiTheme="minorHAnsi" w:cstheme="minorHAnsi"/>
          <w:sz w:val="22"/>
        </w:rPr>
      </w:pPr>
      <w:r w:rsidRPr="00987AE7">
        <w:rPr>
          <w:rFonts w:asciiTheme="minorHAnsi" w:hAnsiTheme="minorHAnsi" w:cstheme="minorHAnsi"/>
          <w:sz w:val="22"/>
        </w:rPr>
        <w:t>Neovisno o sredstvu jamstva koje je Naručitelj odredio, gospodarski subjekt može dati novčani polog u navedenom iznosu (bez PDV-a), sukladno članku 214, st.4 ZJN 2016.</w:t>
      </w:r>
    </w:p>
    <w:p w14:paraId="6D8BA3CF" w14:textId="77777777" w:rsidR="00512671" w:rsidRPr="00987AE7" w:rsidRDefault="00512671" w:rsidP="00723EE1">
      <w:pPr>
        <w:pStyle w:val="Naslov2"/>
        <w:rPr>
          <w:rFonts w:asciiTheme="minorHAnsi" w:hAnsiTheme="minorHAnsi" w:cstheme="minorHAnsi"/>
          <w:sz w:val="22"/>
          <w:szCs w:val="22"/>
        </w:rPr>
      </w:pPr>
      <w:bookmarkStart w:id="162" w:name="_Toc470161702"/>
      <w:bookmarkStart w:id="163" w:name="_Toc498420337"/>
      <w:bookmarkStart w:id="164" w:name="_Toc28873078"/>
      <w:bookmarkEnd w:id="158"/>
      <w:r w:rsidRPr="00987AE7">
        <w:rPr>
          <w:rFonts w:asciiTheme="minorHAnsi" w:hAnsiTheme="minorHAnsi" w:cstheme="minorHAnsi"/>
          <w:sz w:val="22"/>
          <w:szCs w:val="22"/>
        </w:rPr>
        <w:lastRenderedPageBreak/>
        <w:t xml:space="preserve">Datum, vrijeme i mjesto </w:t>
      </w:r>
      <w:r w:rsidR="00DA0FEE" w:rsidRPr="00987AE7">
        <w:rPr>
          <w:rFonts w:asciiTheme="minorHAnsi" w:hAnsiTheme="minorHAnsi" w:cstheme="minorHAnsi"/>
          <w:sz w:val="22"/>
          <w:szCs w:val="22"/>
        </w:rPr>
        <w:t>(</w:t>
      </w:r>
      <w:r w:rsidRPr="00987AE7">
        <w:rPr>
          <w:rFonts w:asciiTheme="minorHAnsi" w:hAnsiTheme="minorHAnsi" w:cstheme="minorHAnsi"/>
          <w:sz w:val="22"/>
          <w:szCs w:val="22"/>
        </w:rPr>
        <w:t>javnog</w:t>
      </w:r>
      <w:r w:rsidR="00DA0FEE" w:rsidRPr="00987AE7">
        <w:rPr>
          <w:rFonts w:asciiTheme="minorHAnsi" w:hAnsiTheme="minorHAnsi" w:cstheme="minorHAnsi"/>
          <w:sz w:val="22"/>
          <w:szCs w:val="22"/>
        </w:rPr>
        <w:t>)</w:t>
      </w:r>
      <w:r w:rsidRPr="00987AE7">
        <w:rPr>
          <w:rFonts w:asciiTheme="minorHAnsi" w:hAnsiTheme="minorHAnsi" w:cstheme="minorHAnsi"/>
          <w:sz w:val="22"/>
          <w:szCs w:val="22"/>
        </w:rPr>
        <w:t xml:space="preserve"> otvaranja ponuda</w:t>
      </w:r>
      <w:bookmarkEnd w:id="162"/>
      <w:bookmarkEnd w:id="163"/>
      <w:bookmarkEnd w:id="164"/>
    </w:p>
    <w:p w14:paraId="211820FB" w14:textId="5999DB10" w:rsidR="00DA0FEE" w:rsidRPr="00987AE7" w:rsidRDefault="00DA0FEE" w:rsidP="00723EE1">
      <w:pPr>
        <w:rPr>
          <w:rFonts w:asciiTheme="minorHAnsi" w:eastAsia="Times New Roman" w:hAnsiTheme="minorHAnsi" w:cstheme="minorHAnsi"/>
          <w:sz w:val="22"/>
        </w:rPr>
      </w:pPr>
      <w:bookmarkStart w:id="165" w:name="_Toc498420338"/>
      <w:r w:rsidRPr="00987AE7">
        <w:rPr>
          <w:rFonts w:asciiTheme="minorHAnsi" w:eastAsia="Times New Roman" w:hAnsiTheme="minorHAnsi" w:cstheme="minorHAnsi"/>
          <w:sz w:val="22"/>
        </w:rPr>
        <w:t>Javno otvaranje ponuda održat će se u prostorijama Naručitelja na adresi</w:t>
      </w:r>
      <w:r w:rsidR="00987AE7" w:rsidRPr="00987AE7">
        <w:rPr>
          <w:rFonts w:asciiTheme="minorHAnsi" w:eastAsia="Times New Roman" w:hAnsiTheme="minorHAnsi" w:cstheme="minorHAnsi"/>
          <w:sz w:val="22"/>
        </w:rPr>
        <w:t>: Trg kralja Tomislava 1, Drniš</w:t>
      </w:r>
      <w:r w:rsidRPr="00987AE7">
        <w:rPr>
          <w:rFonts w:asciiTheme="minorHAnsi" w:eastAsia="Times New Roman" w:hAnsiTheme="minorHAnsi" w:cstheme="minorHAnsi"/>
          <w:color w:val="FF0000"/>
          <w:sz w:val="22"/>
        </w:rPr>
        <w:t xml:space="preserve"> </w:t>
      </w:r>
      <w:r w:rsidRPr="00987AE7">
        <w:rPr>
          <w:rFonts w:asciiTheme="minorHAnsi" w:eastAsia="Times New Roman" w:hAnsiTheme="minorHAnsi" w:cstheme="minorHAnsi"/>
          <w:sz w:val="22"/>
        </w:rPr>
        <w:t xml:space="preserve">u </w:t>
      </w:r>
      <w:r w:rsidRPr="00987AE7">
        <w:rPr>
          <w:rFonts w:asciiTheme="minorHAnsi" w:eastAsia="Times New Roman" w:hAnsiTheme="minorHAnsi" w:cstheme="minorHAnsi"/>
          <w:color w:val="FF0000"/>
          <w:sz w:val="22"/>
        </w:rPr>
        <w:t>[upis</w:t>
      </w:r>
      <w:r w:rsidR="0020603A" w:rsidRPr="00987AE7">
        <w:rPr>
          <w:rFonts w:asciiTheme="minorHAnsi" w:eastAsia="Times New Roman" w:hAnsiTheme="minorHAnsi" w:cstheme="minorHAnsi"/>
          <w:color w:val="FF0000"/>
          <w:sz w:val="22"/>
        </w:rPr>
        <w:t>ati</w:t>
      </w:r>
      <w:r w:rsidRPr="00987AE7">
        <w:rPr>
          <w:rFonts w:asciiTheme="minorHAnsi" w:eastAsia="Times New Roman" w:hAnsiTheme="minorHAnsi" w:cstheme="minorHAnsi"/>
          <w:color w:val="FF0000"/>
          <w:sz w:val="22"/>
        </w:rPr>
        <w:t xml:space="preserve">] </w:t>
      </w:r>
      <w:r w:rsidRPr="00987AE7">
        <w:rPr>
          <w:rFonts w:asciiTheme="minorHAnsi" w:eastAsia="Times New Roman" w:hAnsiTheme="minorHAnsi" w:cstheme="minorHAnsi"/>
          <w:sz w:val="22"/>
        </w:rPr>
        <w:t>sati.</w:t>
      </w:r>
    </w:p>
    <w:p w14:paraId="35B5FC80" w14:textId="77777777" w:rsidR="00D60786" w:rsidRPr="00987AE7" w:rsidRDefault="00DA0FEE" w:rsidP="00723EE1">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Javnom otvaranju ponuda smiju prisustvovati ovlašteni predstavnici ponuditelja i druge osobe. </w:t>
      </w:r>
    </w:p>
    <w:p w14:paraId="21A480A3" w14:textId="77777777" w:rsidR="00C92744" w:rsidRPr="00987AE7" w:rsidRDefault="00DA0FEE" w:rsidP="00723EE1">
      <w:pPr>
        <w:rPr>
          <w:rFonts w:asciiTheme="minorHAnsi" w:eastAsia="Times New Roman" w:hAnsiTheme="minorHAnsi" w:cstheme="minorHAnsi"/>
          <w:sz w:val="22"/>
        </w:rPr>
      </w:pPr>
      <w:r w:rsidRPr="00987AE7">
        <w:rPr>
          <w:rFonts w:asciiTheme="minorHAnsi" w:eastAsia="Times New Roman" w:hAnsiTheme="minorHAnsi" w:cstheme="minorHAnsi"/>
          <w:sz w:val="22"/>
        </w:rPr>
        <w:t>Pravo aktivnog sudjelovanja na javnom otvaranju ponuda imaju samo članovi stručnog povjerenstva za javnu nabavu i ovlašteni predstavnici Ponuditelja.</w:t>
      </w:r>
    </w:p>
    <w:p w14:paraId="3EE7A14A" w14:textId="77777777" w:rsidR="00512671" w:rsidRPr="00987AE7" w:rsidRDefault="00B16CE3" w:rsidP="00723EE1">
      <w:pPr>
        <w:pStyle w:val="Naslov2"/>
        <w:rPr>
          <w:rFonts w:asciiTheme="minorHAnsi" w:hAnsiTheme="minorHAnsi" w:cstheme="minorHAnsi"/>
          <w:sz w:val="22"/>
          <w:szCs w:val="22"/>
        </w:rPr>
      </w:pPr>
      <w:bookmarkStart w:id="166" w:name="_Toc495656577"/>
      <w:bookmarkStart w:id="167" w:name="_Toc28873079"/>
      <w:r w:rsidRPr="00987AE7">
        <w:rPr>
          <w:rFonts w:asciiTheme="minorHAnsi" w:hAnsiTheme="minorHAnsi" w:cstheme="minorHAnsi"/>
          <w:sz w:val="22"/>
          <w:szCs w:val="22"/>
        </w:rPr>
        <w:t xml:space="preserve">Uradci ili dokumenti </w:t>
      </w:r>
      <w:r w:rsidR="00512671" w:rsidRPr="00987AE7">
        <w:rPr>
          <w:rFonts w:asciiTheme="minorHAnsi" w:hAnsiTheme="minorHAnsi" w:cstheme="minorHAnsi"/>
          <w:sz w:val="22"/>
          <w:szCs w:val="22"/>
        </w:rPr>
        <w:t>koji će se nakon završetka postupka javne nabave vratiti ponuditeljima</w:t>
      </w:r>
      <w:bookmarkEnd w:id="165"/>
      <w:bookmarkEnd w:id="166"/>
      <w:bookmarkEnd w:id="167"/>
    </w:p>
    <w:p w14:paraId="572376F0" w14:textId="77777777" w:rsidR="00D60786" w:rsidRPr="00987AE7" w:rsidRDefault="00280FCB" w:rsidP="00EF225D">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Naručitelj je obvezan vratiti ponuditeljima jamstvo za ozbiljnost ponude u roku od deset dana od dana potpisivanja ugovora o javnoj nabavi, odnosno dostave jamstva za uredno izvršenje ugovora o javnoj nabavi, a presliku jamstva obvezan je pohrani</w:t>
      </w:r>
      <w:r w:rsidR="0020603A" w:rsidRPr="00987AE7">
        <w:rPr>
          <w:rFonts w:asciiTheme="minorHAnsi" w:eastAsia="Times New Roman" w:hAnsiTheme="minorHAnsi" w:cstheme="minorHAnsi"/>
          <w:sz w:val="22"/>
          <w:lang w:eastAsia="en-US"/>
        </w:rPr>
        <w:t xml:space="preserve">ti. </w:t>
      </w:r>
    </w:p>
    <w:p w14:paraId="0696B3FA" w14:textId="77777777" w:rsidR="00280FCB" w:rsidRPr="00987AE7" w:rsidRDefault="0020603A" w:rsidP="00EF225D">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S</w:t>
      </w:r>
      <w:r w:rsidR="00280FCB" w:rsidRPr="00987AE7">
        <w:rPr>
          <w:rFonts w:asciiTheme="minorHAnsi" w:eastAsia="Times New Roman" w:hAnsiTheme="minorHAnsi" w:cstheme="minorHAnsi"/>
          <w:sz w:val="22"/>
          <w:lang w:eastAsia="en-US"/>
        </w:rPr>
        <w:t>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5E8328AE" w14:textId="77777777" w:rsidR="00D60786" w:rsidRPr="00987AE7" w:rsidRDefault="00D60786" w:rsidP="00D60786">
      <w:pPr>
        <w:pStyle w:val="Naslov2"/>
        <w:spacing w:after="120"/>
        <w:rPr>
          <w:rFonts w:asciiTheme="minorHAnsi" w:hAnsiTheme="minorHAnsi" w:cstheme="minorHAnsi"/>
          <w:sz w:val="22"/>
          <w:szCs w:val="22"/>
        </w:rPr>
      </w:pPr>
      <w:bookmarkStart w:id="168" w:name="_Toc8024781"/>
      <w:bookmarkStart w:id="169" w:name="_Toc28873080"/>
      <w:r w:rsidRPr="00987AE7">
        <w:rPr>
          <w:rFonts w:asciiTheme="minorHAnsi" w:hAnsiTheme="minorHAnsi" w:cstheme="minorHAnsi"/>
          <w:sz w:val="22"/>
          <w:szCs w:val="22"/>
        </w:rPr>
        <w:t>Odredbe o izmjenama ugovora tijekom njegova trajanja</w:t>
      </w:r>
      <w:bookmarkEnd w:id="168"/>
      <w:bookmarkEnd w:id="169"/>
    </w:p>
    <w:p w14:paraId="68BC7127" w14:textId="77777777" w:rsidR="00874657" w:rsidRPr="00987AE7" w:rsidRDefault="00874657" w:rsidP="00874657">
      <w:pPr>
        <w:rPr>
          <w:rFonts w:asciiTheme="minorHAnsi" w:hAnsiTheme="minorHAnsi" w:cstheme="minorHAnsi"/>
          <w:sz w:val="22"/>
        </w:rPr>
      </w:pPr>
      <w:r w:rsidRPr="00987AE7">
        <w:rPr>
          <w:rFonts w:asciiTheme="minorHAnsi" w:hAnsiTheme="minorHAnsi" w:cstheme="minorHAnsi"/>
          <w:sz w:val="22"/>
        </w:rPr>
        <w:t>Na izmjene ugovora o javnoj nabavi tijekom njegova trajanja primjenjivat će se članci 315. – 320.  ZJN 2016.</w:t>
      </w:r>
    </w:p>
    <w:p w14:paraId="204DCC1F" w14:textId="77777777" w:rsidR="00874657" w:rsidRPr="00987AE7" w:rsidRDefault="00874657" w:rsidP="00874657">
      <w:pPr>
        <w:rPr>
          <w:rFonts w:asciiTheme="minorHAnsi" w:hAnsiTheme="minorHAnsi" w:cstheme="minorHAnsi"/>
          <w:sz w:val="22"/>
        </w:rPr>
      </w:pPr>
      <w:r w:rsidRPr="00987AE7">
        <w:rPr>
          <w:rFonts w:asciiTheme="minorHAnsi" w:hAnsiTheme="minorHAnsi" w:cstheme="minorHAnsi"/>
          <w:sz w:val="22"/>
        </w:rPr>
        <w:t xml:space="preserve">Odredbe o izmjenama ugovora uključene su u Dokumentaciju o nabavi u Prilogu </w:t>
      </w:r>
      <w:r w:rsidR="00351E64" w:rsidRPr="00987AE7">
        <w:rPr>
          <w:rFonts w:asciiTheme="minorHAnsi" w:hAnsiTheme="minorHAnsi" w:cstheme="minorHAnsi"/>
          <w:sz w:val="22"/>
        </w:rPr>
        <w:t>1</w:t>
      </w:r>
      <w:r w:rsidRPr="00987AE7">
        <w:rPr>
          <w:rFonts w:asciiTheme="minorHAnsi" w:hAnsiTheme="minorHAnsi" w:cstheme="minorHAnsi"/>
          <w:sz w:val="22"/>
        </w:rPr>
        <w:t xml:space="preserve"> (Prijedlog ugovora). </w:t>
      </w:r>
    </w:p>
    <w:p w14:paraId="639C8AC4" w14:textId="77777777" w:rsidR="00D60786" w:rsidRPr="00987AE7" w:rsidRDefault="00D60786" w:rsidP="00D60786">
      <w:pPr>
        <w:pStyle w:val="Naslov2"/>
        <w:spacing w:after="120"/>
        <w:rPr>
          <w:rFonts w:asciiTheme="minorHAnsi" w:eastAsia="Times New Roman" w:hAnsiTheme="minorHAnsi" w:cstheme="minorHAnsi"/>
          <w:sz w:val="22"/>
          <w:szCs w:val="22"/>
        </w:rPr>
      </w:pPr>
      <w:bookmarkStart w:id="170" w:name="_Toc498907133"/>
      <w:bookmarkStart w:id="171" w:name="_Toc500939620"/>
      <w:bookmarkStart w:id="172" w:name="_Toc523131244"/>
      <w:bookmarkStart w:id="173" w:name="_Toc8024782"/>
      <w:bookmarkStart w:id="174" w:name="_Toc28873081"/>
      <w:r w:rsidRPr="00987AE7">
        <w:rPr>
          <w:rFonts w:asciiTheme="minorHAnsi" w:eastAsia="Times New Roman" w:hAnsiTheme="minorHAnsi" w:cstheme="minorHAnsi"/>
          <w:sz w:val="22"/>
          <w:szCs w:val="22"/>
        </w:rPr>
        <w:t>Posebni uvjeti za izvršenje ugovora</w:t>
      </w:r>
      <w:bookmarkEnd w:id="170"/>
      <w:bookmarkEnd w:id="171"/>
      <w:bookmarkEnd w:id="172"/>
      <w:bookmarkEnd w:id="173"/>
      <w:bookmarkEnd w:id="174"/>
    </w:p>
    <w:p w14:paraId="07846250" w14:textId="77777777" w:rsidR="00D60786" w:rsidRPr="00987AE7" w:rsidRDefault="00D60786" w:rsidP="00D60786">
      <w:pPr>
        <w:rPr>
          <w:rFonts w:asciiTheme="minorHAnsi" w:hAnsiTheme="minorHAnsi" w:cstheme="minorHAnsi"/>
          <w:sz w:val="22"/>
          <w:lang w:eastAsia="en-GB" w:bidi="en-US"/>
        </w:rPr>
      </w:pPr>
      <w:r w:rsidRPr="00987AE7">
        <w:rPr>
          <w:rFonts w:asciiTheme="minorHAnsi" w:hAnsiTheme="minorHAnsi" w:cstheme="minorHAnsi"/>
          <w:sz w:val="22"/>
          <w:lang w:eastAsia="en-GB" w:bidi="en-US"/>
        </w:rPr>
        <w:t xml:space="preserve">Posebni uvjeti su navedeni u Prijedlogu ugovora (Prilog </w:t>
      </w:r>
      <w:r w:rsidR="00351E64" w:rsidRPr="00987AE7">
        <w:rPr>
          <w:rFonts w:asciiTheme="minorHAnsi" w:hAnsiTheme="minorHAnsi" w:cstheme="minorHAnsi"/>
          <w:sz w:val="22"/>
          <w:lang w:eastAsia="en-GB" w:bidi="en-US"/>
        </w:rPr>
        <w:t>1</w:t>
      </w:r>
      <w:r w:rsidRPr="00987AE7">
        <w:rPr>
          <w:rFonts w:asciiTheme="minorHAnsi" w:hAnsiTheme="minorHAnsi" w:cstheme="minorHAnsi"/>
          <w:sz w:val="22"/>
          <w:lang w:eastAsia="en-GB" w:bidi="en-US"/>
        </w:rPr>
        <w:t>).</w:t>
      </w:r>
    </w:p>
    <w:p w14:paraId="7CBC5A1F" w14:textId="77777777" w:rsidR="00D60786" w:rsidRPr="00987AE7" w:rsidRDefault="00D60786" w:rsidP="00D60786">
      <w:pPr>
        <w:pStyle w:val="Naslov2"/>
        <w:spacing w:after="120"/>
        <w:rPr>
          <w:rFonts w:asciiTheme="minorHAnsi" w:hAnsiTheme="minorHAnsi" w:cstheme="minorHAnsi"/>
          <w:sz w:val="22"/>
          <w:szCs w:val="22"/>
          <w:lang w:eastAsia="en-GB" w:bidi="en-US"/>
        </w:rPr>
      </w:pPr>
      <w:bookmarkStart w:id="175" w:name="_Toc8024783"/>
      <w:bookmarkStart w:id="176" w:name="_Toc28873082"/>
      <w:r w:rsidRPr="00987AE7">
        <w:rPr>
          <w:rFonts w:asciiTheme="minorHAnsi" w:hAnsiTheme="minorHAnsi" w:cstheme="minorHAnsi"/>
          <w:sz w:val="22"/>
          <w:szCs w:val="22"/>
          <w:lang w:eastAsia="en-GB" w:bidi="en-US"/>
        </w:rPr>
        <w:t>Navod o primjeni trgovačkih običaja (uzanci)</w:t>
      </w:r>
      <w:bookmarkEnd w:id="175"/>
      <w:bookmarkEnd w:id="176"/>
    </w:p>
    <w:p w14:paraId="60DA46E7" w14:textId="77777777" w:rsidR="00D60786" w:rsidRPr="00987AE7" w:rsidRDefault="00D60786" w:rsidP="00D60786">
      <w:pPr>
        <w:rPr>
          <w:rFonts w:asciiTheme="minorHAnsi" w:hAnsiTheme="minorHAnsi" w:cstheme="minorHAnsi"/>
          <w:sz w:val="22"/>
          <w:lang w:eastAsia="en-GB" w:bidi="en-US"/>
        </w:rPr>
      </w:pPr>
      <w:r w:rsidRPr="00987AE7">
        <w:rPr>
          <w:rFonts w:asciiTheme="minorHAnsi" w:hAnsiTheme="minorHAnsi" w:cstheme="minorHAnsi"/>
          <w:sz w:val="22"/>
          <w:lang w:eastAsia="en-GB" w:bidi="en-US"/>
        </w:rPr>
        <w:t>Trgovački običaji (uzance) se neće primjenjivati.</w:t>
      </w:r>
    </w:p>
    <w:p w14:paraId="30DEFEA2" w14:textId="77777777" w:rsidR="00280FCB" w:rsidRPr="00987AE7" w:rsidRDefault="00280FCB" w:rsidP="00EF225D">
      <w:pPr>
        <w:pStyle w:val="Naslov2"/>
        <w:rPr>
          <w:rFonts w:asciiTheme="minorHAnsi" w:hAnsiTheme="minorHAnsi" w:cstheme="minorHAnsi"/>
          <w:sz w:val="22"/>
          <w:szCs w:val="22"/>
        </w:rPr>
      </w:pPr>
      <w:bookmarkStart w:id="177" w:name="_Toc28873083"/>
      <w:bookmarkStart w:id="178" w:name="_Toc498907134"/>
      <w:bookmarkStart w:id="179" w:name="_Toc500512827"/>
      <w:r w:rsidRPr="00987AE7">
        <w:rPr>
          <w:rFonts w:asciiTheme="minorHAnsi" w:hAnsiTheme="minorHAnsi" w:cstheme="minorHAnsi"/>
          <w:sz w:val="22"/>
          <w:szCs w:val="22"/>
        </w:rPr>
        <w:t>Podaci o tijelima od kojih Ponuditelj može dobiti pravovaljanu informaciju o obvezama</w:t>
      </w:r>
      <w:bookmarkEnd w:id="177"/>
      <w:r w:rsidRPr="00987AE7">
        <w:rPr>
          <w:rFonts w:asciiTheme="minorHAnsi" w:hAnsiTheme="minorHAnsi" w:cstheme="minorHAnsi"/>
          <w:sz w:val="22"/>
          <w:szCs w:val="22"/>
        </w:rPr>
        <w:t xml:space="preserve"> </w:t>
      </w:r>
      <w:bookmarkEnd w:id="178"/>
      <w:bookmarkEnd w:id="179"/>
    </w:p>
    <w:p w14:paraId="75DB6A36" w14:textId="77777777" w:rsidR="00740CF4" w:rsidRPr="00987AE7" w:rsidRDefault="00F2462B" w:rsidP="00F2462B">
      <w:pPr>
        <w:rPr>
          <w:rFonts w:asciiTheme="minorHAnsi" w:hAnsiTheme="minorHAnsi" w:cstheme="minorHAnsi"/>
          <w:sz w:val="22"/>
          <w:lang w:eastAsia="en-GB" w:bidi="en-US"/>
        </w:rPr>
      </w:pPr>
      <w:r w:rsidRPr="00987AE7">
        <w:rPr>
          <w:rFonts w:asciiTheme="minorHAnsi" w:hAnsiTheme="minorHAnsi" w:cstheme="minorHAnsi"/>
          <w:sz w:val="22"/>
          <w:lang w:eastAsia="en-GB" w:bidi="en-US"/>
        </w:rPr>
        <w:t xml:space="preserve">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 </w:t>
      </w:r>
    </w:p>
    <w:p w14:paraId="7D867FE4" w14:textId="77777777" w:rsidR="00740CF4" w:rsidRPr="00987AE7" w:rsidRDefault="00740CF4" w:rsidP="00740CF4">
      <w:pPr>
        <w:rPr>
          <w:rFonts w:asciiTheme="minorHAnsi" w:hAnsiTheme="minorHAnsi" w:cstheme="minorHAnsi"/>
          <w:sz w:val="22"/>
          <w:lang w:eastAsia="en-GB" w:bidi="en-US"/>
        </w:rPr>
      </w:pPr>
      <w:r w:rsidRPr="00987AE7">
        <w:rPr>
          <w:rFonts w:asciiTheme="minorHAnsi" w:hAnsiTheme="minorHAnsi" w:cstheme="minorHAnsi"/>
          <w:sz w:val="22"/>
          <w:lang w:eastAsia="en-GB" w:bidi="en-US"/>
        </w:rPr>
        <w:t xml:space="preserve">Jedinstvena kontaktna točka RH: </w:t>
      </w:r>
      <w:hyperlink r:id="rId16" w:history="1">
        <w:r w:rsidRPr="00987AE7">
          <w:rPr>
            <w:rStyle w:val="Hiperveza"/>
            <w:rFonts w:asciiTheme="minorHAnsi" w:hAnsiTheme="minorHAnsi" w:cstheme="minorHAnsi"/>
            <w:sz w:val="22"/>
            <w:lang w:eastAsia="en-GB" w:bidi="en-US"/>
          </w:rPr>
          <w:t>http://psc.hr/</w:t>
        </w:r>
      </w:hyperlink>
    </w:p>
    <w:p w14:paraId="2BE54BC9" w14:textId="77777777" w:rsidR="00740CF4" w:rsidRPr="00987AE7" w:rsidRDefault="00740CF4" w:rsidP="00740CF4">
      <w:pPr>
        <w:rPr>
          <w:rFonts w:asciiTheme="minorHAnsi" w:hAnsiTheme="minorHAnsi" w:cstheme="minorHAnsi"/>
          <w:sz w:val="22"/>
          <w:lang w:eastAsia="en-GB" w:bidi="en-US"/>
        </w:rPr>
      </w:pPr>
      <w:r w:rsidRPr="00987AE7">
        <w:rPr>
          <w:rFonts w:asciiTheme="minorHAnsi" w:hAnsiTheme="minorHAnsi" w:cstheme="minorHAnsi"/>
          <w:sz w:val="22"/>
          <w:lang w:eastAsia="en-GB" w:bidi="en-US"/>
        </w:rPr>
        <w:t xml:space="preserve">Centar unutarnjeg tržišta EU: </w:t>
      </w:r>
      <w:hyperlink r:id="rId17" w:history="1">
        <w:r w:rsidRPr="00987AE7">
          <w:rPr>
            <w:rStyle w:val="Hiperveza"/>
            <w:rFonts w:asciiTheme="minorHAnsi" w:hAnsiTheme="minorHAnsi" w:cstheme="minorHAnsi"/>
            <w:sz w:val="22"/>
            <w:lang w:eastAsia="en-GB" w:bidi="en-US"/>
          </w:rPr>
          <w:t>http://www.cut.hr/</w:t>
        </w:r>
      </w:hyperlink>
    </w:p>
    <w:p w14:paraId="16991E89" w14:textId="77777777" w:rsidR="00512671" w:rsidRPr="00987AE7" w:rsidRDefault="00512671" w:rsidP="00EF225D">
      <w:pPr>
        <w:pStyle w:val="Naslov2"/>
        <w:rPr>
          <w:rFonts w:asciiTheme="minorHAnsi" w:hAnsiTheme="minorHAnsi" w:cstheme="minorHAnsi"/>
          <w:sz w:val="22"/>
          <w:szCs w:val="22"/>
        </w:rPr>
      </w:pPr>
      <w:bookmarkStart w:id="180" w:name="_Toc472578374"/>
      <w:bookmarkStart w:id="181" w:name="_Toc498420339"/>
      <w:bookmarkStart w:id="182" w:name="_Toc28873084"/>
      <w:r w:rsidRPr="00987AE7">
        <w:rPr>
          <w:rFonts w:asciiTheme="minorHAnsi" w:hAnsiTheme="minorHAnsi" w:cstheme="minorHAnsi"/>
          <w:sz w:val="22"/>
          <w:szCs w:val="22"/>
        </w:rPr>
        <w:lastRenderedPageBreak/>
        <w:t>Rok za donošenje odluke o odabiru</w:t>
      </w:r>
      <w:bookmarkEnd w:id="180"/>
      <w:bookmarkEnd w:id="181"/>
      <w:bookmarkEnd w:id="182"/>
    </w:p>
    <w:p w14:paraId="0B35304F" w14:textId="56A8FDE2" w:rsidR="00512671" w:rsidRPr="00987AE7" w:rsidRDefault="00512671" w:rsidP="00EF225D">
      <w:pPr>
        <w:rPr>
          <w:rFonts w:asciiTheme="minorHAnsi" w:hAnsiTheme="minorHAnsi" w:cstheme="minorHAnsi"/>
          <w:sz w:val="22"/>
        </w:rPr>
      </w:pPr>
      <w:r w:rsidRPr="00987AE7">
        <w:rPr>
          <w:rFonts w:asciiTheme="minorHAnsi" w:hAnsiTheme="minorHAnsi" w:cstheme="minorHAnsi"/>
          <w:sz w:val="22"/>
        </w:rPr>
        <w:t xml:space="preserve">Rok za donošenje Odluke o odabiru ili odluke o poništenju postupka javne nabave iznosi </w:t>
      </w:r>
      <w:r w:rsidR="00987AE7" w:rsidRPr="00987AE7">
        <w:rPr>
          <w:rFonts w:asciiTheme="minorHAnsi" w:eastAsia="Times New Roman" w:hAnsiTheme="minorHAnsi" w:cstheme="minorHAnsi"/>
          <w:sz w:val="22"/>
        </w:rPr>
        <w:t>60 (šezdeset)</w:t>
      </w:r>
      <w:r w:rsidRPr="00987AE7">
        <w:rPr>
          <w:rFonts w:asciiTheme="minorHAnsi" w:eastAsia="Times New Roman" w:hAnsiTheme="minorHAnsi" w:cstheme="minorHAnsi"/>
          <w:sz w:val="22"/>
        </w:rPr>
        <w:t xml:space="preserve"> </w:t>
      </w:r>
      <w:r w:rsidRPr="00987AE7">
        <w:rPr>
          <w:rFonts w:asciiTheme="minorHAnsi" w:hAnsiTheme="minorHAnsi" w:cstheme="minorHAnsi"/>
          <w:sz w:val="22"/>
        </w:rPr>
        <w:t>dana</w:t>
      </w:r>
      <w:r w:rsidRPr="00987AE7">
        <w:rPr>
          <w:rFonts w:asciiTheme="minorHAnsi" w:hAnsiTheme="minorHAnsi" w:cstheme="minorHAnsi"/>
          <w:b/>
          <w:sz w:val="22"/>
        </w:rPr>
        <w:t xml:space="preserve"> </w:t>
      </w:r>
      <w:r w:rsidRPr="00987AE7">
        <w:rPr>
          <w:rFonts w:asciiTheme="minorHAnsi" w:hAnsiTheme="minorHAnsi" w:cstheme="minorHAnsi"/>
          <w:sz w:val="22"/>
        </w:rPr>
        <w:t>od dana isteka roka za dostavu ponude.</w:t>
      </w:r>
    </w:p>
    <w:p w14:paraId="128B0591" w14:textId="77777777" w:rsidR="00F2462B" w:rsidRPr="00987AE7" w:rsidRDefault="00F2462B" w:rsidP="00EF225D">
      <w:pPr>
        <w:rPr>
          <w:rFonts w:asciiTheme="minorHAnsi" w:hAnsiTheme="minorHAnsi" w:cstheme="minorHAnsi"/>
          <w:sz w:val="22"/>
        </w:rPr>
      </w:pPr>
      <w:r w:rsidRPr="00987AE7">
        <w:rPr>
          <w:rFonts w:asciiTheme="minorHAnsi" w:hAnsiTheme="minorHAnsi" w:cstheme="minorHAnsi"/>
          <w:sz w:val="22"/>
        </w:rPr>
        <w:t>Odluku o odabiru ili odluku o poništenju postupka javne nabave s preslikom Zapisnika o pregledu i ocjeni ponuda, Naručitelj će bez odgode dostaviti putem EOJN javnom objavom.</w:t>
      </w:r>
    </w:p>
    <w:p w14:paraId="7A614E5C" w14:textId="77777777" w:rsidR="00512671" w:rsidRPr="00987AE7" w:rsidRDefault="00512671" w:rsidP="00EF225D">
      <w:pPr>
        <w:pStyle w:val="Naslov2"/>
        <w:rPr>
          <w:rFonts w:asciiTheme="minorHAnsi" w:hAnsiTheme="minorHAnsi" w:cstheme="minorHAnsi"/>
          <w:sz w:val="22"/>
          <w:szCs w:val="22"/>
        </w:rPr>
      </w:pPr>
      <w:bookmarkStart w:id="183" w:name="_Toc498420340"/>
      <w:bookmarkStart w:id="184" w:name="_Toc28873085"/>
      <w:r w:rsidRPr="00987AE7">
        <w:rPr>
          <w:rFonts w:asciiTheme="minorHAnsi" w:hAnsiTheme="minorHAnsi" w:cstheme="minorHAnsi"/>
          <w:sz w:val="22"/>
          <w:szCs w:val="22"/>
        </w:rPr>
        <w:t>Rok, način i uvjeti plaćanja</w:t>
      </w:r>
      <w:bookmarkEnd w:id="183"/>
      <w:bookmarkEnd w:id="184"/>
    </w:p>
    <w:p w14:paraId="02081297" w14:textId="77777777" w:rsidR="00512671" w:rsidRPr="00987AE7" w:rsidRDefault="00512671" w:rsidP="00EF225D">
      <w:pPr>
        <w:rPr>
          <w:rFonts w:asciiTheme="minorHAnsi" w:hAnsiTheme="minorHAnsi" w:cstheme="minorHAnsi"/>
          <w:sz w:val="22"/>
        </w:rPr>
      </w:pPr>
      <w:r w:rsidRPr="00987AE7">
        <w:rPr>
          <w:rFonts w:asciiTheme="minorHAnsi" w:hAnsiTheme="minorHAnsi" w:cstheme="minorHAnsi"/>
          <w:sz w:val="22"/>
        </w:rPr>
        <w:t xml:space="preserve">Izvršitelj se obvezuje da će Naručitelju ispostavljati </w:t>
      </w:r>
      <w:r w:rsidR="0020603A" w:rsidRPr="00987AE7">
        <w:rPr>
          <w:rFonts w:asciiTheme="minorHAnsi" w:hAnsiTheme="minorHAnsi" w:cstheme="minorHAnsi"/>
          <w:sz w:val="22"/>
        </w:rPr>
        <w:t>e-</w:t>
      </w:r>
      <w:r w:rsidRPr="00987AE7">
        <w:rPr>
          <w:rFonts w:asciiTheme="minorHAnsi" w:hAnsiTheme="minorHAnsi" w:cstheme="minorHAnsi"/>
          <w:sz w:val="22"/>
        </w:rPr>
        <w:t xml:space="preserve">račun za </w:t>
      </w:r>
      <w:r w:rsidR="0070577C" w:rsidRPr="00987AE7">
        <w:rPr>
          <w:rFonts w:asciiTheme="minorHAnsi" w:hAnsiTheme="minorHAnsi" w:cstheme="minorHAnsi"/>
          <w:sz w:val="22"/>
        </w:rPr>
        <w:t>obavljene usluge</w:t>
      </w:r>
      <w:r w:rsidRPr="00987AE7">
        <w:rPr>
          <w:rFonts w:asciiTheme="minorHAnsi" w:hAnsiTheme="minorHAnsi" w:cstheme="minorHAnsi"/>
          <w:sz w:val="22"/>
        </w:rPr>
        <w:t xml:space="preserve"> u roku ne dužem od </w:t>
      </w:r>
      <w:r w:rsidR="00194C03" w:rsidRPr="00987AE7">
        <w:rPr>
          <w:rFonts w:asciiTheme="minorHAnsi" w:hAnsiTheme="minorHAnsi" w:cstheme="minorHAnsi"/>
          <w:sz w:val="22"/>
        </w:rPr>
        <w:t>sedam (7</w:t>
      </w:r>
      <w:r w:rsidRPr="00987AE7">
        <w:rPr>
          <w:rFonts w:asciiTheme="minorHAnsi" w:hAnsiTheme="minorHAnsi" w:cstheme="minorHAnsi"/>
          <w:sz w:val="22"/>
        </w:rPr>
        <w:t>) dana od kraja obračunskog r</w:t>
      </w:r>
      <w:r w:rsidR="0070577C" w:rsidRPr="00987AE7">
        <w:rPr>
          <w:rFonts w:asciiTheme="minorHAnsi" w:hAnsiTheme="minorHAnsi" w:cstheme="minorHAnsi"/>
          <w:sz w:val="22"/>
        </w:rPr>
        <w:t>azdoblja (kalendarskog mjeseca u kojem je usluga obavljena).</w:t>
      </w:r>
    </w:p>
    <w:p w14:paraId="0ABDE561" w14:textId="77777777" w:rsidR="0020603A" w:rsidRPr="00987AE7" w:rsidRDefault="0020603A" w:rsidP="00EF225D">
      <w:pPr>
        <w:rPr>
          <w:rFonts w:asciiTheme="minorHAnsi" w:hAnsiTheme="minorHAnsi" w:cstheme="minorHAnsi"/>
          <w:sz w:val="22"/>
        </w:rPr>
      </w:pPr>
      <w:r w:rsidRPr="00987AE7">
        <w:rPr>
          <w:rFonts w:asciiTheme="minorHAnsi" w:hAnsiTheme="minorHAnsi" w:cstheme="minorHAnsi"/>
          <w:sz w:val="22"/>
        </w:rPr>
        <w:t>E-račun mora biti predan preko zakonom propisanog sustava.</w:t>
      </w:r>
    </w:p>
    <w:p w14:paraId="32156866" w14:textId="77777777" w:rsidR="006307E9" w:rsidRPr="00987AE7" w:rsidRDefault="006307E9" w:rsidP="006307E9">
      <w:pPr>
        <w:rPr>
          <w:rFonts w:asciiTheme="minorHAnsi" w:hAnsiTheme="minorHAnsi" w:cstheme="minorHAnsi"/>
          <w:sz w:val="22"/>
        </w:rPr>
      </w:pPr>
      <w:r w:rsidRPr="00987AE7">
        <w:rPr>
          <w:rFonts w:asciiTheme="minorHAnsi" w:hAnsiTheme="minorHAnsi" w:cstheme="minorHAnsi"/>
          <w:sz w:val="22"/>
        </w:rPr>
        <w:t xml:space="preserve">Usluga će se fakturirati u jednakim mjesečnim iznosima, dobivenim na način da će se ugovorena cijena usluge podijeliti s ukupnim trajanjem usluge u mjesecima. </w:t>
      </w:r>
    </w:p>
    <w:p w14:paraId="7A52D753" w14:textId="77777777" w:rsidR="006307E9" w:rsidRPr="00987AE7" w:rsidRDefault="006307E9" w:rsidP="006307E9">
      <w:pPr>
        <w:rPr>
          <w:rFonts w:asciiTheme="minorHAnsi" w:hAnsiTheme="minorHAnsi" w:cstheme="minorHAnsi"/>
          <w:sz w:val="22"/>
        </w:rPr>
      </w:pPr>
      <w:r w:rsidRPr="00987AE7">
        <w:rPr>
          <w:rFonts w:asciiTheme="minorHAnsi" w:hAnsiTheme="minorHAnsi" w:cstheme="minorHAnsi"/>
          <w:sz w:val="22"/>
        </w:rPr>
        <w:t>U slučaju poremećaja dinamike izvršenja predmetnih usluga na način da dođe do obustave pružanja usluge izvan odgovornosti Izvršitelja, Naručitelj će pisanim putem obavijestiti Izvršitelja i od njega zahtijevati da se napravi preraspodjela fakturiranja usluga koja odgovara stvarnom stanju projekta i angažmanu Izvršitelja.</w:t>
      </w:r>
      <w:r w:rsidR="003E7FBA" w:rsidRPr="00987AE7">
        <w:rPr>
          <w:rFonts w:asciiTheme="minorHAnsi" w:hAnsiTheme="minorHAnsi" w:cstheme="minorHAnsi"/>
          <w:sz w:val="22"/>
        </w:rPr>
        <w:t xml:space="preserve"> Nalog za smanjenjem angažmana stručnjaka Naručitelj će dostaviti najkasnije 7 (sedam) dana prije početka</w:t>
      </w:r>
      <w:r w:rsidR="00CF6D2D" w:rsidRPr="00987AE7">
        <w:rPr>
          <w:rFonts w:asciiTheme="minorHAnsi" w:hAnsiTheme="minorHAnsi" w:cstheme="minorHAnsi"/>
          <w:sz w:val="22"/>
        </w:rPr>
        <w:t xml:space="preserve"> razdoblja na koje se nalog odnosi</w:t>
      </w:r>
      <w:r w:rsidR="003E7FBA" w:rsidRPr="00987AE7">
        <w:rPr>
          <w:rFonts w:asciiTheme="minorHAnsi" w:hAnsiTheme="minorHAnsi" w:cstheme="minorHAnsi"/>
          <w:sz w:val="22"/>
        </w:rPr>
        <w:t>, a sukladno njemu promijenit će se i predviđeni postotak fakturiranja za predmetne mjesece</w:t>
      </w:r>
      <w:r w:rsidR="00CF6D2D" w:rsidRPr="00987AE7">
        <w:rPr>
          <w:rFonts w:asciiTheme="minorHAnsi" w:hAnsiTheme="minorHAnsi" w:cstheme="minorHAnsi"/>
          <w:sz w:val="22"/>
        </w:rPr>
        <w:t xml:space="preserve"> unutar tog razdoblja</w:t>
      </w:r>
      <w:r w:rsidR="003E7FBA" w:rsidRPr="00987AE7">
        <w:rPr>
          <w:rFonts w:asciiTheme="minorHAnsi" w:hAnsiTheme="minorHAnsi" w:cstheme="minorHAnsi"/>
          <w:sz w:val="22"/>
        </w:rPr>
        <w:t>, uz uvjet da promjena postotno bude sukladna naloženom smanjenju angažmana.</w:t>
      </w:r>
    </w:p>
    <w:p w14:paraId="571B8AA4" w14:textId="77777777" w:rsidR="00643294" w:rsidRPr="00987AE7" w:rsidRDefault="00643294" w:rsidP="006307E9">
      <w:pPr>
        <w:rPr>
          <w:rFonts w:asciiTheme="minorHAnsi" w:hAnsiTheme="minorHAnsi" w:cstheme="minorHAnsi"/>
          <w:sz w:val="22"/>
        </w:rPr>
      </w:pPr>
      <w:r w:rsidRPr="00987AE7">
        <w:rPr>
          <w:rFonts w:asciiTheme="minorHAnsi" w:hAnsiTheme="minorHAnsi" w:cstheme="minorHAnsi"/>
          <w:sz w:val="22"/>
        </w:rPr>
        <w:t xml:space="preserve">Ako dođe do produljenja trajanja </w:t>
      </w:r>
      <w:r w:rsidR="000271D8" w:rsidRPr="00987AE7">
        <w:rPr>
          <w:rFonts w:asciiTheme="minorHAnsi" w:hAnsiTheme="minorHAnsi" w:cstheme="minorHAnsi"/>
          <w:sz w:val="22"/>
        </w:rPr>
        <w:t>ugovorene usluge,</w:t>
      </w:r>
      <w:r w:rsidRPr="00987AE7">
        <w:rPr>
          <w:rFonts w:asciiTheme="minorHAnsi" w:hAnsiTheme="minorHAnsi" w:cstheme="minorHAnsi"/>
          <w:sz w:val="22"/>
        </w:rPr>
        <w:t xml:space="preserve"> a da ono nije uzrokovano postupanjem Izvršitelja, Izvršitelj usluge, u slučaju da navedeno produljenje uzrokuje povećanje njegovih troškova, ima pravo na naknadu radi ovako produženog roka, uz uvjet da se prilikom izračuna uzme u obzir, ukoliko se dogodilo</w:t>
      </w:r>
      <w:r w:rsidR="003E7FBA" w:rsidRPr="00987AE7">
        <w:rPr>
          <w:rFonts w:asciiTheme="minorHAnsi" w:hAnsiTheme="minorHAnsi" w:cstheme="minorHAnsi"/>
          <w:sz w:val="22"/>
        </w:rPr>
        <w:t>, prethodno smanjenje angažmana stručnjaka sukladno odredbama iz prethodnog odlomka ove točke. Ukupan iznos dodatne naknade odredit će Naručitelj unaprijed, procjenjujući potreban angažman stručnjaka razmjerno angažmanu u prethodnom razdoblju s usporedivim intenzitetom aktivnosti, te uzimajući u obzir neiskorišteni dio Ugovorne cijene slijedom postupanja prema odredbama iz prethodnog odlomka.</w:t>
      </w:r>
    </w:p>
    <w:p w14:paraId="56A2A4FF" w14:textId="77777777" w:rsidR="006307E9" w:rsidRPr="00987AE7" w:rsidRDefault="006307E9" w:rsidP="006307E9">
      <w:pPr>
        <w:rPr>
          <w:rFonts w:asciiTheme="minorHAnsi" w:hAnsiTheme="minorHAnsi" w:cstheme="minorHAnsi"/>
          <w:sz w:val="22"/>
        </w:rPr>
      </w:pPr>
      <w:r w:rsidRPr="00987AE7">
        <w:rPr>
          <w:rFonts w:asciiTheme="minorHAnsi" w:hAnsiTheme="minorHAnsi" w:cstheme="minorHAnsi"/>
          <w:sz w:val="22"/>
        </w:rPr>
        <w:t xml:space="preserve">Plaćanje se vrši temeljem ovjerenih privremenih i okončane situacije od strane naručitelja doznakom na račun ponuditelja, članova zajednice gospodarskih subjekata i </w:t>
      </w:r>
      <w:proofErr w:type="spellStart"/>
      <w:r w:rsidRPr="00987AE7">
        <w:rPr>
          <w:rFonts w:asciiTheme="minorHAnsi" w:hAnsiTheme="minorHAnsi" w:cstheme="minorHAnsi"/>
          <w:sz w:val="22"/>
        </w:rPr>
        <w:t>podugovaratelja</w:t>
      </w:r>
      <w:proofErr w:type="spellEnd"/>
      <w:r w:rsidRPr="00987AE7">
        <w:rPr>
          <w:rFonts w:asciiTheme="minorHAnsi" w:hAnsiTheme="minorHAnsi" w:cstheme="minorHAnsi"/>
          <w:sz w:val="22"/>
        </w:rPr>
        <w:t>, kako je primjenjivo, tj. kako je određeno ugovorom o javnoj nabavi. Naručitelj se obvezuje dostavljene situacije o</w:t>
      </w:r>
      <w:r w:rsidR="0020603A" w:rsidRPr="00987AE7">
        <w:rPr>
          <w:rFonts w:asciiTheme="minorHAnsi" w:hAnsiTheme="minorHAnsi" w:cstheme="minorHAnsi"/>
          <w:sz w:val="22"/>
        </w:rPr>
        <w:t xml:space="preserve">vjeriti ili osporiti u roku od </w:t>
      </w:r>
      <w:r w:rsidRPr="00987AE7">
        <w:rPr>
          <w:rFonts w:asciiTheme="minorHAnsi" w:hAnsiTheme="minorHAnsi" w:cstheme="minorHAnsi"/>
          <w:sz w:val="22"/>
        </w:rPr>
        <w:t>5 (pet) dana od dana primitka, te ovjereni i neprijeporni dio isplatiti u roku od 60 dana od dana izdavanja računa.</w:t>
      </w:r>
    </w:p>
    <w:p w14:paraId="38A0A84C" w14:textId="77777777" w:rsidR="00512671" w:rsidRPr="00987AE7" w:rsidRDefault="00D60786" w:rsidP="00D60786">
      <w:pPr>
        <w:rPr>
          <w:rFonts w:asciiTheme="minorHAnsi" w:hAnsiTheme="minorHAnsi" w:cstheme="minorHAnsi"/>
          <w:sz w:val="22"/>
        </w:rPr>
      </w:pPr>
      <w:bookmarkStart w:id="185" w:name="_Hlk8108541"/>
      <w:r w:rsidRPr="00987AE7">
        <w:rPr>
          <w:rFonts w:asciiTheme="minorHAnsi" w:hAnsiTheme="minorHAnsi" w:cstheme="minorHAnsi"/>
          <w:sz w:val="22"/>
        </w:rPr>
        <w:t>Plaćanje predujma je isključeno.</w:t>
      </w:r>
    </w:p>
    <w:bookmarkEnd w:id="185"/>
    <w:p w14:paraId="06654766" w14:textId="77777777" w:rsidR="004F7986" w:rsidRPr="00987AE7" w:rsidRDefault="004F7986" w:rsidP="00EF225D">
      <w:pPr>
        <w:rPr>
          <w:rFonts w:asciiTheme="minorHAnsi" w:hAnsiTheme="minorHAnsi" w:cstheme="minorHAnsi"/>
          <w:sz w:val="22"/>
        </w:rPr>
      </w:pPr>
      <w:r w:rsidRPr="00987AE7">
        <w:rPr>
          <w:rFonts w:asciiTheme="minorHAnsi" w:hAnsiTheme="minorHAnsi" w:cstheme="minorHAnsi"/>
          <w:b/>
          <w:sz w:val="22"/>
        </w:rPr>
        <w:t>Obrazloženje:</w:t>
      </w:r>
      <w:r w:rsidRPr="00987AE7">
        <w:rPr>
          <w:rFonts w:asciiTheme="minorHAnsi" w:hAnsiTheme="minorHAnsi" w:cstheme="minorHAnsi"/>
          <w:sz w:val="22"/>
        </w:rPr>
        <w:t xml:space="preserve"> </w:t>
      </w:r>
      <w:r w:rsidR="00DA2D22" w:rsidRPr="00987AE7">
        <w:rPr>
          <w:rFonts w:asciiTheme="minorHAnsi" w:hAnsiTheme="minorHAnsi" w:cstheme="minorHAnsi"/>
          <w:sz w:val="22"/>
        </w:rPr>
        <w:t>Projekt sanacije odlagališta</w:t>
      </w:r>
      <w:r w:rsidR="00AC7F48" w:rsidRPr="00987AE7">
        <w:rPr>
          <w:rFonts w:asciiTheme="minorHAnsi" w:hAnsiTheme="minorHAnsi" w:cstheme="minorHAnsi"/>
          <w:sz w:val="22"/>
        </w:rPr>
        <w:t xml:space="preserve"> neopasnog otpada</w:t>
      </w:r>
      <w:r w:rsidR="00DA2D22" w:rsidRPr="00987AE7">
        <w:rPr>
          <w:rFonts w:asciiTheme="minorHAnsi" w:hAnsiTheme="minorHAnsi" w:cstheme="minorHAnsi"/>
          <w:sz w:val="22"/>
        </w:rPr>
        <w:t xml:space="preserve"> „</w:t>
      </w:r>
      <w:proofErr w:type="spellStart"/>
      <w:r w:rsidR="00DA2D22" w:rsidRPr="00987AE7">
        <w:rPr>
          <w:rFonts w:asciiTheme="minorHAnsi" w:hAnsiTheme="minorHAnsi" w:cstheme="minorHAnsi"/>
          <w:sz w:val="22"/>
        </w:rPr>
        <w:t>Moseć</w:t>
      </w:r>
      <w:proofErr w:type="spellEnd"/>
      <w:r w:rsidR="00DA2D22" w:rsidRPr="00987AE7">
        <w:rPr>
          <w:rFonts w:asciiTheme="minorHAnsi" w:hAnsiTheme="minorHAnsi" w:cstheme="minorHAnsi"/>
          <w:sz w:val="22"/>
        </w:rPr>
        <w:t>“ u Gradu Drnišu financira se sredstvima iz EU fondova te su rokovi plaćanja definirani s obzirom na uvjete ugovora o dodjeli bespovratnih sredstava. Naručitelj nema dovoljno vlastitih sredstava da bi nastale troškove samostalno podmirivao u rokovima koji su kraći od roka unutar kojeg će posredničko tijelo platiti troškove po ugovoru o dodjeli bespovratnih sredstava. Navedeni rok od 60 dana u skladu je sa Zakonom o financijskom poslovanju i predstečajnoj nagodbi (NN 108/12, 114/12, 81/13, 112/13, 71/15 i 78/15).</w:t>
      </w:r>
    </w:p>
    <w:p w14:paraId="7670DB15" w14:textId="77777777" w:rsidR="00445E9B" w:rsidRPr="00987AE7" w:rsidRDefault="00445E9B" w:rsidP="00EB5C25">
      <w:pPr>
        <w:pStyle w:val="Naslov2"/>
        <w:rPr>
          <w:rFonts w:asciiTheme="minorHAnsi" w:hAnsiTheme="minorHAnsi" w:cstheme="minorHAnsi"/>
          <w:sz w:val="22"/>
          <w:szCs w:val="22"/>
        </w:rPr>
      </w:pPr>
      <w:bookmarkStart w:id="186" w:name="_Toc499595764"/>
      <w:bookmarkStart w:id="187" w:name="_Ref8044367"/>
      <w:bookmarkStart w:id="188" w:name="_Ref9426316"/>
      <w:bookmarkStart w:id="189" w:name="_Ref17933800"/>
      <w:bookmarkStart w:id="190" w:name="_Toc28873086"/>
      <w:r w:rsidRPr="00987AE7">
        <w:rPr>
          <w:rFonts w:asciiTheme="minorHAnsi" w:hAnsiTheme="minorHAnsi" w:cstheme="minorHAnsi"/>
          <w:sz w:val="22"/>
          <w:szCs w:val="22"/>
        </w:rPr>
        <w:lastRenderedPageBreak/>
        <w:t>Uvjeti i zahtjevi koji moraju biti ispunjeni sukladno posebnim propisima ili stručnim pravilima</w:t>
      </w:r>
      <w:bookmarkEnd w:id="186"/>
      <w:bookmarkEnd w:id="187"/>
      <w:bookmarkEnd w:id="188"/>
      <w:bookmarkEnd w:id="189"/>
      <w:bookmarkEnd w:id="190"/>
    </w:p>
    <w:p w14:paraId="6291BC52" w14:textId="77777777" w:rsidR="002121B1" w:rsidRPr="00987AE7" w:rsidRDefault="002121B1" w:rsidP="002121B1">
      <w:pPr>
        <w:pStyle w:val="Naslov3"/>
        <w:rPr>
          <w:rFonts w:asciiTheme="minorHAnsi" w:hAnsiTheme="minorHAnsi" w:cstheme="minorHAnsi"/>
          <w:sz w:val="22"/>
          <w:szCs w:val="22"/>
        </w:rPr>
      </w:pPr>
      <w:bookmarkStart w:id="191" w:name="_Toc498420344"/>
      <w:r w:rsidRPr="00987AE7">
        <w:rPr>
          <w:rFonts w:asciiTheme="minorHAnsi" w:hAnsiTheme="minorHAnsi" w:cstheme="minorHAnsi"/>
          <w:sz w:val="22"/>
          <w:szCs w:val="22"/>
        </w:rPr>
        <w:t>Zahtjevi za obavljanje poslova stručnog nadzora građenja (za gospodarske subjekte)</w:t>
      </w:r>
    </w:p>
    <w:p w14:paraId="0BF29432" w14:textId="77777777" w:rsidR="00CF6D2D" w:rsidRPr="00987AE7" w:rsidRDefault="00CF6D2D" w:rsidP="00CF6D2D">
      <w:pPr>
        <w:pStyle w:val="Naslov3"/>
        <w:numPr>
          <w:ilvl w:val="0"/>
          <w:numId w:val="0"/>
        </w:numPr>
        <w:spacing w:before="0" w:line="276" w:lineRule="auto"/>
        <w:rPr>
          <w:rFonts w:asciiTheme="minorHAnsi" w:hAnsiTheme="minorHAnsi" w:cstheme="minorHAnsi"/>
          <w:color w:val="000000"/>
          <w:sz w:val="22"/>
          <w:szCs w:val="22"/>
        </w:rPr>
      </w:pPr>
      <w:r w:rsidRPr="00987AE7">
        <w:rPr>
          <w:rFonts w:asciiTheme="minorHAnsi" w:hAnsiTheme="minorHAnsi" w:cstheme="minorHAnsi"/>
          <w:b w:val="0"/>
          <w:color w:val="000000"/>
          <w:sz w:val="22"/>
          <w:szCs w:val="22"/>
          <w:lang w:eastAsia="hr-HR"/>
        </w:rPr>
        <w:t xml:space="preserve">U slučaju dodjele ugovora, gospodarski subjekt dužan je Naručitelju </w:t>
      </w:r>
      <w:r w:rsidR="00624C95" w:rsidRPr="00987AE7">
        <w:rPr>
          <w:rFonts w:asciiTheme="minorHAnsi" w:hAnsiTheme="minorHAnsi" w:cstheme="minorHAnsi"/>
          <w:b w:val="0"/>
          <w:color w:val="000000"/>
          <w:sz w:val="22"/>
          <w:szCs w:val="22"/>
          <w:u w:val="single"/>
          <w:lang w:eastAsia="hr-HR"/>
        </w:rPr>
        <w:t xml:space="preserve">najkasnije 15 dana </w:t>
      </w:r>
      <w:r w:rsidRPr="00987AE7">
        <w:rPr>
          <w:rFonts w:asciiTheme="minorHAnsi" w:hAnsiTheme="minorHAnsi" w:cstheme="minorHAnsi"/>
          <w:b w:val="0"/>
          <w:color w:val="000000"/>
          <w:sz w:val="22"/>
          <w:szCs w:val="22"/>
          <w:u w:val="single"/>
          <w:lang w:eastAsia="hr-HR"/>
        </w:rPr>
        <w:t>nakon potpisa Ugovora</w:t>
      </w:r>
      <w:r w:rsidRPr="00987AE7">
        <w:rPr>
          <w:rFonts w:asciiTheme="minorHAnsi" w:hAnsiTheme="minorHAnsi" w:cstheme="minorHAnsi"/>
          <w:b w:val="0"/>
          <w:color w:val="000000"/>
          <w:sz w:val="22"/>
          <w:szCs w:val="22"/>
          <w:lang w:eastAsia="hr-HR"/>
        </w:rPr>
        <w:t xml:space="preserve">, dostaviti dokaz da </w:t>
      </w:r>
      <w:r w:rsidR="00C1431E" w:rsidRPr="00987AE7">
        <w:rPr>
          <w:rFonts w:asciiTheme="minorHAnsi" w:hAnsiTheme="minorHAnsi" w:cstheme="minorHAnsi"/>
          <w:b w:val="0"/>
          <w:color w:val="000000"/>
          <w:sz w:val="22"/>
          <w:szCs w:val="22"/>
          <w:lang w:eastAsia="hr-HR"/>
        </w:rPr>
        <w:t xml:space="preserve">može u </w:t>
      </w:r>
      <w:r w:rsidRPr="00987AE7">
        <w:rPr>
          <w:rFonts w:asciiTheme="minorHAnsi" w:hAnsiTheme="minorHAnsi" w:cstheme="minorHAnsi"/>
          <w:b w:val="0"/>
          <w:color w:val="000000"/>
          <w:sz w:val="22"/>
          <w:szCs w:val="22"/>
          <w:lang w:eastAsia="hr-HR"/>
        </w:rPr>
        <w:t>Republici Hrvatskoj</w:t>
      </w:r>
      <w:r w:rsidR="00C1431E" w:rsidRPr="00987AE7">
        <w:rPr>
          <w:rFonts w:asciiTheme="minorHAnsi" w:hAnsiTheme="minorHAnsi" w:cstheme="minorHAnsi"/>
          <w:b w:val="0"/>
          <w:color w:val="000000"/>
          <w:sz w:val="22"/>
          <w:szCs w:val="22"/>
          <w:lang w:eastAsia="hr-HR"/>
        </w:rPr>
        <w:t xml:space="preserve"> obavljati poslove stručnog nadzora građenja</w:t>
      </w:r>
      <w:r w:rsidRPr="00987AE7">
        <w:rPr>
          <w:rFonts w:asciiTheme="minorHAnsi" w:hAnsiTheme="minorHAnsi" w:cstheme="minorHAnsi"/>
          <w:b w:val="0"/>
          <w:color w:val="000000"/>
          <w:sz w:val="22"/>
          <w:szCs w:val="22"/>
          <w:lang w:eastAsia="hr-HR"/>
        </w:rPr>
        <w:t xml:space="preserve">. </w:t>
      </w:r>
    </w:p>
    <w:p w14:paraId="742C060C" w14:textId="77777777" w:rsidR="00A20B15" w:rsidRPr="00987AE7" w:rsidRDefault="00A20B15" w:rsidP="00CF6D2D">
      <w:pPr>
        <w:rPr>
          <w:rFonts w:asciiTheme="minorHAnsi" w:hAnsiTheme="minorHAnsi" w:cstheme="minorHAnsi"/>
          <w:sz w:val="22"/>
        </w:rPr>
      </w:pPr>
      <w:r w:rsidRPr="00987AE7">
        <w:rPr>
          <w:rFonts w:asciiTheme="minorHAnsi" w:hAnsiTheme="minorHAnsi" w:cstheme="minorHAnsi"/>
          <w:sz w:val="22"/>
        </w:rPr>
        <w:t>Primjenjuje se pravo Republike Hrvatske.</w:t>
      </w:r>
    </w:p>
    <w:p w14:paraId="57F0E9ED" w14:textId="77777777" w:rsidR="00CF6D2D" w:rsidRPr="00987AE7" w:rsidRDefault="00CF6D2D" w:rsidP="00CF6D2D">
      <w:pPr>
        <w:autoSpaceDE w:val="0"/>
        <w:autoSpaceDN w:val="0"/>
        <w:adjustRightInd w:val="0"/>
        <w:rPr>
          <w:rFonts w:asciiTheme="minorHAnsi" w:hAnsiTheme="minorHAnsi" w:cstheme="minorHAnsi"/>
          <w:sz w:val="22"/>
          <w:u w:val="single"/>
        </w:rPr>
      </w:pPr>
      <w:r w:rsidRPr="00987AE7">
        <w:rPr>
          <w:rFonts w:asciiTheme="minorHAnsi" w:hAnsiTheme="minorHAnsi" w:cstheme="minorHAnsi"/>
          <w:sz w:val="22"/>
        </w:rPr>
        <w:t>Gospodarski subjekt mora ispuniti zahtjeve za obavljanje poslova stručnog nadzora građenja u Republici Hrvatskoj. Tražene zahtjeve moraju ispuniti pojedinačno svi gospodarski subjekti koji će provoditi uslugu na građevini koja je predmet ove nabave.</w:t>
      </w:r>
    </w:p>
    <w:p w14:paraId="504B14C5" w14:textId="77777777" w:rsidR="00CF6D2D" w:rsidRPr="00987AE7" w:rsidRDefault="00CF6D2D" w:rsidP="00851198">
      <w:pPr>
        <w:pStyle w:val="Odlomakpopisa"/>
        <w:numPr>
          <w:ilvl w:val="0"/>
          <w:numId w:val="45"/>
        </w:numPr>
        <w:autoSpaceDE w:val="0"/>
        <w:autoSpaceDN w:val="0"/>
        <w:spacing w:line="276" w:lineRule="auto"/>
        <w:ind w:left="714" w:hanging="357"/>
        <w:contextualSpacing w:val="0"/>
        <w:rPr>
          <w:rFonts w:asciiTheme="minorHAnsi" w:hAnsiTheme="minorHAnsi" w:cstheme="minorHAnsi"/>
          <w:sz w:val="22"/>
        </w:rPr>
      </w:pPr>
      <w:r w:rsidRPr="00987AE7">
        <w:rPr>
          <w:rFonts w:asciiTheme="minorHAnsi" w:hAnsiTheme="minorHAnsi" w:cstheme="minorHAnsi"/>
          <w:sz w:val="22"/>
        </w:rPr>
        <w:t>Na području Republike Hrvatske poslove stručnog nadzora građenja može obavljati ovlašteni inženjer, samostalno u vlastitom uredu, zajedničkom uredu ili pravnoj osobi registriranoj za tu djelatnost sukladno Zakonu o poslovima i djelatnostima prostornog uređenja i gradnje (NN 78/15</w:t>
      </w:r>
      <w:r w:rsidR="00C242D1" w:rsidRPr="00987AE7">
        <w:rPr>
          <w:rFonts w:asciiTheme="minorHAnsi" w:hAnsiTheme="minorHAnsi" w:cstheme="minorHAnsi"/>
          <w:sz w:val="22"/>
        </w:rPr>
        <w:t xml:space="preserve">, </w:t>
      </w:r>
      <w:r w:rsidRPr="00987AE7">
        <w:rPr>
          <w:rFonts w:asciiTheme="minorHAnsi" w:hAnsiTheme="minorHAnsi" w:cstheme="minorHAnsi"/>
          <w:sz w:val="22"/>
        </w:rPr>
        <w:t>118/18</w:t>
      </w:r>
      <w:r w:rsidR="00C242D1" w:rsidRPr="00987AE7">
        <w:rPr>
          <w:rFonts w:asciiTheme="minorHAnsi" w:hAnsiTheme="minorHAnsi" w:cstheme="minorHAnsi"/>
          <w:sz w:val="22"/>
        </w:rPr>
        <w:t>, 110/19</w:t>
      </w:r>
      <w:r w:rsidRPr="00987AE7">
        <w:rPr>
          <w:rFonts w:asciiTheme="minorHAnsi" w:hAnsiTheme="minorHAnsi" w:cstheme="minorHAnsi"/>
          <w:sz w:val="22"/>
        </w:rPr>
        <w:t>). Pravna osoba registrirana za poslove stručnog nadzora građenja mora u obavljanju tih poslova imati zaposlenog ovlaštenog inženjera.</w:t>
      </w:r>
      <w:r w:rsidR="00FF062C" w:rsidRPr="00987AE7">
        <w:rPr>
          <w:rFonts w:asciiTheme="minorHAnsi" w:hAnsiTheme="minorHAnsi" w:cstheme="minorHAnsi"/>
          <w:sz w:val="22"/>
        </w:rPr>
        <w:t xml:space="preserve"> </w:t>
      </w:r>
    </w:p>
    <w:p w14:paraId="6B68A414" w14:textId="77777777" w:rsidR="00FF062C" w:rsidRPr="00987AE7" w:rsidRDefault="00FF062C" w:rsidP="004077FB">
      <w:pPr>
        <w:pStyle w:val="Odlomakpopisa"/>
        <w:autoSpaceDE w:val="0"/>
        <w:autoSpaceDN w:val="0"/>
        <w:spacing w:line="276" w:lineRule="auto"/>
        <w:ind w:left="714"/>
        <w:contextualSpacing w:val="0"/>
        <w:rPr>
          <w:rFonts w:asciiTheme="minorHAnsi" w:hAnsiTheme="minorHAnsi" w:cstheme="minorHAnsi"/>
          <w:sz w:val="22"/>
        </w:rPr>
      </w:pPr>
      <w:r w:rsidRPr="00987AE7">
        <w:rPr>
          <w:rFonts w:asciiTheme="minorHAnsi" w:hAnsiTheme="minorHAnsi" w:cstheme="minorHAnsi"/>
          <w:sz w:val="22"/>
        </w:rPr>
        <w:t>Ukoliko pravna osoba nema zaposlene sve potrebne ovlaštene inženjere, iste mora osigurati putem ugovora u skladu s odredbama posebnih propisa.</w:t>
      </w:r>
    </w:p>
    <w:p w14:paraId="286B7D4A" w14:textId="77777777" w:rsidR="00CF6D2D" w:rsidRPr="00987AE7" w:rsidRDefault="00CF6D2D" w:rsidP="00851198">
      <w:pPr>
        <w:numPr>
          <w:ilvl w:val="0"/>
          <w:numId w:val="45"/>
        </w:numPr>
        <w:rPr>
          <w:rFonts w:asciiTheme="minorHAnsi" w:eastAsia="Times New Roman" w:hAnsiTheme="minorHAnsi" w:cstheme="minorHAnsi"/>
          <w:sz w:val="22"/>
        </w:rPr>
      </w:pPr>
      <w:r w:rsidRPr="00987AE7">
        <w:rPr>
          <w:rFonts w:asciiTheme="minorHAnsi" w:eastAsia="Times New Roman" w:hAnsiTheme="minorHAnsi" w:cstheme="minorHAnsi"/>
          <w:sz w:val="22"/>
        </w:rPr>
        <w:t>Strana osoba može trajno, povremeno i privremeno obavljati poslove stručnog nadzora građenja (odnosno djelatnost koju je u državi svog središta ovlaštena obavljati) sukladno odredbama Zakona o poslovima i djelatnostima prostornog uređenja i gradnje (NN 78/15</w:t>
      </w:r>
      <w:r w:rsidR="00C242D1"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118/18</w:t>
      </w:r>
      <w:r w:rsidR="00C242D1" w:rsidRPr="00987AE7">
        <w:rPr>
          <w:rFonts w:asciiTheme="minorHAnsi" w:eastAsia="Times New Roman" w:hAnsiTheme="minorHAnsi" w:cstheme="minorHAnsi"/>
          <w:sz w:val="22"/>
        </w:rPr>
        <w:t>, 110/19</w:t>
      </w:r>
      <w:r w:rsidRPr="00987AE7">
        <w:rPr>
          <w:rFonts w:asciiTheme="minorHAnsi" w:eastAsia="Times New Roman" w:hAnsiTheme="minorHAnsi" w:cstheme="minorHAnsi"/>
          <w:sz w:val="22"/>
        </w:rPr>
        <w:t>).</w:t>
      </w:r>
    </w:p>
    <w:p w14:paraId="3EB25A9F" w14:textId="77777777" w:rsidR="00CF6D2D" w:rsidRPr="00987AE7" w:rsidRDefault="00CF6D2D" w:rsidP="00CF6D2D">
      <w:pPr>
        <w:rPr>
          <w:rFonts w:asciiTheme="minorHAnsi" w:eastAsia="Times New Roman" w:hAnsiTheme="minorHAnsi" w:cstheme="minorHAnsi"/>
          <w:sz w:val="22"/>
          <w:u w:val="single"/>
        </w:rPr>
      </w:pPr>
      <w:r w:rsidRPr="00987AE7">
        <w:rPr>
          <w:rFonts w:asciiTheme="minorHAnsi" w:eastAsia="Times New Roman" w:hAnsiTheme="minorHAnsi" w:cstheme="minorHAnsi"/>
          <w:b/>
          <w:sz w:val="22"/>
          <w:u w:val="single"/>
        </w:rPr>
        <w:t>Gospodarski subjekti sa sjedištem u RH</w:t>
      </w:r>
    </w:p>
    <w:p w14:paraId="5B4B5E53" w14:textId="77777777" w:rsidR="00CF6D2D" w:rsidRPr="00987AE7" w:rsidRDefault="00CF6D2D" w:rsidP="00CF6D2D">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U svrhu dokazivanja da može </w:t>
      </w:r>
      <w:r w:rsidRPr="00987AE7">
        <w:rPr>
          <w:rFonts w:asciiTheme="minorHAnsi" w:hAnsiTheme="minorHAnsi" w:cstheme="minorHAnsi"/>
          <w:sz w:val="22"/>
        </w:rPr>
        <w:t xml:space="preserve">obavljati poslove stručnog nadzora građenja </w:t>
      </w:r>
      <w:r w:rsidRPr="00987AE7">
        <w:rPr>
          <w:rFonts w:asciiTheme="minorHAnsi" w:eastAsia="Times New Roman" w:hAnsiTheme="minorHAnsi" w:cstheme="minorHAnsi"/>
          <w:sz w:val="22"/>
        </w:rPr>
        <w:t xml:space="preserve">odabrani Ponuditelj, </w:t>
      </w:r>
      <w:r w:rsidR="00624C95" w:rsidRPr="00987AE7">
        <w:rPr>
          <w:rFonts w:asciiTheme="minorHAnsi" w:eastAsia="Times New Roman" w:hAnsiTheme="minorHAnsi" w:cstheme="minorHAnsi"/>
          <w:sz w:val="22"/>
          <w:u w:val="single"/>
        </w:rPr>
        <w:t xml:space="preserve">najkasnije 15 dana </w:t>
      </w:r>
      <w:r w:rsidR="002121B1" w:rsidRPr="00987AE7">
        <w:rPr>
          <w:rFonts w:asciiTheme="minorHAnsi" w:hAnsiTheme="minorHAnsi" w:cstheme="minorHAnsi"/>
          <w:color w:val="000000"/>
          <w:sz w:val="22"/>
          <w:u w:val="single"/>
        </w:rPr>
        <w:t>nakon potpisa Ugovora</w:t>
      </w:r>
      <w:r w:rsidR="002121B1" w:rsidRPr="00987AE7">
        <w:rPr>
          <w:rFonts w:asciiTheme="minorHAnsi" w:hAnsiTheme="minorHAnsi" w:cstheme="minorHAnsi"/>
          <w:color w:val="000000"/>
          <w:sz w:val="22"/>
        </w:rPr>
        <w:t xml:space="preserve">, </w:t>
      </w:r>
      <w:r w:rsidRPr="00987AE7">
        <w:rPr>
          <w:rFonts w:asciiTheme="minorHAnsi" w:eastAsia="Times New Roman" w:hAnsiTheme="minorHAnsi" w:cstheme="minorHAnsi"/>
          <w:sz w:val="22"/>
        </w:rPr>
        <w:t>Naručitelju dostaviti dokaz da može u R</w:t>
      </w:r>
      <w:r w:rsidR="00C1431E" w:rsidRPr="00987AE7">
        <w:rPr>
          <w:rFonts w:asciiTheme="minorHAnsi" w:eastAsia="Times New Roman" w:hAnsiTheme="minorHAnsi" w:cstheme="minorHAnsi"/>
          <w:sz w:val="22"/>
        </w:rPr>
        <w:t>epublici Hrv</w:t>
      </w:r>
      <w:r w:rsidR="00C242D1" w:rsidRPr="00987AE7">
        <w:rPr>
          <w:rFonts w:asciiTheme="minorHAnsi" w:eastAsia="Times New Roman" w:hAnsiTheme="minorHAnsi" w:cstheme="minorHAnsi"/>
          <w:sz w:val="22"/>
        </w:rPr>
        <w:t>a</w:t>
      </w:r>
      <w:r w:rsidR="00C1431E" w:rsidRPr="00987AE7">
        <w:rPr>
          <w:rFonts w:asciiTheme="minorHAnsi" w:eastAsia="Times New Roman" w:hAnsiTheme="minorHAnsi" w:cstheme="minorHAnsi"/>
          <w:sz w:val="22"/>
        </w:rPr>
        <w:t>tskoj</w:t>
      </w:r>
      <w:r w:rsidRPr="00987AE7">
        <w:rPr>
          <w:rFonts w:asciiTheme="minorHAnsi" w:eastAsia="Times New Roman" w:hAnsiTheme="minorHAnsi" w:cstheme="minorHAnsi"/>
          <w:sz w:val="22"/>
        </w:rPr>
        <w:t xml:space="preserve"> obavljati </w:t>
      </w:r>
      <w:r w:rsidRPr="00987AE7">
        <w:rPr>
          <w:rFonts w:asciiTheme="minorHAnsi" w:hAnsiTheme="minorHAnsi" w:cstheme="minorHAnsi"/>
          <w:sz w:val="22"/>
        </w:rPr>
        <w:t>poslove stručnog nadzora građenja</w:t>
      </w:r>
      <w:r w:rsidRPr="00987AE7">
        <w:rPr>
          <w:rFonts w:asciiTheme="minorHAnsi" w:eastAsia="Times New Roman" w:hAnsiTheme="minorHAnsi" w:cstheme="minorHAnsi"/>
          <w:sz w:val="22"/>
        </w:rPr>
        <w:t>. Naručitelj će kao valjan dokaz prihvatiti:</w:t>
      </w:r>
    </w:p>
    <w:p w14:paraId="756E8AD0" w14:textId="77777777" w:rsidR="00FF062C" w:rsidRPr="00987AE7" w:rsidRDefault="00C75500" w:rsidP="00851198">
      <w:pPr>
        <w:pStyle w:val="Odlomakpopisa"/>
        <w:numPr>
          <w:ilvl w:val="0"/>
          <w:numId w:val="46"/>
        </w:numPr>
        <w:rPr>
          <w:rFonts w:asciiTheme="minorHAnsi" w:eastAsia="Times New Roman" w:hAnsiTheme="minorHAnsi" w:cstheme="minorHAnsi"/>
          <w:sz w:val="22"/>
          <w:lang w:eastAsia="hr-HR"/>
        </w:rPr>
      </w:pPr>
      <w:r w:rsidRPr="00987AE7">
        <w:rPr>
          <w:rFonts w:asciiTheme="minorHAnsi" w:eastAsia="Times New Roman" w:hAnsiTheme="minorHAnsi" w:cstheme="minorHAnsi"/>
          <w:sz w:val="22"/>
          <w:lang w:eastAsia="hr-HR"/>
        </w:rPr>
        <w:t xml:space="preserve">izvadak iz sudskog, obrtnog, strukovnog ili drugog odgovarajućeg registra </w:t>
      </w:r>
      <w:r w:rsidR="00FF062C" w:rsidRPr="00987AE7">
        <w:rPr>
          <w:rFonts w:asciiTheme="minorHAnsi" w:eastAsia="Times New Roman" w:hAnsiTheme="minorHAnsi" w:cstheme="minorHAnsi"/>
          <w:sz w:val="22"/>
          <w:lang w:eastAsia="hr-HR"/>
        </w:rPr>
        <w:t>i</w:t>
      </w:r>
      <w:r w:rsidRPr="00987AE7">
        <w:rPr>
          <w:rFonts w:asciiTheme="minorHAnsi" w:eastAsia="Times New Roman" w:hAnsiTheme="minorHAnsi" w:cstheme="minorHAnsi"/>
          <w:sz w:val="22"/>
          <w:lang w:eastAsia="hr-HR"/>
        </w:rPr>
        <w:t>z kojeg mora biti vidljivo da</w:t>
      </w:r>
      <w:r w:rsidR="00FF062C" w:rsidRPr="00987AE7">
        <w:rPr>
          <w:rFonts w:asciiTheme="minorHAnsi" w:eastAsia="Times New Roman" w:hAnsiTheme="minorHAnsi" w:cstheme="minorHAnsi"/>
          <w:sz w:val="22"/>
          <w:lang w:eastAsia="hr-HR"/>
        </w:rPr>
        <w:t xml:space="preserve"> gospodarski subjekt </w:t>
      </w:r>
      <w:r w:rsidRPr="00987AE7">
        <w:rPr>
          <w:rFonts w:asciiTheme="minorHAnsi" w:eastAsia="Times New Roman" w:hAnsiTheme="minorHAnsi" w:cstheme="minorHAnsi"/>
          <w:sz w:val="22"/>
          <w:lang w:eastAsia="hr-HR"/>
        </w:rPr>
        <w:t xml:space="preserve">može obavljati </w:t>
      </w:r>
      <w:r w:rsidR="00FF062C" w:rsidRPr="00987AE7">
        <w:rPr>
          <w:rFonts w:asciiTheme="minorHAnsi" w:eastAsia="Times New Roman" w:hAnsiTheme="minorHAnsi" w:cstheme="minorHAnsi"/>
          <w:sz w:val="22"/>
          <w:lang w:eastAsia="hr-HR"/>
        </w:rPr>
        <w:t xml:space="preserve">djelatnost </w:t>
      </w:r>
      <w:r w:rsidR="00DC3460" w:rsidRPr="00987AE7">
        <w:rPr>
          <w:rFonts w:asciiTheme="minorHAnsi" w:eastAsia="Times New Roman" w:hAnsiTheme="minorHAnsi" w:cstheme="minorHAnsi"/>
          <w:sz w:val="22"/>
          <w:lang w:eastAsia="hr-HR"/>
        </w:rPr>
        <w:t>stručnog nadzora građenja</w:t>
      </w:r>
      <w:r w:rsidRPr="00987AE7">
        <w:rPr>
          <w:rFonts w:asciiTheme="minorHAnsi" w:eastAsia="Times New Roman" w:hAnsiTheme="minorHAnsi" w:cstheme="minorHAnsi"/>
          <w:sz w:val="22"/>
          <w:lang w:eastAsia="hr-HR"/>
        </w:rPr>
        <w:t xml:space="preserve"> sukladno Zakonu o poslovima i djelatnostima prostornog uređenja i gradnje (NN 78/15, 118/18, 110/19).</w:t>
      </w:r>
    </w:p>
    <w:p w14:paraId="2CD046A6" w14:textId="77777777" w:rsidR="00CF6D2D" w:rsidRPr="00987AE7" w:rsidRDefault="00CF6D2D" w:rsidP="00CF6D2D">
      <w:pPr>
        <w:rPr>
          <w:rFonts w:asciiTheme="minorHAnsi" w:hAnsiTheme="minorHAnsi" w:cstheme="minorHAnsi"/>
          <w:b/>
          <w:color w:val="000000"/>
          <w:sz w:val="22"/>
          <w:u w:val="single"/>
          <w:lang w:eastAsia="sl-SI"/>
        </w:rPr>
      </w:pPr>
      <w:r w:rsidRPr="00987AE7">
        <w:rPr>
          <w:rFonts w:asciiTheme="minorHAnsi" w:hAnsiTheme="minorHAnsi" w:cstheme="minorHAnsi"/>
          <w:b/>
          <w:color w:val="000000"/>
          <w:sz w:val="22"/>
          <w:u w:val="single"/>
          <w:lang w:eastAsia="sl-SI"/>
        </w:rPr>
        <w:t>Gospodarski subjekti sa sjedištem u drugoj državi</w:t>
      </w:r>
    </w:p>
    <w:p w14:paraId="4D331629" w14:textId="77777777" w:rsidR="00CF6D2D" w:rsidRPr="00987AE7" w:rsidRDefault="00CF6D2D" w:rsidP="00CF6D2D">
      <w:pPr>
        <w:rPr>
          <w:rFonts w:asciiTheme="minorHAnsi" w:hAnsiTheme="minorHAnsi" w:cstheme="minorHAnsi"/>
          <w:b/>
          <w:color w:val="000000"/>
          <w:sz w:val="22"/>
          <w:lang w:eastAsia="sl-SI"/>
        </w:rPr>
      </w:pPr>
      <w:r w:rsidRPr="00987AE7">
        <w:rPr>
          <w:rFonts w:asciiTheme="minorHAnsi" w:hAnsiTheme="minorHAnsi" w:cstheme="minorHAnsi"/>
          <w:b/>
          <w:color w:val="000000"/>
          <w:sz w:val="22"/>
          <w:lang w:eastAsia="sl-SI"/>
        </w:rPr>
        <w:t xml:space="preserve">a/ obavljanje poslova stručnog nadzora na </w:t>
      </w:r>
      <w:r w:rsidRPr="00987AE7">
        <w:rPr>
          <w:rFonts w:asciiTheme="minorHAnsi" w:hAnsiTheme="minorHAnsi" w:cstheme="minorHAnsi"/>
          <w:b/>
          <w:color w:val="000000"/>
          <w:sz w:val="22"/>
          <w:u w:val="single"/>
          <w:lang w:eastAsia="sl-SI"/>
        </w:rPr>
        <w:t>privremenoj ili povremenoj osnovi</w:t>
      </w:r>
    </w:p>
    <w:p w14:paraId="3BE60427" w14:textId="77777777" w:rsidR="00CF6D2D" w:rsidRPr="00987AE7" w:rsidRDefault="002A7E79" w:rsidP="002A7E79">
      <w:pPr>
        <w:rPr>
          <w:rFonts w:asciiTheme="minorHAnsi" w:eastAsia="Times New Roman" w:hAnsiTheme="minorHAnsi" w:cstheme="minorHAnsi"/>
          <w:color w:val="FF0000"/>
          <w:sz w:val="22"/>
          <w:lang w:eastAsia="sl-SI"/>
        </w:rPr>
      </w:pPr>
      <w:r w:rsidRPr="00987AE7">
        <w:rPr>
          <w:rFonts w:asciiTheme="minorHAnsi" w:hAnsiTheme="minorHAnsi" w:cstheme="minorHAnsi"/>
          <w:color w:val="000000"/>
          <w:sz w:val="22"/>
          <w:u w:val="single"/>
        </w:rPr>
        <w:t>Strana pravna osoba</w:t>
      </w:r>
      <w:r w:rsidRPr="00987AE7">
        <w:rPr>
          <w:rFonts w:asciiTheme="minorHAnsi" w:hAnsiTheme="minorHAnsi" w:cstheme="minorHAnsi"/>
          <w:color w:val="000000"/>
          <w:sz w:val="22"/>
        </w:rPr>
        <w:t xml:space="preserve"> sa sjedištem u drugoj državi koja obavlja djelatnost stručnog nadzora građenja sukladno poglavlju VIII. članku 69. Zakona o poslovima i djelatnostima prostornog uređenja i gradnje (NN 78/15, 118/18, 110/19) – dalje u tekstu: Zakon o poslovima i djelatnostima prostornog uređenja i gradnje, može u Republici Hrvatskoj, pod pretpostavkom uzajamnosti, </w:t>
      </w:r>
      <w:r w:rsidRPr="00987AE7">
        <w:rPr>
          <w:rFonts w:asciiTheme="minorHAnsi" w:hAnsiTheme="minorHAnsi" w:cstheme="minorHAnsi"/>
          <w:color w:val="000000"/>
          <w:sz w:val="22"/>
          <w:u w:val="single"/>
        </w:rPr>
        <w:t>na privremenoj ili povremenoj osnovi</w:t>
      </w:r>
      <w:r w:rsidRPr="00987AE7">
        <w:rPr>
          <w:rFonts w:asciiTheme="minorHAnsi" w:hAnsiTheme="minorHAnsi" w:cstheme="minorHAnsi"/>
          <w:color w:val="000000"/>
          <w:sz w:val="22"/>
        </w:rPr>
        <w:t xml:space="preserve"> obavljati one poslove koje je prema propisima države u kojoj ima sjedište ovlaštena obavljati, ako prije početka prvog posla izjavom u pisanom ili elektroničkom obliku izvijesti o tome Ministarstvo, uz uvjet da dostavi isprave kojima se dokazuje: pravo obavljanja djelatnosti u državi sjedišta strane osobe i da je pokrivena jamstvom, odnosno osiguranjem od odgovornosti za štetu koju bi obavljanjem djelatnosti mogla učiniti investitoru ili drugim osobama, pri čemu se priznaje jednakovrijedno jamstvo, odnosno osiguranje sklopljeno u državi sjedišta strane osobe. Pretpostavka uzajamnosti ne primjenjuje se na stranu pravnu osobu sa sjedištem u drugoj državi koja obavlja djelatnost stručnog nadzora </w:t>
      </w:r>
      <w:r w:rsidRPr="00987AE7">
        <w:rPr>
          <w:rFonts w:asciiTheme="minorHAnsi" w:hAnsiTheme="minorHAnsi" w:cstheme="minorHAnsi"/>
          <w:color w:val="000000"/>
          <w:sz w:val="22"/>
        </w:rPr>
        <w:lastRenderedPageBreak/>
        <w:t>građenja sa sjedištem u drugoj državi Europskog gospodarskog prostora (dalje u tekstu: EGP-a), odnosno državi članici Svjetske trgovinske organizacije.</w:t>
      </w:r>
    </w:p>
    <w:p w14:paraId="023A1D2B" w14:textId="77777777" w:rsidR="00CF6D2D" w:rsidRPr="00987AE7" w:rsidRDefault="00CF6D2D" w:rsidP="002A7E79">
      <w:pPr>
        <w:rPr>
          <w:rFonts w:asciiTheme="minorHAnsi" w:hAnsiTheme="minorHAnsi" w:cstheme="minorHAnsi"/>
          <w:color w:val="000000"/>
          <w:sz w:val="22"/>
        </w:rPr>
      </w:pPr>
      <w:r w:rsidRPr="00987AE7">
        <w:rPr>
          <w:rFonts w:asciiTheme="minorHAnsi" w:hAnsiTheme="minorHAnsi" w:cstheme="minorHAnsi"/>
          <w:color w:val="000000"/>
          <w:sz w:val="22"/>
        </w:rPr>
        <w:t xml:space="preserve">U svrhu dokazivanja da može </w:t>
      </w:r>
      <w:r w:rsidR="002121B1" w:rsidRPr="00987AE7">
        <w:rPr>
          <w:rFonts w:asciiTheme="minorHAnsi" w:hAnsiTheme="minorHAnsi" w:cstheme="minorHAnsi"/>
          <w:color w:val="000000"/>
          <w:sz w:val="22"/>
        </w:rPr>
        <w:t xml:space="preserve">obavljati poslove stručnog nadzora </w:t>
      </w:r>
      <w:r w:rsidRPr="00987AE7">
        <w:rPr>
          <w:rFonts w:asciiTheme="minorHAnsi" w:hAnsiTheme="minorHAnsi" w:cstheme="minorHAnsi"/>
          <w:color w:val="000000"/>
          <w:sz w:val="22"/>
        </w:rPr>
        <w:t xml:space="preserve">odabrani Ponuditelj, strana pravna osoba obvezna je </w:t>
      </w:r>
      <w:r w:rsidR="00624C95" w:rsidRPr="00987AE7">
        <w:rPr>
          <w:rFonts w:asciiTheme="minorHAnsi" w:hAnsiTheme="minorHAnsi" w:cstheme="minorHAnsi"/>
          <w:color w:val="000000"/>
          <w:sz w:val="22"/>
        </w:rPr>
        <w:t xml:space="preserve">najkasnije </w:t>
      </w:r>
      <w:r w:rsidR="00624C95" w:rsidRPr="00987AE7">
        <w:rPr>
          <w:rFonts w:asciiTheme="minorHAnsi" w:hAnsiTheme="minorHAnsi" w:cstheme="minorHAnsi"/>
          <w:color w:val="000000"/>
          <w:sz w:val="22"/>
          <w:u w:val="single"/>
        </w:rPr>
        <w:t xml:space="preserve">15 dana nakon </w:t>
      </w:r>
      <w:r w:rsidR="002121B1" w:rsidRPr="00987AE7">
        <w:rPr>
          <w:rFonts w:asciiTheme="minorHAnsi" w:hAnsiTheme="minorHAnsi" w:cstheme="minorHAnsi"/>
          <w:color w:val="000000"/>
          <w:sz w:val="22"/>
          <w:u w:val="single"/>
        </w:rPr>
        <w:t xml:space="preserve">potpisa Ugovora, </w:t>
      </w:r>
      <w:r w:rsidRPr="00987AE7">
        <w:rPr>
          <w:rFonts w:asciiTheme="minorHAnsi" w:hAnsiTheme="minorHAnsi" w:cstheme="minorHAnsi"/>
          <w:color w:val="000000"/>
          <w:sz w:val="22"/>
        </w:rPr>
        <w:t>Naručitelju dostaviti važeći dokaz da može u R</w:t>
      </w:r>
      <w:r w:rsidR="00C1431E" w:rsidRPr="00987AE7">
        <w:rPr>
          <w:rFonts w:asciiTheme="minorHAnsi" w:hAnsiTheme="minorHAnsi" w:cstheme="minorHAnsi"/>
          <w:color w:val="000000"/>
          <w:sz w:val="22"/>
        </w:rPr>
        <w:t xml:space="preserve">epublici Hrvatskoj obavljati poslove stručnog nadzora </w:t>
      </w:r>
      <w:r w:rsidRPr="00987AE7">
        <w:rPr>
          <w:rFonts w:asciiTheme="minorHAnsi" w:hAnsiTheme="minorHAnsi" w:cstheme="minorHAnsi"/>
          <w:color w:val="000000"/>
          <w:sz w:val="22"/>
        </w:rPr>
        <w:t>građenja. Naručitelj će kao valjane dokaze prihvatiti:</w:t>
      </w:r>
    </w:p>
    <w:p w14:paraId="0A7DBBAA" w14:textId="77777777" w:rsidR="00FF062C" w:rsidRPr="00987AE7" w:rsidRDefault="00FF062C" w:rsidP="00851198">
      <w:pPr>
        <w:pStyle w:val="Odlomakpopisa"/>
        <w:numPr>
          <w:ilvl w:val="0"/>
          <w:numId w:val="47"/>
        </w:numPr>
        <w:spacing w:line="276" w:lineRule="auto"/>
        <w:ind w:left="714" w:hanging="357"/>
        <w:rPr>
          <w:rFonts w:asciiTheme="minorHAnsi" w:eastAsia="Calibri" w:hAnsiTheme="minorHAnsi" w:cstheme="minorHAnsi"/>
          <w:color w:val="000000"/>
          <w:sz w:val="22"/>
        </w:rPr>
      </w:pPr>
      <w:r w:rsidRPr="00987AE7">
        <w:rPr>
          <w:rFonts w:asciiTheme="minorHAnsi" w:eastAsia="Calibri" w:hAnsiTheme="minorHAnsi" w:cstheme="minorHAnsi"/>
          <w:color w:val="000000"/>
          <w:sz w:val="22"/>
        </w:rPr>
        <w:t xml:space="preserve">potvrdu Ministarstva nadležnog za poslove graditeljstva i prostornog uređenja Republike Hrvatske da gospodarski subjekt može na privremenoj i povremenoj osnovi obavljati djelatnost </w:t>
      </w:r>
      <w:r w:rsidR="002A7E79" w:rsidRPr="00987AE7">
        <w:rPr>
          <w:rFonts w:asciiTheme="minorHAnsi" w:eastAsia="Calibri" w:hAnsiTheme="minorHAnsi" w:cstheme="minorHAnsi"/>
          <w:color w:val="000000"/>
          <w:sz w:val="22"/>
        </w:rPr>
        <w:t xml:space="preserve">stručnog nadzora građenja </w:t>
      </w:r>
      <w:r w:rsidRPr="00987AE7">
        <w:rPr>
          <w:rFonts w:asciiTheme="minorHAnsi" w:eastAsia="Calibri" w:hAnsiTheme="minorHAnsi" w:cstheme="minorHAnsi"/>
          <w:color w:val="000000"/>
          <w:sz w:val="22"/>
        </w:rPr>
        <w:t>na području Republike Hrvatske</w:t>
      </w:r>
    </w:p>
    <w:p w14:paraId="14950F5A" w14:textId="77777777" w:rsidR="00CF6D2D" w:rsidRPr="00987AE7" w:rsidRDefault="00CF6D2D" w:rsidP="00CF6D2D">
      <w:pPr>
        <w:rPr>
          <w:rFonts w:asciiTheme="minorHAnsi" w:hAnsiTheme="minorHAnsi" w:cstheme="minorHAnsi"/>
          <w:b/>
          <w:color w:val="000000"/>
          <w:sz w:val="22"/>
          <w:lang w:eastAsia="sl-SI"/>
        </w:rPr>
      </w:pPr>
      <w:r w:rsidRPr="00987AE7">
        <w:rPr>
          <w:rFonts w:asciiTheme="minorHAnsi" w:hAnsiTheme="minorHAnsi" w:cstheme="minorHAnsi"/>
          <w:b/>
          <w:color w:val="000000"/>
          <w:sz w:val="22"/>
          <w:lang w:eastAsia="sl-SI"/>
        </w:rPr>
        <w:t xml:space="preserve">b/ trajno obavljanje poslova stručnog nadzora </w:t>
      </w:r>
    </w:p>
    <w:p w14:paraId="357AA8B5" w14:textId="77777777" w:rsidR="002A7E79" w:rsidRPr="00987AE7" w:rsidRDefault="002A7E79" w:rsidP="00CF6D2D">
      <w:pPr>
        <w:rPr>
          <w:rFonts w:asciiTheme="minorHAnsi" w:hAnsiTheme="minorHAnsi" w:cstheme="minorHAnsi"/>
          <w:color w:val="000000"/>
          <w:sz w:val="22"/>
        </w:rPr>
      </w:pPr>
      <w:r w:rsidRPr="00987AE7">
        <w:rPr>
          <w:rFonts w:asciiTheme="minorHAnsi" w:hAnsiTheme="minorHAnsi" w:cstheme="minorHAnsi"/>
          <w:color w:val="000000"/>
          <w:sz w:val="22"/>
        </w:rPr>
        <w:t xml:space="preserve">Prema članku 70. </w:t>
      </w:r>
      <w:r w:rsidRPr="00987AE7">
        <w:rPr>
          <w:rFonts w:asciiTheme="minorHAnsi" w:hAnsiTheme="minorHAnsi" w:cstheme="minorHAnsi"/>
          <w:color w:val="000000"/>
          <w:sz w:val="22"/>
          <w:u w:val="single"/>
        </w:rPr>
        <w:t>strana pravna osob</w:t>
      </w:r>
      <w:r w:rsidRPr="00987AE7">
        <w:rPr>
          <w:rFonts w:asciiTheme="minorHAnsi" w:hAnsiTheme="minorHAnsi" w:cstheme="minorHAnsi"/>
          <w:color w:val="000000"/>
          <w:sz w:val="22"/>
        </w:rPr>
        <w:t xml:space="preserve">a sa sjedištem u drugoj državi koja obavlja djelatnost stručnog nadzora građenja može, pod pretpostavkom uzajamnosti, u Republici Hrvatskoj </w:t>
      </w:r>
      <w:r w:rsidRPr="00987AE7">
        <w:rPr>
          <w:rFonts w:asciiTheme="minorHAnsi" w:hAnsiTheme="minorHAnsi" w:cstheme="minorHAnsi"/>
          <w:color w:val="000000"/>
          <w:sz w:val="22"/>
          <w:u w:val="single"/>
        </w:rPr>
        <w:t>trajno</w:t>
      </w:r>
      <w:r w:rsidRPr="00987AE7">
        <w:rPr>
          <w:rFonts w:asciiTheme="minorHAnsi" w:hAnsiTheme="minorHAnsi" w:cstheme="minorHAnsi"/>
          <w:color w:val="000000"/>
          <w:sz w:val="22"/>
        </w:rPr>
        <w:t xml:space="preserve"> obavljati djelatnost pod istim uvjetima kao i osoba sa sjedištem u Republici Hrvatskoj, u skladu sa Zakonom o poslovima i djelatnostima prostornog uređenja i gradnje i drugim posebnim propisima. Pretpostavka uzajamnosti ne primjenjuje se na stranu pravnu osobu sa sjedištem u drugoj državi koja obavlja djelatnost stručnog nadzora građenja sa sjedištem u drugoj državi EGP-a, odnosno državi članici Svjetske trgovinske organizacije</w:t>
      </w:r>
    </w:p>
    <w:p w14:paraId="3DA6FB1D" w14:textId="77777777" w:rsidR="00CF6D2D" w:rsidRPr="00987AE7" w:rsidRDefault="00CF6D2D" w:rsidP="00CF6D2D">
      <w:pPr>
        <w:rPr>
          <w:rFonts w:asciiTheme="minorHAnsi" w:hAnsiTheme="minorHAnsi" w:cstheme="minorHAnsi"/>
          <w:color w:val="000000"/>
          <w:sz w:val="22"/>
        </w:rPr>
      </w:pPr>
      <w:r w:rsidRPr="00987AE7">
        <w:rPr>
          <w:rFonts w:asciiTheme="minorHAnsi" w:hAnsiTheme="minorHAnsi" w:cstheme="minorHAnsi"/>
          <w:color w:val="000000"/>
          <w:sz w:val="22"/>
        </w:rPr>
        <w:t>U svrhu dokazivanja da može obavljati poslove stručnog nadzora</w:t>
      </w:r>
      <w:r w:rsidRPr="00987AE7">
        <w:rPr>
          <w:rFonts w:asciiTheme="minorHAnsi" w:hAnsiTheme="minorHAnsi" w:cstheme="minorHAnsi"/>
          <w:b/>
          <w:color w:val="000000"/>
          <w:sz w:val="22"/>
          <w:lang w:eastAsia="sl-SI"/>
        </w:rPr>
        <w:t xml:space="preserve"> </w:t>
      </w:r>
      <w:r w:rsidRPr="00987AE7">
        <w:rPr>
          <w:rFonts w:asciiTheme="minorHAnsi" w:hAnsiTheme="minorHAnsi" w:cstheme="minorHAnsi"/>
          <w:color w:val="000000"/>
          <w:sz w:val="22"/>
        </w:rPr>
        <w:t xml:space="preserve">odabrani Ponuditelj, strana osoba, obvezna je </w:t>
      </w:r>
      <w:r w:rsidR="00624C95" w:rsidRPr="00987AE7">
        <w:rPr>
          <w:rFonts w:asciiTheme="minorHAnsi" w:hAnsiTheme="minorHAnsi" w:cstheme="minorHAnsi"/>
          <w:color w:val="000000"/>
          <w:sz w:val="22"/>
          <w:u w:val="single"/>
        </w:rPr>
        <w:t xml:space="preserve">najkasnije 15 dana </w:t>
      </w:r>
      <w:r w:rsidR="002121B1" w:rsidRPr="00987AE7">
        <w:rPr>
          <w:rFonts w:asciiTheme="minorHAnsi" w:hAnsiTheme="minorHAnsi" w:cstheme="minorHAnsi"/>
          <w:color w:val="000000"/>
          <w:sz w:val="22"/>
          <w:u w:val="single"/>
        </w:rPr>
        <w:t>nakon potpisa Ugovora</w:t>
      </w:r>
      <w:r w:rsidR="00624C95" w:rsidRPr="00987AE7">
        <w:rPr>
          <w:rFonts w:asciiTheme="minorHAnsi" w:hAnsiTheme="minorHAnsi" w:cstheme="minorHAnsi"/>
          <w:color w:val="000000"/>
          <w:sz w:val="22"/>
        </w:rPr>
        <w:t>,</w:t>
      </w:r>
      <w:r w:rsidR="002121B1" w:rsidRPr="00987AE7">
        <w:rPr>
          <w:rFonts w:asciiTheme="minorHAnsi" w:hAnsiTheme="minorHAnsi" w:cstheme="minorHAnsi"/>
          <w:color w:val="000000"/>
          <w:sz w:val="22"/>
        </w:rPr>
        <w:t xml:space="preserve"> </w:t>
      </w:r>
      <w:r w:rsidRPr="00987AE7">
        <w:rPr>
          <w:rFonts w:asciiTheme="minorHAnsi" w:hAnsiTheme="minorHAnsi" w:cstheme="minorHAnsi"/>
          <w:color w:val="000000"/>
          <w:sz w:val="22"/>
        </w:rPr>
        <w:t>Naručitelju dostaviti važeći dokaz da može u R</w:t>
      </w:r>
      <w:r w:rsidR="00C1431E" w:rsidRPr="00987AE7">
        <w:rPr>
          <w:rFonts w:asciiTheme="minorHAnsi" w:hAnsiTheme="minorHAnsi" w:cstheme="minorHAnsi"/>
          <w:color w:val="000000"/>
          <w:sz w:val="22"/>
        </w:rPr>
        <w:t xml:space="preserve">epublici </w:t>
      </w:r>
      <w:r w:rsidRPr="00987AE7">
        <w:rPr>
          <w:rFonts w:asciiTheme="minorHAnsi" w:hAnsiTheme="minorHAnsi" w:cstheme="minorHAnsi"/>
          <w:color w:val="000000"/>
          <w:sz w:val="22"/>
        </w:rPr>
        <w:t>H</w:t>
      </w:r>
      <w:r w:rsidR="00C1431E" w:rsidRPr="00987AE7">
        <w:rPr>
          <w:rFonts w:asciiTheme="minorHAnsi" w:hAnsiTheme="minorHAnsi" w:cstheme="minorHAnsi"/>
          <w:color w:val="000000"/>
          <w:sz w:val="22"/>
        </w:rPr>
        <w:t>rvatskoj</w:t>
      </w:r>
      <w:r w:rsidRPr="00987AE7">
        <w:rPr>
          <w:rFonts w:asciiTheme="minorHAnsi" w:hAnsiTheme="minorHAnsi" w:cstheme="minorHAnsi"/>
          <w:color w:val="000000"/>
          <w:sz w:val="22"/>
        </w:rPr>
        <w:t xml:space="preserve"> obavljati </w:t>
      </w:r>
      <w:r w:rsidR="00C1431E" w:rsidRPr="00987AE7">
        <w:rPr>
          <w:rFonts w:asciiTheme="minorHAnsi" w:hAnsiTheme="minorHAnsi" w:cstheme="minorHAnsi"/>
          <w:color w:val="000000"/>
          <w:sz w:val="22"/>
        </w:rPr>
        <w:t>poslove stručnog nadzora građenja</w:t>
      </w:r>
      <w:r w:rsidRPr="00987AE7">
        <w:rPr>
          <w:rFonts w:asciiTheme="minorHAnsi" w:hAnsiTheme="minorHAnsi" w:cstheme="minorHAnsi"/>
          <w:color w:val="000000"/>
          <w:sz w:val="22"/>
        </w:rPr>
        <w:t>. Naručitelj će kao valjane dokaze prihvatiti:</w:t>
      </w:r>
    </w:p>
    <w:p w14:paraId="49FC511D" w14:textId="77777777" w:rsidR="00C75500" w:rsidRPr="00987AE7" w:rsidRDefault="00C75500" w:rsidP="00851198">
      <w:pPr>
        <w:pStyle w:val="Odlomakpopisa"/>
        <w:numPr>
          <w:ilvl w:val="0"/>
          <w:numId w:val="58"/>
        </w:numPr>
        <w:rPr>
          <w:rFonts w:asciiTheme="minorHAnsi" w:eastAsia="Times New Roman" w:hAnsiTheme="minorHAnsi" w:cstheme="minorHAnsi"/>
          <w:sz w:val="22"/>
          <w:lang w:eastAsia="hr-HR"/>
        </w:rPr>
      </w:pPr>
      <w:r w:rsidRPr="00987AE7">
        <w:rPr>
          <w:rFonts w:asciiTheme="minorHAnsi" w:eastAsia="Times New Roman" w:hAnsiTheme="minorHAnsi" w:cstheme="minorHAnsi"/>
          <w:sz w:val="22"/>
          <w:lang w:eastAsia="hr-HR"/>
        </w:rPr>
        <w:t>izvadak iz sudskog, obrtnog, strukovnog ili drugog odgovarajućeg registra iz kojeg mora biti vidljivo da gospodarski subjekt može obavljati djelatnost stručnog nadzora građenja sukladno Zakonu o poslovima i djelatnostima prostornog uređenja i gradnje (NN 78/15, 118/18, 110/19).</w:t>
      </w:r>
    </w:p>
    <w:p w14:paraId="6FC0AD9C" w14:textId="77777777" w:rsidR="002A7E79" w:rsidRPr="00987AE7" w:rsidRDefault="002A7E79" w:rsidP="002A7E79">
      <w:pPr>
        <w:rPr>
          <w:rFonts w:asciiTheme="minorHAnsi" w:eastAsia="Times New Roman" w:hAnsiTheme="minorHAnsi" w:cstheme="minorHAnsi"/>
          <w:sz w:val="22"/>
          <w:highlight w:val="yellow"/>
        </w:rPr>
      </w:pPr>
      <w:r w:rsidRPr="00987AE7">
        <w:rPr>
          <w:rFonts w:asciiTheme="minorHAnsi" w:eastAsia="Times New Roman" w:hAnsiTheme="minorHAnsi" w:cstheme="minorHAnsi"/>
          <w:sz w:val="22"/>
        </w:rPr>
        <w:t xml:space="preserve">U slučaju uvođenja </w:t>
      </w:r>
      <w:proofErr w:type="spellStart"/>
      <w:r w:rsidRPr="00987AE7">
        <w:rPr>
          <w:rFonts w:asciiTheme="minorHAnsi" w:eastAsia="Times New Roman" w:hAnsiTheme="minorHAnsi" w:cstheme="minorHAnsi"/>
          <w:sz w:val="22"/>
        </w:rPr>
        <w:t>podugovaratelja</w:t>
      </w:r>
      <w:proofErr w:type="spellEnd"/>
      <w:r w:rsidRPr="00987AE7">
        <w:rPr>
          <w:rFonts w:asciiTheme="minorHAnsi" w:eastAsia="Times New Roman" w:hAnsiTheme="minorHAnsi" w:cstheme="minorHAnsi"/>
          <w:sz w:val="22"/>
        </w:rPr>
        <w:t xml:space="preserve"> koji je pravna osoba iz Republike Hrvatske ili strana pravna osoba Izvršitelj je dužan Naručitelju dostaviti dokaz o postupanju sukladno Zakonu o poslovima i djelatnostima prostornog uređenja i gradnje.</w:t>
      </w:r>
    </w:p>
    <w:p w14:paraId="4DD11EF9" w14:textId="77777777" w:rsidR="00CF6D2D" w:rsidRPr="00987AE7" w:rsidRDefault="00CF6D2D" w:rsidP="002121B1">
      <w:pPr>
        <w:pStyle w:val="Naslov3"/>
        <w:rPr>
          <w:rFonts w:asciiTheme="minorHAnsi" w:hAnsiTheme="minorHAnsi" w:cstheme="minorHAnsi"/>
          <w:sz w:val="22"/>
          <w:szCs w:val="22"/>
        </w:rPr>
      </w:pPr>
      <w:bookmarkStart w:id="192" w:name="_Ref8892150"/>
      <w:r w:rsidRPr="00987AE7">
        <w:rPr>
          <w:rFonts w:asciiTheme="minorHAnsi" w:hAnsiTheme="minorHAnsi" w:cstheme="minorHAnsi"/>
          <w:sz w:val="22"/>
          <w:szCs w:val="22"/>
        </w:rPr>
        <w:t>Zahtjevi za obavljanje poslova stručnog nadzora građenja (nadzorni inženjeri)</w:t>
      </w:r>
      <w:bookmarkEnd w:id="192"/>
    </w:p>
    <w:p w14:paraId="6A9E2679" w14:textId="77777777" w:rsidR="00CF6D2D" w:rsidRPr="00987AE7" w:rsidRDefault="00CF6D2D" w:rsidP="00AE49E7">
      <w:pPr>
        <w:rPr>
          <w:rFonts w:asciiTheme="minorHAnsi" w:eastAsia="Times New Roman" w:hAnsiTheme="minorHAnsi" w:cstheme="minorHAnsi"/>
          <w:sz w:val="22"/>
        </w:rPr>
      </w:pPr>
      <w:r w:rsidRPr="00987AE7">
        <w:rPr>
          <w:rFonts w:asciiTheme="minorHAnsi" w:eastAsia="Times New Roman" w:hAnsiTheme="minorHAnsi" w:cstheme="minorHAnsi"/>
          <w:sz w:val="22"/>
        </w:rPr>
        <w:t>Sukladno članku 18. Zakona o poslovima i djelatnostima prostornog uređenja i gradnje (NN 78/15, 118/18</w:t>
      </w:r>
      <w:r w:rsidR="00667541" w:rsidRPr="00987AE7">
        <w:rPr>
          <w:rFonts w:asciiTheme="minorHAnsi" w:eastAsia="Times New Roman" w:hAnsiTheme="minorHAnsi" w:cstheme="minorHAnsi"/>
          <w:sz w:val="22"/>
        </w:rPr>
        <w:t>, 110/19</w:t>
      </w:r>
      <w:r w:rsidRPr="00987AE7">
        <w:rPr>
          <w:rFonts w:asciiTheme="minorHAnsi" w:eastAsia="Times New Roman" w:hAnsiTheme="minorHAnsi" w:cstheme="minorHAnsi"/>
          <w:sz w:val="22"/>
        </w:rPr>
        <w:t>) poslove stručnog nadzora građenja u svojstvu odgovorne osobe (nadzornog inženjera) u okviru zadaća svoje struke može obavljati ovlašteni arhitekt ili ovlašteni inženjer sukladno posebnom zakonu kojim se uređuje udruživanje u Komoru</w:t>
      </w:r>
      <w:r w:rsidR="00667541" w:rsidRPr="00987AE7">
        <w:rPr>
          <w:rFonts w:asciiTheme="minorHAnsi" w:eastAsia="Times New Roman" w:hAnsiTheme="minorHAnsi" w:cstheme="minorHAnsi"/>
          <w:sz w:val="22"/>
        </w:rPr>
        <w:t xml:space="preserve"> (Zakon o komori arhitekata i komorama inženjera u graditeljstvu i prostornom uređenju, NN 78/15, 114/18, 110/19)</w:t>
      </w:r>
      <w:r w:rsidRPr="00987AE7">
        <w:rPr>
          <w:rFonts w:asciiTheme="minorHAnsi" w:eastAsia="Times New Roman" w:hAnsiTheme="minorHAnsi" w:cstheme="minorHAnsi"/>
          <w:sz w:val="22"/>
        </w:rPr>
        <w:t>. Ovlašteni arhitekt i ovlašteni inženjer mogu obavljati poslove stručnog nadzora građenja samostalno u vlastitom uredu, zajedničkom uredu ili pravnoj osobi registriranoj za tu djelatnost.</w:t>
      </w:r>
    </w:p>
    <w:p w14:paraId="5036DF00" w14:textId="77777777" w:rsidR="002A7E79" w:rsidRPr="00987AE7" w:rsidRDefault="002A7E79" w:rsidP="00AE49E7">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Sukladno članku 59. st.2 Zakona o poslovima i djelatnostima prostornog uređenja i gradnje (NN 78/15, 118/18, 110/19) fizička osoba koja u stranoj državi ima pravo obavljati poslove stručnog nadzora građenja ima pravo u Republici Hrvatskoj, pod pretpostavkom uzajamnosti, </w:t>
      </w:r>
      <w:r w:rsidRPr="00987AE7">
        <w:rPr>
          <w:rFonts w:asciiTheme="minorHAnsi" w:eastAsia="Times New Roman" w:hAnsiTheme="minorHAnsi" w:cstheme="minorHAnsi"/>
          <w:sz w:val="22"/>
          <w:u w:val="single"/>
        </w:rPr>
        <w:t>trajno</w:t>
      </w:r>
      <w:r w:rsidRPr="00987AE7">
        <w:rPr>
          <w:rFonts w:asciiTheme="minorHAnsi" w:eastAsia="Times New Roman" w:hAnsiTheme="minorHAnsi" w:cstheme="minorHAnsi"/>
          <w:sz w:val="22"/>
        </w:rPr>
        <w:t xml:space="preserve"> obavljati te poslove u svojstvu ovlaštene osobe pod istim uvjetima kao i ovlašteni arhitekt odnosno ovlašteni inženjer ako ima stručne kvalifikacije potrebne za obavljanje tih poslova u skladu s posebnim zakonom kojim se uređuje priznavanje inozemnih stručnih kvalifikacija i drugim posebnim propisima. Pretpostavka </w:t>
      </w:r>
      <w:r w:rsidRPr="00987AE7">
        <w:rPr>
          <w:rFonts w:asciiTheme="minorHAnsi" w:eastAsia="Times New Roman" w:hAnsiTheme="minorHAnsi" w:cstheme="minorHAnsi"/>
          <w:sz w:val="22"/>
        </w:rPr>
        <w:lastRenderedPageBreak/>
        <w:t>uzajamnosti ne primjenjuje se na državljana države ugovornice EGP-a i države članice Svjetske trgovinske organizacije.</w:t>
      </w:r>
    </w:p>
    <w:p w14:paraId="6415E42E" w14:textId="77777777" w:rsidR="002A7E79" w:rsidRPr="00987AE7" w:rsidRDefault="002A7E79" w:rsidP="00AE49E7">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Sukladno članku 60. Zakona o poslovima i djelatnostima prostornog uređenja i gradnje (NN 78/15, 118/18, 110/19) </w:t>
      </w:r>
      <w:r w:rsidRPr="00987AE7">
        <w:rPr>
          <w:rFonts w:asciiTheme="minorHAnsi" w:eastAsia="Times New Roman" w:hAnsiTheme="minorHAnsi" w:cstheme="minorHAnsi"/>
          <w:sz w:val="22"/>
          <w:u w:val="single"/>
        </w:rPr>
        <w:t xml:space="preserve">ovlaštena fizička osoba </w:t>
      </w:r>
      <w:r w:rsidRPr="00987AE7">
        <w:rPr>
          <w:rFonts w:asciiTheme="minorHAnsi" w:eastAsia="Times New Roman" w:hAnsiTheme="minorHAnsi" w:cstheme="minorHAnsi"/>
          <w:sz w:val="22"/>
        </w:rPr>
        <w:t xml:space="preserve">ima pravo u Republici Hrvatskoj </w:t>
      </w:r>
      <w:r w:rsidRPr="00987AE7">
        <w:rPr>
          <w:rFonts w:asciiTheme="minorHAnsi" w:eastAsia="Times New Roman" w:hAnsiTheme="minorHAnsi" w:cstheme="minorHAnsi"/>
          <w:sz w:val="22"/>
          <w:u w:val="single"/>
        </w:rPr>
        <w:t xml:space="preserve">trajno </w:t>
      </w:r>
      <w:r w:rsidRPr="00987AE7">
        <w:rPr>
          <w:rFonts w:asciiTheme="minorHAnsi" w:eastAsia="Times New Roman" w:hAnsiTheme="minorHAnsi" w:cstheme="minorHAnsi"/>
          <w:sz w:val="22"/>
        </w:rPr>
        <w:t>obavljati poslove stručnog nadzora građenja pod strukovnim nazivom koje ovlaštene osobe za obavljanje tih poslova imaju u Republici Hrvatskoj, ako je upisana u imenik stranih ovlaštenih arhitekata, odnosno ovlaštenih inženjera, odgovarajuće komore, u skladu s posebnim zakonom kojim se uređuje udruživanje u Komoru.</w:t>
      </w:r>
    </w:p>
    <w:p w14:paraId="36DFA91B" w14:textId="77777777" w:rsidR="00186631" w:rsidRPr="00987AE7" w:rsidRDefault="00186631" w:rsidP="00C07397">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Sukladno članku 61. Zakona o poslovima i djelatnostima prostornog uređenja i gradnje (NN 78/15, 118/18) </w:t>
      </w:r>
      <w:r w:rsidRPr="00987AE7">
        <w:rPr>
          <w:rFonts w:asciiTheme="minorHAnsi" w:eastAsia="Times New Roman" w:hAnsiTheme="minorHAnsi" w:cstheme="minorHAnsi"/>
          <w:sz w:val="22"/>
          <w:u w:val="single"/>
        </w:rPr>
        <w:t>ovlaštena fizička osoba iz države ugovornice EGP-a</w:t>
      </w:r>
      <w:r w:rsidRPr="00987AE7">
        <w:rPr>
          <w:rFonts w:asciiTheme="minorHAnsi" w:eastAsia="Times New Roman" w:hAnsiTheme="minorHAnsi" w:cstheme="minorHAnsi"/>
          <w:sz w:val="22"/>
        </w:rPr>
        <w:t xml:space="preserve"> ima pravo u Republici Hrvatskoj </w:t>
      </w:r>
      <w:r w:rsidRPr="00987AE7">
        <w:rPr>
          <w:rFonts w:asciiTheme="minorHAnsi" w:eastAsia="Times New Roman" w:hAnsiTheme="minorHAnsi" w:cstheme="minorHAnsi"/>
          <w:sz w:val="22"/>
          <w:u w:val="single"/>
        </w:rPr>
        <w:t>povremeno ili privremeno</w:t>
      </w:r>
      <w:r w:rsidRPr="00987AE7">
        <w:rPr>
          <w:rFonts w:asciiTheme="minorHAnsi" w:eastAsia="Times New Roman" w:hAnsiTheme="minorHAnsi" w:cstheme="minorHAnsi"/>
          <w:sz w:val="22"/>
        </w:rPr>
        <w:t xml:space="preserve"> obavljati poslove stručnog nadzora građenja pod strukovnim nazivom koji ovlaštene osobe za obavljanje tih poslova imaju u Republici Hrvatskoj, ako prije početka prvog posla izjavom u pisanom ili elektroničkom obliku izvijesti o tome odgovarajuću komoru, uz uvjet da dostavi podatke: povezane sa stručnim kvalifikacijama, potrebnim za obavljanje poslova stručnog nadzora građenja u državi iz koje dolazi te o pojedinostima svakog osiguranja ili drugog načina osobne ili kolektivne zaštite s obzirom na profesionalnu odgovornost. Uz navedenu Izjavu</w:t>
      </w:r>
      <w:r w:rsidRPr="00987AE7">
        <w:rPr>
          <w:rFonts w:asciiTheme="minorHAnsi" w:hAnsiTheme="minorHAnsi" w:cstheme="minorHAnsi"/>
          <w:sz w:val="22"/>
        </w:rPr>
        <w:t xml:space="preserve"> </w:t>
      </w:r>
      <w:r w:rsidRPr="00987AE7">
        <w:rPr>
          <w:rFonts w:asciiTheme="minorHAnsi" w:eastAsia="Times New Roman" w:hAnsiTheme="minorHAnsi" w:cstheme="minorHAnsi"/>
          <w:sz w:val="22"/>
        </w:rPr>
        <w:t xml:space="preserve">podnositelj mora priložiti: dokaz o državljanstvu, potvrdu da njezin nositelj ima poslovni </w:t>
      </w:r>
      <w:proofErr w:type="spellStart"/>
      <w:r w:rsidRPr="00987AE7">
        <w:rPr>
          <w:rFonts w:asciiTheme="minorHAnsi" w:eastAsia="Times New Roman" w:hAnsiTheme="minorHAnsi" w:cstheme="minorHAnsi"/>
          <w:sz w:val="22"/>
        </w:rPr>
        <w:t>nastan</w:t>
      </w:r>
      <w:proofErr w:type="spellEnd"/>
      <w:r w:rsidRPr="00987AE7">
        <w:rPr>
          <w:rFonts w:asciiTheme="minorHAnsi" w:eastAsia="Times New Roman" w:hAnsiTheme="minorHAnsi" w:cstheme="minorHAnsi"/>
          <w:sz w:val="22"/>
        </w:rPr>
        <w:t xml:space="preserve"> u državi ugovornici EGP-a u svrhu obavljanja poslova stručnog nadzora građenja, u svojstvu ovlaštene osobe, uvjerenje kojim se potvrđuje da pravo na obavljanje profesionalnih poslova nije privremeno ili trajno oduzeto, s obzirom na to da se radi o profesiji koja ima utjecaj na javno zdravlje i sigurnost i dokaz o stručnim kvalifikacijama.</w:t>
      </w:r>
    </w:p>
    <w:p w14:paraId="3D6735F8" w14:textId="77777777" w:rsidR="00C07397" w:rsidRPr="00987AE7" w:rsidRDefault="00C07397" w:rsidP="00C07397">
      <w:pPr>
        <w:rPr>
          <w:rFonts w:asciiTheme="minorHAnsi" w:eastAsia="Times New Roman" w:hAnsiTheme="minorHAnsi" w:cstheme="minorHAnsi"/>
          <w:sz w:val="22"/>
        </w:rPr>
      </w:pPr>
      <w:r w:rsidRPr="00987AE7">
        <w:rPr>
          <w:rFonts w:asciiTheme="minorHAnsi" w:eastAsia="Times New Roman" w:hAnsiTheme="minorHAnsi" w:cstheme="minorHAnsi"/>
          <w:sz w:val="22"/>
        </w:rPr>
        <w:t>Ako se u državi iz koje dolazi strana ovlaštena osoba poslovi stručnog nadzora građenja obavljaju bez posebnog ovlaštenja ili ako obrazovanje i stručno osposobljavanje koji dovode do te profesije nisu regulirani, umjesto prethodno navedenih dokaza, uz izjavu se prilaže dokaz da je podnositelj izjave profesionalne poslove obavljao u državi ugovornici EGP-a u punom ili nepunom radnom vremenu istovjetnog ukupnog trajanja najmanje godinu dana u posljednjih deset godina.</w:t>
      </w:r>
      <w:r w:rsidR="00465CBF" w:rsidRPr="00987AE7">
        <w:rPr>
          <w:rFonts w:asciiTheme="minorHAnsi" w:eastAsia="Times New Roman" w:hAnsiTheme="minorHAnsi" w:cstheme="minorHAnsi"/>
          <w:sz w:val="22"/>
        </w:rPr>
        <w:t xml:space="preserve"> Kod podnošenja Izjave</w:t>
      </w:r>
      <w:r w:rsidR="00465CBF" w:rsidRPr="00987AE7">
        <w:rPr>
          <w:rFonts w:asciiTheme="minorHAnsi" w:hAnsiTheme="minorHAnsi" w:cstheme="minorHAnsi"/>
          <w:sz w:val="22"/>
        </w:rPr>
        <w:t xml:space="preserve"> </w:t>
      </w:r>
      <w:r w:rsidR="00465CBF" w:rsidRPr="00987AE7">
        <w:rPr>
          <w:rFonts w:asciiTheme="minorHAnsi" w:eastAsia="Times New Roman" w:hAnsiTheme="minorHAnsi" w:cstheme="minorHAnsi"/>
          <w:sz w:val="22"/>
        </w:rPr>
        <w:t>Komora provodi postupak provjere inozemne stručne kvalifikacije u skladu s odredbama posebnog zakona kojim se uređuje priznavanje inozemnih stručnih kvalifikacija i drugim posebnim propisima i o tome izdaje potvrdu. Potvrda strane ovlaštene osobe za povremeno ili privremeno obavljanje poslova stručnog nadzora građenja u svojstvu odgovorne osobe upisuje se u evidenciju odgovarajuće komore.</w:t>
      </w:r>
    </w:p>
    <w:p w14:paraId="3B8E37AC" w14:textId="6F613901" w:rsidR="00186631" w:rsidRPr="00987AE7" w:rsidRDefault="00186631" w:rsidP="00186631">
      <w:pPr>
        <w:rPr>
          <w:rFonts w:asciiTheme="minorHAnsi" w:hAnsiTheme="minorHAnsi" w:cstheme="minorHAnsi"/>
          <w:color w:val="000000"/>
          <w:sz w:val="22"/>
        </w:rPr>
      </w:pPr>
      <w:r w:rsidRPr="00987AE7">
        <w:rPr>
          <w:rFonts w:asciiTheme="minorHAnsi" w:hAnsiTheme="minorHAnsi" w:cstheme="minorHAnsi"/>
          <w:color w:val="000000"/>
          <w:sz w:val="22"/>
        </w:rPr>
        <w:t xml:space="preserve">U slučaju dodjele ugovora, gospodarski subjekt je dužan Naručitelju </w:t>
      </w:r>
      <w:r w:rsidRPr="00987AE7">
        <w:rPr>
          <w:rFonts w:asciiTheme="minorHAnsi" w:hAnsiTheme="minorHAnsi" w:cstheme="minorHAnsi"/>
          <w:color w:val="000000"/>
          <w:sz w:val="22"/>
          <w:u w:val="single"/>
        </w:rPr>
        <w:t>najkasnije 15 dana od dana potpisa Ugovora</w:t>
      </w:r>
      <w:r w:rsidRPr="00987AE7">
        <w:rPr>
          <w:rFonts w:asciiTheme="minorHAnsi" w:hAnsiTheme="minorHAnsi" w:cstheme="minorHAnsi"/>
          <w:color w:val="000000"/>
          <w:sz w:val="22"/>
        </w:rPr>
        <w:t xml:space="preserve">, dostaviti dokaz da su </w:t>
      </w:r>
      <w:r w:rsidR="005244DD" w:rsidRPr="00987AE7">
        <w:rPr>
          <w:rFonts w:asciiTheme="minorHAnsi" w:hAnsiTheme="minorHAnsi" w:cstheme="minorHAnsi"/>
          <w:color w:val="000000"/>
          <w:sz w:val="22"/>
        </w:rPr>
        <w:t xml:space="preserve">Stručnjak </w:t>
      </w:r>
      <w:r w:rsidRPr="00987AE7">
        <w:rPr>
          <w:rFonts w:asciiTheme="minorHAnsi" w:hAnsiTheme="minorHAnsi" w:cstheme="minorHAnsi"/>
          <w:color w:val="000000"/>
          <w:sz w:val="22"/>
        </w:rPr>
        <w:t xml:space="preserve">1  </w:t>
      </w:r>
      <w:r w:rsidR="005244DD" w:rsidRPr="00987AE7">
        <w:rPr>
          <w:rFonts w:asciiTheme="minorHAnsi" w:hAnsiTheme="minorHAnsi" w:cstheme="minorHAnsi"/>
          <w:color w:val="000000"/>
          <w:sz w:val="22"/>
        </w:rPr>
        <w:t xml:space="preserve">ishodio </w:t>
      </w:r>
      <w:r w:rsidRPr="00987AE7">
        <w:rPr>
          <w:rFonts w:asciiTheme="minorHAnsi" w:hAnsiTheme="minorHAnsi" w:cstheme="minorHAnsi"/>
          <w:color w:val="000000"/>
          <w:sz w:val="22"/>
        </w:rPr>
        <w:t xml:space="preserve">sva potrebna </w:t>
      </w:r>
      <w:bookmarkStart w:id="193" w:name="_Hlk8110127"/>
      <w:r w:rsidRPr="00987AE7">
        <w:rPr>
          <w:rFonts w:asciiTheme="minorHAnsi" w:hAnsiTheme="minorHAnsi" w:cstheme="minorHAnsi"/>
          <w:color w:val="000000"/>
          <w:sz w:val="22"/>
        </w:rPr>
        <w:t xml:space="preserve">rješenja/potvrde/suglasnosti </w:t>
      </w:r>
      <w:bookmarkEnd w:id="193"/>
      <w:r w:rsidRPr="00987AE7">
        <w:rPr>
          <w:rFonts w:asciiTheme="minorHAnsi" w:hAnsiTheme="minorHAnsi" w:cstheme="minorHAnsi"/>
          <w:color w:val="000000"/>
          <w:sz w:val="22"/>
        </w:rPr>
        <w:t>ovlaštenju za provođenje stručnog nadzora građenja sukladno zakonima Republike Hrvatske:</w:t>
      </w:r>
    </w:p>
    <w:p w14:paraId="59FA8D63" w14:textId="77777777" w:rsidR="00186631" w:rsidRPr="00987AE7" w:rsidRDefault="00186631" w:rsidP="00851198">
      <w:pPr>
        <w:pStyle w:val="Odlomakpopisa"/>
        <w:numPr>
          <w:ilvl w:val="0"/>
          <w:numId w:val="57"/>
        </w:numPr>
        <w:rPr>
          <w:rFonts w:asciiTheme="minorHAnsi" w:hAnsiTheme="minorHAnsi" w:cstheme="minorHAnsi"/>
          <w:color w:val="000000"/>
          <w:sz w:val="22"/>
        </w:rPr>
      </w:pPr>
      <w:r w:rsidRPr="00987AE7">
        <w:rPr>
          <w:rFonts w:asciiTheme="minorHAnsi" w:hAnsiTheme="minorHAnsi" w:cstheme="minorHAnsi"/>
          <w:color w:val="000000"/>
          <w:sz w:val="22"/>
        </w:rPr>
        <w:t>za ovlaštenu osobu iz Republike Hrvatske, rješenje/potvrdu nadležne Hrvatske komore inženjera o upisu u Imenik ovlaštenih inženjera odgovarajuće struke</w:t>
      </w:r>
    </w:p>
    <w:p w14:paraId="7C0EE8E0" w14:textId="77777777" w:rsidR="00186631" w:rsidRPr="00987AE7" w:rsidRDefault="00186631" w:rsidP="00186631">
      <w:pPr>
        <w:pStyle w:val="Odlomakpopisa"/>
        <w:ind w:left="720"/>
        <w:rPr>
          <w:rFonts w:asciiTheme="minorHAnsi" w:hAnsiTheme="minorHAnsi" w:cstheme="minorHAnsi"/>
          <w:color w:val="000000"/>
          <w:sz w:val="22"/>
        </w:rPr>
      </w:pPr>
    </w:p>
    <w:p w14:paraId="6308D860" w14:textId="77777777" w:rsidR="00186631" w:rsidRPr="00987AE7" w:rsidRDefault="00186631" w:rsidP="00851198">
      <w:pPr>
        <w:pStyle w:val="Odlomakpopisa"/>
        <w:numPr>
          <w:ilvl w:val="0"/>
          <w:numId w:val="57"/>
        </w:numPr>
        <w:ind w:left="714" w:hanging="357"/>
        <w:contextualSpacing w:val="0"/>
        <w:rPr>
          <w:rFonts w:asciiTheme="minorHAnsi" w:hAnsiTheme="minorHAnsi" w:cstheme="minorHAnsi"/>
          <w:color w:val="000000"/>
          <w:sz w:val="22"/>
        </w:rPr>
      </w:pPr>
      <w:r w:rsidRPr="00987AE7">
        <w:rPr>
          <w:rFonts w:asciiTheme="minorHAnsi" w:hAnsiTheme="minorHAnsi" w:cstheme="minorHAnsi"/>
          <w:color w:val="000000"/>
          <w:sz w:val="22"/>
        </w:rPr>
        <w:t>za stranu ovlaštenu osobu:</w:t>
      </w:r>
    </w:p>
    <w:p w14:paraId="6561D694" w14:textId="77777777" w:rsidR="00186631" w:rsidRPr="00987AE7" w:rsidRDefault="00186631" w:rsidP="00851198">
      <w:pPr>
        <w:pStyle w:val="Odlomakpopisa"/>
        <w:numPr>
          <w:ilvl w:val="1"/>
          <w:numId w:val="57"/>
        </w:numPr>
        <w:ind w:left="1434" w:hanging="357"/>
        <w:contextualSpacing w:val="0"/>
        <w:rPr>
          <w:rFonts w:asciiTheme="minorHAnsi" w:hAnsiTheme="minorHAnsi" w:cstheme="minorHAnsi"/>
          <w:color w:val="000000"/>
          <w:sz w:val="22"/>
        </w:rPr>
      </w:pPr>
      <w:r w:rsidRPr="00987AE7">
        <w:rPr>
          <w:rFonts w:asciiTheme="minorHAnsi" w:hAnsiTheme="minorHAnsi" w:cstheme="minorHAnsi"/>
          <w:color w:val="000000"/>
          <w:sz w:val="22"/>
        </w:rPr>
        <w:t>rješenje/potvrdu nadležne Hrvatske komore inženjera o upisu u Imenik stranih ovlaštenih inženjera odgovarajuće struke ili</w:t>
      </w:r>
    </w:p>
    <w:p w14:paraId="7571E7B2" w14:textId="77777777" w:rsidR="00186631" w:rsidRPr="00987AE7" w:rsidRDefault="00186631" w:rsidP="00851198">
      <w:pPr>
        <w:pStyle w:val="Odlomakpopisa"/>
        <w:numPr>
          <w:ilvl w:val="1"/>
          <w:numId w:val="57"/>
        </w:numPr>
        <w:rPr>
          <w:rFonts w:asciiTheme="minorHAnsi" w:hAnsiTheme="minorHAnsi" w:cstheme="minorHAnsi"/>
          <w:color w:val="000000"/>
          <w:sz w:val="22"/>
        </w:rPr>
      </w:pPr>
      <w:r w:rsidRPr="00987AE7">
        <w:rPr>
          <w:rFonts w:asciiTheme="minorHAnsi" w:hAnsiTheme="minorHAnsi" w:cstheme="minorHAnsi"/>
          <w:color w:val="000000"/>
          <w:sz w:val="22"/>
        </w:rPr>
        <w:t>potvrdu nadležne Hrvatske komore inženjera odgovarajuće struke za povremeno ili privremeno obavljanje traženih poslova</w:t>
      </w:r>
    </w:p>
    <w:p w14:paraId="2DD28223" w14:textId="77777777" w:rsidR="00FE4D1A" w:rsidRPr="00987AE7" w:rsidRDefault="00FE4D1A" w:rsidP="00FE4D1A">
      <w:pPr>
        <w:rPr>
          <w:rFonts w:asciiTheme="minorHAnsi" w:hAnsiTheme="minorHAnsi" w:cstheme="minorHAnsi"/>
          <w:color w:val="000000"/>
          <w:sz w:val="22"/>
        </w:rPr>
      </w:pPr>
      <w:r w:rsidRPr="00987AE7">
        <w:rPr>
          <w:rFonts w:asciiTheme="minorHAnsi" w:hAnsiTheme="minorHAnsi" w:cstheme="minorHAnsi"/>
          <w:color w:val="000000"/>
          <w:sz w:val="22"/>
        </w:rPr>
        <w:t xml:space="preserve">U slučaju uvođenja stručnjaka tijekom izvršenja ugovora koji su državljani Republike Hrvatske ili strani državljani Izvršitelj je dužan Naručitelju dostaviti dokaz da su navedeni stručnjaci, hrvatski državljani ili </w:t>
      </w:r>
      <w:r w:rsidRPr="00987AE7">
        <w:rPr>
          <w:rFonts w:asciiTheme="minorHAnsi" w:hAnsiTheme="minorHAnsi" w:cstheme="minorHAnsi"/>
          <w:color w:val="000000"/>
          <w:sz w:val="22"/>
        </w:rPr>
        <w:lastRenderedPageBreak/>
        <w:t>strane fizičke osobe, ishodili sva potrebna rješenja/potvrde koje su potrebne za obavljanje stručnog nadzora građenja sukladno zakonima Republike Hrvatske.</w:t>
      </w:r>
    </w:p>
    <w:p w14:paraId="7FD756E5" w14:textId="77777777" w:rsidR="00CF6D2D" w:rsidRPr="00987AE7" w:rsidRDefault="00CF6D2D" w:rsidP="00C1431E">
      <w:pPr>
        <w:pStyle w:val="Naslov3"/>
        <w:rPr>
          <w:rFonts w:asciiTheme="minorHAnsi" w:hAnsiTheme="minorHAnsi" w:cstheme="minorHAnsi"/>
          <w:sz w:val="22"/>
          <w:szCs w:val="22"/>
        </w:rPr>
      </w:pPr>
      <w:bookmarkStart w:id="194" w:name="_Ref8892021"/>
      <w:r w:rsidRPr="00987AE7">
        <w:rPr>
          <w:rFonts w:asciiTheme="minorHAnsi" w:hAnsiTheme="minorHAnsi" w:cstheme="minorHAnsi"/>
          <w:sz w:val="22"/>
          <w:szCs w:val="22"/>
        </w:rPr>
        <w:t>Angažman nadzornog inženjera za geodetsko praćenje građevine</w:t>
      </w:r>
      <w:bookmarkEnd w:id="194"/>
    </w:p>
    <w:p w14:paraId="032D9BC3" w14:textId="77777777" w:rsidR="00CF6D2D" w:rsidRPr="00987AE7" w:rsidRDefault="00CF6D2D" w:rsidP="00CF6D2D">
      <w:pPr>
        <w:rPr>
          <w:rFonts w:asciiTheme="minorHAnsi" w:hAnsiTheme="minorHAnsi" w:cstheme="minorHAnsi"/>
          <w:sz w:val="22"/>
        </w:rPr>
      </w:pPr>
      <w:r w:rsidRPr="00987AE7">
        <w:rPr>
          <w:rFonts w:asciiTheme="minorHAnsi" w:eastAsia="Times New Roman" w:hAnsiTheme="minorHAnsi" w:cstheme="minorHAnsi"/>
          <w:sz w:val="22"/>
        </w:rPr>
        <w:t xml:space="preserve">Odabrani ponuditelj (Izvršitelj) dužan je tijekom čitavog razdoblja trajanja </w:t>
      </w:r>
      <w:r w:rsidR="00A07D49" w:rsidRPr="00987AE7">
        <w:rPr>
          <w:rFonts w:asciiTheme="minorHAnsi" w:eastAsia="Times New Roman" w:hAnsiTheme="minorHAnsi" w:cstheme="minorHAnsi"/>
          <w:sz w:val="22"/>
        </w:rPr>
        <w:t xml:space="preserve">predmetnog ugovora </w:t>
      </w:r>
      <w:r w:rsidRPr="00987AE7">
        <w:rPr>
          <w:rFonts w:asciiTheme="minorHAnsi" w:eastAsia="Times New Roman" w:hAnsiTheme="minorHAnsi" w:cstheme="minorHAnsi"/>
          <w:sz w:val="22"/>
        </w:rPr>
        <w:t xml:space="preserve">imati na raspolaganju Nadzornog inženjera za geodetsko praćenje građevine, koji će obavljati </w:t>
      </w:r>
      <w:r w:rsidRPr="00987AE7">
        <w:rPr>
          <w:rFonts w:asciiTheme="minorHAnsi" w:hAnsiTheme="minorHAnsi" w:cstheme="minorHAnsi"/>
          <w:sz w:val="22"/>
        </w:rPr>
        <w:t>ulogu nadzornog inženjera za izmjeru ugrađenih materijala.</w:t>
      </w:r>
    </w:p>
    <w:p w14:paraId="07BD3207" w14:textId="77777777" w:rsidR="00CF6D2D" w:rsidRPr="00987AE7" w:rsidRDefault="00CF6D2D" w:rsidP="00CF6D2D">
      <w:pPr>
        <w:rPr>
          <w:rFonts w:asciiTheme="minorHAnsi" w:hAnsiTheme="minorHAnsi" w:cstheme="minorHAnsi"/>
          <w:sz w:val="22"/>
        </w:rPr>
      </w:pPr>
      <w:r w:rsidRPr="00987AE7">
        <w:rPr>
          <w:rFonts w:asciiTheme="minorHAnsi" w:hAnsiTheme="minorHAnsi" w:cstheme="minorHAnsi"/>
          <w:sz w:val="22"/>
        </w:rPr>
        <w:t>Navedeni stručnjak bit će imenovan od strane odabranog ponuditelja (Izvršitelja) prije prvog posla po ugovoru, te će biti odobren od strane Naručitelja.</w:t>
      </w:r>
    </w:p>
    <w:p w14:paraId="0034F424" w14:textId="77777777" w:rsidR="00CF6D2D" w:rsidRPr="00987AE7" w:rsidRDefault="00CF6D2D" w:rsidP="00CF6D2D">
      <w:pPr>
        <w:rPr>
          <w:rFonts w:asciiTheme="minorHAnsi" w:hAnsiTheme="minorHAnsi" w:cstheme="minorHAnsi"/>
          <w:sz w:val="22"/>
        </w:rPr>
      </w:pPr>
      <w:bookmarkStart w:id="195" w:name="_Hlk8109907"/>
      <w:bookmarkStart w:id="196" w:name="_Hlk8109928"/>
      <w:r w:rsidRPr="00987AE7">
        <w:rPr>
          <w:rFonts w:asciiTheme="minorHAnsi" w:hAnsiTheme="minorHAnsi" w:cstheme="minorHAnsi"/>
          <w:sz w:val="22"/>
        </w:rPr>
        <w:t>Nadzorni inženjer za geodetsko praćenje građevine</w:t>
      </w:r>
      <w:bookmarkEnd w:id="195"/>
      <w:r w:rsidRPr="00987AE7">
        <w:rPr>
          <w:rFonts w:asciiTheme="minorHAnsi" w:hAnsiTheme="minorHAnsi" w:cstheme="minorHAnsi"/>
          <w:sz w:val="22"/>
        </w:rPr>
        <w:t xml:space="preserve"> mora imati ishođenu suglasnost</w:t>
      </w:r>
      <w:r w:rsidR="002337DC" w:rsidRPr="00987AE7">
        <w:rPr>
          <w:rFonts w:asciiTheme="minorHAnsi" w:hAnsiTheme="minorHAnsi" w:cstheme="minorHAnsi"/>
          <w:sz w:val="22"/>
        </w:rPr>
        <w:t>/potvrdu</w:t>
      </w:r>
      <w:r w:rsidRPr="00987AE7">
        <w:rPr>
          <w:rFonts w:asciiTheme="minorHAnsi" w:hAnsiTheme="minorHAnsi" w:cstheme="minorHAnsi"/>
          <w:sz w:val="22"/>
        </w:rPr>
        <w:t xml:space="preserve"> za obavljanje stručnih geodetskih poslova za poslove geodetskog praćenja građevine u gradnji sukladno Zakonu o obavljanju geodetske djelatnosti (NN 25/18).</w:t>
      </w:r>
      <w:bookmarkEnd w:id="196"/>
    </w:p>
    <w:p w14:paraId="0A86B907" w14:textId="77777777" w:rsidR="00CF6D2D" w:rsidRPr="00987AE7" w:rsidRDefault="00CF6D2D" w:rsidP="00CF6D2D">
      <w:pPr>
        <w:rPr>
          <w:rFonts w:asciiTheme="minorHAnsi" w:hAnsiTheme="minorHAnsi" w:cstheme="minorHAnsi"/>
          <w:sz w:val="22"/>
        </w:rPr>
      </w:pPr>
      <w:r w:rsidRPr="00987AE7">
        <w:rPr>
          <w:rFonts w:asciiTheme="minorHAnsi" w:hAnsiTheme="minorHAnsi" w:cstheme="minorHAnsi"/>
          <w:sz w:val="22"/>
        </w:rPr>
        <w:t xml:space="preserve">Ako Izvršitelj ne dokaže da ima na raspolaganju navedenog stručnjaka prije početka prvog posla, Naručitelj ima pravo raskinuti ugovor o javnoj nabavi. </w:t>
      </w:r>
    </w:p>
    <w:p w14:paraId="6D74EF5A" w14:textId="77777777" w:rsidR="00CF6D2D" w:rsidRPr="00987AE7" w:rsidRDefault="00CF6D2D" w:rsidP="00C1431E">
      <w:pPr>
        <w:pStyle w:val="Naslov3"/>
        <w:rPr>
          <w:rFonts w:asciiTheme="minorHAnsi" w:hAnsiTheme="minorHAnsi" w:cstheme="minorHAnsi"/>
          <w:sz w:val="22"/>
          <w:szCs w:val="22"/>
        </w:rPr>
      </w:pPr>
      <w:bookmarkStart w:id="197" w:name="_Ref8892023"/>
      <w:r w:rsidRPr="00987AE7">
        <w:rPr>
          <w:rFonts w:asciiTheme="minorHAnsi" w:hAnsiTheme="minorHAnsi" w:cstheme="minorHAnsi"/>
          <w:sz w:val="22"/>
          <w:szCs w:val="22"/>
        </w:rPr>
        <w:t>Angažman Koordinatora zaštite na radu</w:t>
      </w:r>
      <w:bookmarkEnd w:id="197"/>
      <w:r w:rsidRPr="00987AE7">
        <w:rPr>
          <w:rFonts w:asciiTheme="minorHAnsi" w:hAnsiTheme="minorHAnsi" w:cstheme="minorHAnsi"/>
          <w:sz w:val="22"/>
          <w:szCs w:val="22"/>
        </w:rPr>
        <w:t xml:space="preserve"> </w:t>
      </w:r>
    </w:p>
    <w:p w14:paraId="3A0F3EA5" w14:textId="77777777" w:rsidR="00CF6D2D" w:rsidRPr="00987AE7" w:rsidRDefault="00CF6D2D" w:rsidP="00CF6D2D">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Odabrani ponuditelj (Izvršitelj) je dužan za čitavo vrijeme izvođenja radova i trajanja ugovora o nadzoru, osigurati prisustvo Koordinatora zaštite na radu, koji </w:t>
      </w:r>
      <w:bookmarkStart w:id="198" w:name="_Hlk8109943"/>
      <w:r w:rsidRPr="00987AE7">
        <w:rPr>
          <w:rFonts w:asciiTheme="minorHAnsi" w:eastAsia="Times New Roman" w:hAnsiTheme="minorHAnsi" w:cstheme="minorHAnsi"/>
          <w:sz w:val="22"/>
        </w:rPr>
        <w:t>mora zadovoljavati uvjete definirane Zakonom o zaštiti na radu (71/14, 118/14, 154/14, 94/18, 96/18), Pravilnikom o zaštiti na radu na privremenim gradilištima (NN 48/18) i Pravilnikom o osposobljavanju iz zaštite na radu i polaganju stručnog ispita (NN 112/14)</w:t>
      </w:r>
      <w:bookmarkEnd w:id="198"/>
      <w:r w:rsidRPr="00987AE7">
        <w:rPr>
          <w:rFonts w:asciiTheme="minorHAnsi" w:eastAsia="Times New Roman" w:hAnsiTheme="minorHAnsi" w:cstheme="minorHAnsi"/>
          <w:sz w:val="22"/>
        </w:rPr>
        <w:t xml:space="preserve">. </w:t>
      </w:r>
    </w:p>
    <w:p w14:paraId="75E32205" w14:textId="77777777" w:rsidR="00CF6D2D" w:rsidRPr="00987AE7" w:rsidRDefault="00CF6D2D" w:rsidP="00CF6D2D">
      <w:pPr>
        <w:rPr>
          <w:rFonts w:asciiTheme="minorHAnsi" w:eastAsia="Times New Roman" w:hAnsiTheme="minorHAnsi" w:cstheme="minorHAnsi"/>
          <w:sz w:val="22"/>
        </w:rPr>
      </w:pPr>
      <w:r w:rsidRPr="00987AE7">
        <w:rPr>
          <w:rFonts w:asciiTheme="minorHAnsi" w:hAnsiTheme="minorHAnsi" w:cstheme="minorHAnsi"/>
          <w:sz w:val="22"/>
        </w:rPr>
        <w:t>Navedeni stručnjak bit će imenovan od strane odabranog ponuditelja (Izvršitelja) prije prvog posla po ugovoru, te će biti odobren od strane Naručitelja.</w:t>
      </w:r>
    </w:p>
    <w:p w14:paraId="259D111B" w14:textId="77777777" w:rsidR="00CF6D2D" w:rsidRPr="00987AE7" w:rsidRDefault="00CF6D2D" w:rsidP="00CF6D2D">
      <w:pPr>
        <w:rPr>
          <w:rFonts w:asciiTheme="minorHAnsi" w:hAnsiTheme="minorHAnsi" w:cstheme="minorHAnsi"/>
          <w:sz w:val="22"/>
        </w:rPr>
      </w:pPr>
      <w:bookmarkStart w:id="199" w:name="_Hlk8110201"/>
      <w:r w:rsidRPr="00987AE7">
        <w:rPr>
          <w:rFonts w:asciiTheme="minorHAnsi" w:hAnsiTheme="minorHAnsi" w:cstheme="minorHAnsi"/>
          <w:sz w:val="22"/>
        </w:rPr>
        <w:t xml:space="preserve">Ako Izvršitelj ne dokaže da ima na raspolaganju navedenog stručnjaka prije početka prvog posla, Naručitelj ima pravo raskinuti ugovor o javnoj nabavi. </w:t>
      </w:r>
    </w:p>
    <w:p w14:paraId="15A5F2E2" w14:textId="77777777" w:rsidR="00512671" w:rsidRPr="00987AE7" w:rsidRDefault="00512671" w:rsidP="00EB5C25">
      <w:pPr>
        <w:pStyle w:val="Naslov2"/>
        <w:rPr>
          <w:rFonts w:asciiTheme="minorHAnsi" w:hAnsiTheme="minorHAnsi" w:cstheme="minorHAnsi"/>
          <w:sz w:val="22"/>
          <w:szCs w:val="22"/>
        </w:rPr>
      </w:pPr>
      <w:bookmarkStart w:id="200" w:name="_Toc28873087"/>
      <w:bookmarkEnd w:id="199"/>
      <w:r w:rsidRPr="00987AE7">
        <w:rPr>
          <w:rFonts w:asciiTheme="minorHAnsi" w:hAnsiTheme="minorHAnsi" w:cstheme="minorHAnsi"/>
          <w:sz w:val="22"/>
          <w:szCs w:val="22"/>
        </w:rPr>
        <w:t>Rok za izjavljivanje žalbe na dokumentaciju o nabavi te naziv i adresa žalbenog tijela</w:t>
      </w:r>
      <w:bookmarkEnd w:id="191"/>
      <w:bookmarkEnd w:id="200"/>
    </w:p>
    <w:p w14:paraId="1A6372D0"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Za rješavanje o žalbama nadležna je Državna komisija za kontrolu postupaka javne nabave.</w:t>
      </w:r>
    </w:p>
    <w:p w14:paraId="74385D91"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Žalbeni postupak vodi se prema odredbama ovoga Zakona i Zakona o općem upravnom postupku.</w:t>
      </w:r>
    </w:p>
    <w:p w14:paraId="316A72DF"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Žalbeni postupak temelji se na načelima javne nabave i upravnog postupka.</w:t>
      </w:r>
    </w:p>
    <w:p w14:paraId="5BC59DC4"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Pravo na žalbu ima svaki gospodarski subjekt koji ima ili je imao pravni interes za dobivanje ugovora o javnoj nabavi i koji je pretrpio ili bi mogao pretrpjeti štetu od navodnoga kršenja subjektivnih prava.</w:t>
      </w:r>
    </w:p>
    <w:p w14:paraId="4742505A"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Žalba se izjavljuje Državnoj komisiji u pisanom obliku.</w:t>
      </w:r>
    </w:p>
    <w:p w14:paraId="561178F7"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Žalba se dostavlja neposredno, putem ovlaštenog davatelja poštanskih usluga ili elektroničkim sredstvima komunikacije putem međusobno povezanih informacijskih sustava Državne komisije i EOJN RH.</w:t>
      </w:r>
    </w:p>
    <w:p w14:paraId="775A87A0"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Žalitelj je obvezan primjerak žalbe dostaviti naručitelju u roku za žalbu.</w:t>
      </w:r>
    </w:p>
    <w:p w14:paraId="6711F48B" w14:textId="77777777" w:rsidR="00512671" w:rsidRPr="00987AE7" w:rsidRDefault="00512671" w:rsidP="00EB5C25">
      <w:pPr>
        <w:rPr>
          <w:rFonts w:asciiTheme="minorHAnsi" w:hAnsiTheme="minorHAnsi" w:cstheme="minorHAnsi"/>
          <w:sz w:val="22"/>
          <w:highlight w:val="yellow"/>
        </w:rPr>
      </w:pPr>
      <w:r w:rsidRPr="00987AE7">
        <w:rPr>
          <w:rFonts w:asciiTheme="minorHAnsi" w:hAnsiTheme="minorHAnsi" w:cstheme="minorHAnsi"/>
          <w:sz w:val="22"/>
        </w:rPr>
        <w:t>U otvorenom postupku žalba se izjavljuje u roku deset dana, i to od dana:</w:t>
      </w:r>
    </w:p>
    <w:p w14:paraId="36DF563B" w14:textId="77777777" w:rsidR="00512671" w:rsidRPr="00987AE7" w:rsidRDefault="00512671" w:rsidP="00D92A9B">
      <w:pPr>
        <w:pStyle w:val="Odlomakpopisa"/>
        <w:numPr>
          <w:ilvl w:val="0"/>
          <w:numId w:val="8"/>
        </w:numPr>
        <w:spacing w:after="160" w:line="276" w:lineRule="auto"/>
        <w:rPr>
          <w:rFonts w:asciiTheme="minorHAnsi" w:hAnsiTheme="minorHAnsi" w:cstheme="minorHAnsi"/>
          <w:sz w:val="22"/>
        </w:rPr>
      </w:pPr>
      <w:r w:rsidRPr="00987AE7">
        <w:rPr>
          <w:rFonts w:asciiTheme="minorHAnsi" w:hAnsiTheme="minorHAnsi" w:cstheme="minorHAnsi"/>
          <w:sz w:val="22"/>
        </w:rPr>
        <w:t>objave poziva na nadmetanje, u odnosu na sadržaj poziva ili dokumentacije o nabavi,</w:t>
      </w:r>
    </w:p>
    <w:p w14:paraId="30FBF831" w14:textId="77777777" w:rsidR="00512671" w:rsidRPr="00987AE7" w:rsidRDefault="00512671" w:rsidP="00D92A9B">
      <w:pPr>
        <w:pStyle w:val="Odlomakpopisa"/>
        <w:numPr>
          <w:ilvl w:val="0"/>
          <w:numId w:val="8"/>
        </w:numPr>
        <w:spacing w:after="160" w:line="276" w:lineRule="auto"/>
        <w:rPr>
          <w:rFonts w:asciiTheme="minorHAnsi" w:hAnsiTheme="minorHAnsi" w:cstheme="minorHAnsi"/>
          <w:sz w:val="22"/>
        </w:rPr>
      </w:pPr>
      <w:r w:rsidRPr="00987AE7">
        <w:rPr>
          <w:rFonts w:asciiTheme="minorHAnsi" w:hAnsiTheme="minorHAnsi" w:cstheme="minorHAnsi"/>
          <w:sz w:val="22"/>
        </w:rPr>
        <w:lastRenderedPageBreak/>
        <w:t>objave obavijesti o ispravku, u odnosu na sadržaj ispravka,</w:t>
      </w:r>
    </w:p>
    <w:p w14:paraId="4D6D32B6" w14:textId="77777777" w:rsidR="00512671" w:rsidRPr="00987AE7" w:rsidRDefault="00512671" w:rsidP="00D92A9B">
      <w:pPr>
        <w:pStyle w:val="Odlomakpopisa"/>
        <w:numPr>
          <w:ilvl w:val="0"/>
          <w:numId w:val="8"/>
        </w:numPr>
        <w:spacing w:after="160" w:line="276" w:lineRule="auto"/>
        <w:rPr>
          <w:rFonts w:asciiTheme="minorHAnsi" w:hAnsiTheme="minorHAnsi" w:cstheme="minorHAnsi"/>
          <w:sz w:val="22"/>
        </w:rPr>
      </w:pPr>
      <w:r w:rsidRPr="00987AE7">
        <w:rPr>
          <w:rFonts w:asciiTheme="minorHAnsi" w:hAnsiTheme="minorHAnsi" w:cstheme="minorHAnsi"/>
          <w:sz w:val="22"/>
        </w:rPr>
        <w:t>objave izmjene dokumentacije o nabavi, u odnosu na sadržaj izmjene dokumentacije,</w:t>
      </w:r>
    </w:p>
    <w:p w14:paraId="713F51D2" w14:textId="77777777" w:rsidR="00512671" w:rsidRPr="00987AE7" w:rsidRDefault="00512671" w:rsidP="00D92A9B">
      <w:pPr>
        <w:pStyle w:val="Odlomakpopisa"/>
        <w:numPr>
          <w:ilvl w:val="0"/>
          <w:numId w:val="8"/>
        </w:numPr>
        <w:spacing w:after="160" w:line="276" w:lineRule="auto"/>
        <w:rPr>
          <w:rFonts w:asciiTheme="minorHAnsi" w:hAnsiTheme="minorHAnsi" w:cstheme="minorHAnsi"/>
          <w:sz w:val="22"/>
        </w:rPr>
      </w:pPr>
      <w:r w:rsidRPr="00987AE7">
        <w:rPr>
          <w:rFonts w:asciiTheme="minorHAnsi" w:hAnsiTheme="minorHAnsi" w:cstheme="minorHAnsi"/>
          <w:sz w:val="22"/>
        </w:rPr>
        <w:t>otvaranja ponuda u odnosu na propuštanje naručitelja da valjano odgovori na pravodobno dostavljen zahtjev dodatne informacije, objašnjenja ili izmjene dokumentacije o nabavi te na postupak otvaranja ponuda,</w:t>
      </w:r>
    </w:p>
    <w:p w14:paraId="2532E019" w14:textId="77777777" w:rsidR="00512671" w:rsidRPr="00987AE7" w:rsidRDefault="00512671" w:rsidP="00D92A9B">
      <w:pPr>
        <w:pStyle w:val="Odlomakpopisa"/>
        <w:numPr>
          <w:ilvl w:val="0"/>
          <w:numId w:val="8"/>
        </w:numPr>
        <w:spacing w:after="160" w:line="276" w:lineRule="auto"/>
        <w:rPr>
          <w:rFonts w:asciiTheme="minorHAnsi" w:hAnsiTheme="minorHAnsi" w:cstheme="minorHAnsi"/>
          <w:sz w:val="22"/>
        </w:rPr>
      </w:pPr>
      <w:r w:rsidRPr="00987AE7">
        <w:rPr>
          <w:rFonts w:asciiTheme="minorHAnsi" w:hAnsiTheme="minorHAnsi" w:cstheme="minorHAnsi"/>
          <w:sz w:val="22"/>
        </w:rPr>
        <w:t>primitka odluke o odabiru ili poništenju, u odnosu na postupak pregleda, ocjene i odabira ponuda, ili razloge poništenja.</w:t>
      </w:r>
    </w:p>
    <w:p w14:paraId="2BCBEDD5" w14:textId="77777777" w:rsidR="00512671" w:rsidRPr="00987AE7" w:rsidRDefault="00512671" w:rsidP="00EB5C25">
      <w:pPr>
        <w:rPr>
          <w:rFonts w:asciiTheme="minorHAnsi" w:hAnsiTheme="minorHAnsi" w:cstheme="minorHAnsi"/>
          <w:sz w:val="22"/>
        </w:rPr>
      </w:pPr>
      <w:r w:rsidRPr="00987AE7">
        <w:rPr>
          <w:rFonts w:asciiTheme="minorHAnsi" w:hAnsiTheme="minorHAnsi" w:cstheme="minorHAnsi"/>
          <w:sz w:val="22"/>
        </w:rPr>
        <w:t xml:space="preserve">Žalitelj koji je propustio izjaviti žalbu u određenoj fazi otvorenog postupka javne nabave sukladno gore navedenim opcijama nema pravo na žalbu u kasnijoj fazi postupka za prethodnu fazu. </w:t>
      </w:r>
    </w:p>
    <w:p w14:paraId="496FDA8C" w14:textId="77777777" w:rsidR="00415131" w:rsidRPr="00987AE7" w:rsidRDefault="00415131" w:rsidP="00EB5C25">
      <w:pPr>
        <w:rPr>
          <w:rFonts w:asciiTheme="minorHAnsi" w:hAnsiTheme="minorHAnsi" w:cstheme="minorHAnsi"/>
          <w:sz w:val="22"/>
        </w:rPr>
      </w:pPr>
      <w:r w:rsidRPr="00987AE7">
        <w:rPr>
          <w:rFonts w:asciiTheme="minorHAnsi" w:hAnsiTheme="minorHAnsi" w:cstheme="minorHAnsi"/>
          <w:sz w:val="22"/>
        </w:rPr>
        <w:t>Žalba mora sadržavati najmanje podatke i dokaze navedene u članku 420. Zakona o javnoj nabavi.</w:t>
      </w:r>
    </w:p>
    <w:p w14:paraId="6320025A" w14:textId="77777777" w:rsidR="00415131" w:rsidRPr="00987AE7" w:rsidRDefault="00415131" w:rsidP="00EB5C25">
      <w:pPr>
        <w:pStyle w:val="Naslov2"/>
        <w:rPr>
          <w:rFonts w:asciiTheme="minorHAnsi" w:hAnsiTheme="minorHAnsi" w:cstheme="minorHAnsi"/>
          <w:sz w:val="22"/>
          <w:szCs w:val="22"/>
        </w:rPr>
      </w:pPr>
      <w:bookmarkStart w:id="201" w:name="_Toc498907139"/>
      <w:bookmarkStart w:id="202" w:name="_Toc500512832"/>
      <w:bookmarkStart w:id="203" w:name="_Toc28873088"/>
      <w:r w:rsidRPr="00987AE7">
        <w:rPr>
          <w:rFonts w:asciiTheme="minorHAnsi" w:hAnsiTheme="minorHAnsi" w:cstheme="minorHAnsi"/>
          <w:sz w:val="22"/>
          <w:szCs w:val="22"/>
        </w:rPr>
        <w:t>Drugi podaci koje naručitelj smatra potrebnima</w:t>
      </w:r>
      <w:bookmarkEnd w:id="201"/>
      <w:bookmarkEnd w:id="202"/>
      <w:bookmarkEnd w:id="203"/>
    </w:p>
    <w:p w14:paraId="5E071A33" w14:textId="77777777" w:rsidR="00272985" w:rsidRPr="00987AE7" w:rsidRDefault="00272985" w:rsidP="00EB5C25">
      <w:pPr>
        <w:pStyle w:val="Naslov3"/>
        <w:rPr>
          <w:rFonts w:asciiTheme="minorHAnsi" w:hAnsiTheme="minorHAnsi" w:cstheme="minorHAnsi"/>
          <w:sz w:val="22"/>
          <w:szCs w:val="22"/>
        </w:rPr>
      </w:pPr>
      <w:bookmarkStart w:id="204" w:name="_Toc472578373"/>
      <w:bookmarkStart w:id="205" w:name="_Toc498420341"/>
      <w:r w:rsidRPr="00987AE7">
        <w:rPr>
          <w:rFonts w:asciiTheme="minorHAnsi" w:hAnsiTheme="minorHAnsi" w:cstheme="minorHAnsi"/>
          <w:sz w:val="22"/>
          <w:szCs w:val="22"/>
        </w:rPr>
        <w:t>Izuzetno niske ponude</w:t>
      </w:r>
      <w:bookmarkEnd w:id="204"/>
      <w:bookmarkEnd w:id="205"/>
    </w:p>
    <w:p w14:paraId="5184F8C2"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 xml:space="preserve">Naručitelj će zahtijevati od gospodarskog subjekta da, u primjerenom roku ne kraćem od 5 dana, objasni cijenu ili trošak naveden u ponudi ako se čini da je ponuda izuzetno niska u odnosu na </w:t>
      </w:r>
      <w:r w:rsidR="009A47B1" w:rsidRPr="00987AE7">
        <w:rPr>
          <w:rFonts w:asciiTheme="minorHAnsi" w:hAnsiTheme="minorHAnsi" w:cstheme="minorHAnsi"/>
          <w:sz w:val="22"/>
        </w:rPr>
        <w:t>ponuđene usluge</w:t>
      </w:r>
      <w:r w:rsidRPr="00987AE7">
        <w:rPr>
          <w:rFonts w:asciiTheme="minorHAnsi" w:hAnsiTheme="minorHAnsi" w:cstheme="minorHAnsi"/>
          <w:sz w:val="22"/>
        </w:rPr>
        <w:t>, sve sukladno članku 289. ZJN 2016.</w:t>
      </w:r>
    </w:p>
    <w:p w14:paraId="75480955"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Ako tijekom ocjene dostavljenih podataka postoje određene nejasnoće, Naručitelj može od ponuditelja zatražiti dodatno pojašnjenje.</w:t>
      </w:r>
    </w:p>
    <w:p w14:paraId="679B006E" w14:textId="77777777" w:rsidR="004775DA" w:rsidRPr="00987AE7" w:rsidRDefault="004775DA" w:rsidP="004775DA">
      <w:pPr>
        <w:pStyle w:val="Naslov3"/>
        <w:rPr>
          <w:rFonts w:asciiTheme="minorHAnsi" w:hAnsiTheme="minorHAnsi" w:cstheme="minorHAnsi"/>
          <w:sz w:val="22"/>
          <w:szCs w:val="22"/>
        </w:rPr>
      </w:pPr>
      <w:r w:rsidRPr="00987AE7">
        <w:rPr>
          <w:rFonts w:asciiTheme="minorHAnsi" w:hAnsiTheme="minorHAnsi" w:cstheme="minorHAnsi"/>
          <w:sz w:val="22"/>
          <w:szCs w:val="22"/>
        </w:rPr>
        <w:t>Dopunjavanje, pojašnjenje i upotpunjavanje ponude</w:t>
      </w:r>
    </w:p>
    <w:p w14:paraId="406C7439" w14:textId="77777777" w:rsidR="004775DA" w:rsidRPr="00987AE7" w:rsidRDefault="004775DA" w:rsidP="004775DA">
      <w:pPr>
        <w:rPr>
          <w:rFonts w:asciiTheme="minorHAnsi" w:hAnsiTheme="minorHAnsi" w:cstheme="minorHAnsi"/>
          <w:sz w:val="22"/>
        </w:rPr>
      </w:pPr>
      <w:bookmarkStart w:id="206" w:name="_Toc472578367"/>
      <w:bookmarkStart w:id="207" w:name="_Toc498420343"/>
      <w:r w:rsidRPr="00987AE7">
        <w:rPr>
          <w:rFonts w:asciiTheme="minorHAnsi" w:hAnsiTheme="minorHAnsi" w:cstheme="minorHAnsi"/>
          <w:sz w:val="22"/>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1BB376A4" w14:textId="77777777" w:rsidR="004775DA" w:rsidRPr="00987AE7" w:rsidRDefault="004775DA" w:rsidP="004775DA">
      <w:pPr>
        <w:rPr>
          <w:rFonts w:asciiTheme="minorHAnsi" w:hAnsiTheme="minorHAnsi" w:cstheme="minorHAnsi"/>
          <w:sz w:val="22"/>
        </w:rPr>
      </w:pPr>
      <w:r w:rsidRPr="00987AE7">
        <w:rPr>
          <w:rFonts w:asciiTheme="minorHAnsi" w:hAnsiTheme="minorHAnsi" w:cstheme="minorHAnsi"/>
          <w:sz w:val="22"/>
        </w:rPr>
        <w:t xml:space="preserve">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 adresi: </w:t>
      </w:r>
      <w:hyperlink r:id="rId18" w:history="1">
        <w:r w:rsidRPr="00987AE7">
          <w:rPr>
            <w:rFonts w:asciiTheme="minorHAnsi" w:hAnsiTheme="minorHAnsi" w:cstheme="minorHAnsi"/>
            <w:color w:val="0563C1"/>
            <w:sz w:val="22"/>
            <w:u w:val="single"/>
          </w:rPr>
          <w:t>https://eojn.nn.hr</w:t>
        </w:r>
      </w:hyperlink>
    </w:p>
    <w:p w14:paraId="4EDB3371" w14:textId="77777777" w:rsidR="00272985" w:rsidRPr="00987AE7" w:rsidRDefault="00272985" w:rsidP="00EB5C25">
      <w:pPr>
        <w:pStyle w:val="Naslov3"/>
        <w:rPr>
          <w:rFonts w:asciiTheme="minorHAnsi" w:hAnsiTheme="minorHAnsi" w:cstheme="minorHAnsi"/>
          <w:sz w:val="22"/>
          <w:szCs w:val="22"/>
        </w:rPr>
      </w:pPr>
      <w:r w:rsidRPr="00987AE7">
        <w:rPr>
          <w:rFonts w:asciiTheme="minorHAnsi" w:hAnsiTheme="minorHAnsi" w:cstheme="minorHAnsi"/>
          <w:sz w:val="22"/>
          <w:szCs w:val="22"/>
        </w:rPr>
        <w:t>Tajnost podataka</w:t>
      </w:r>
      <w:bookmarkEnd w:id="206"/>
      <w:bookmarkEnd w:id="207"/>
    </w:p>
    <w:p w14:paraId="4A5142ED"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 xml:space="preserve">Gospodarski subjekt u postupku javne nabave smije na temelju zakona, drugog propisa ili općeg akta određene podatke označiti tajnom, uključujući tehničke ili trgovinske tajne te povjerljive značajke ponuda. </w:t>
      </w:r>
    </w:p>
    <w:p w14:paraId="2A8165E0"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 xml:space="preserve">Ako je gospodarski subjekt neke podatke označio tajnima, obvezan je navesti pravnu osnovu na temelju koje su ti podatci označeni tajnima. </w:t>
      </w:r>
    </w:p>
    <w:p w14:paraId="412E0BCE"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1E87B7FA"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lastRenderedPageBreak/>
        <w:t>Naručitelj ne smije otkriti podatke dobivene od gospodarskih subjekata koje su oni na temelju zakona, drugog propisa ili općeg akta označili tajnom, uključujući tehničke ili trgovinske tajne te povjerljive značajke ponuda i zahtjeva za sudjelovanje.</w:t>
      </w:r>
    </w:p>
    <w:p w14:paraId="57A9B900"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Ukoliko Ponuditelj tajnim označi sljedeće podatke iz članka 52. stavak 3. Zakona o javnoj nabavi: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ovoga Zakona dobivene od navedenog Ponuditelja koje je on označio tajnom.</w:t>
      </w:r>
    </w:p>
    <w:p w14:paraId="252B2445" w14:textId="77777777" w:rsidR="00272985" w:rsidRPr="00987AE7" w:rsidRDefault="00272985" w:rsidP="00EB5C25">
      <w:pPr>
        <w:pStyle w:val="Naslov3"/>
        <w:rPr>
          <w:rFonts w:asciiTheme="minorHAnsi" w:hAnsiTheme="minorHAnsi" w:cstheme="minorHAnsi"/>
          <w:sz w:val="22"/>
          <w:szCs w:val="22"/>
        </w:rPr>
      </w:pPr>
      <w:bookmarkStart w:id="208" w:name="_Toc470161713"/>
      <w:bookmarkStart w:id="209" w:name="_Toc498420345"/>
      <w:r w:rsidRPr="00987AE7">
        <w:rPr>
          <w:rFonts w:asciiTheme="minorHAnsi" w:hAnsiTheme="minorHAnsi" w:cstheme="minorHAnsi"/>
          <w:sz w:val="22"/>
          <w:szCs w:val="22"/>
        </w:rPr>
        <w:t>Rok mirovanja</w:t>
      </w:r>
      <w:bookmarkEnd w:id="208"/>
      <w:bookmarkEnd w:id="209"/>
    </w:p>
    <w:p w14:paraId="031B3ACB" w14:textId="77777777" w:rsidR="00272985" w:rsidRPr="00987AE7" w:rsidRDefault="00272985" w:rsidP="00EB5C25">
      <w:pPr>
        <w:rPr>
          <w:rFonts w:asciiTheme="minorHAnsi" w:hAnsiTheme="minorHAnsi" w:cstheme="minorHAnsi"/>
          <w:sz w:val="22"/>
        </w:rPr>
      </w:pPr>
      <w:r w:rsidRPr="00987AE7">
        <w:rPr>
          <w:rFonts w:asciiTheme="minorHAnsi" w:hAnsiTheme="minorHAnsi" w:cstheme="minorHAnsi"/>
          <w:sz w:val="22"/>
        </w:rPr>
        <w:t xml:space="preserve">Rok mirovanja iznosi 15 </w:t>
      </w:r>
      <w:r w:rsidR="008832BE" w:rsidRPr="00987AE7">
        <w:rPr>
          <w:rFonts w:asciiTheme="minorHAnsi" w:hAnsiTheme="minorHAnsi" w:cstheme="minorHAnsi"/>
          <w:sz w:val="22"/>
        </w:rPr>
        <w:t xml:space="preserve">(petnaest) </w:t>
      </w:r>
      <w:r w:rsidRPr="00987AE7">
        <w:rPr>
          <w:rFonts w:asciiTheme="minorHAnsi" w:hAnsiTheme="minorHAnsi" w:cstheme="minorHAnsi"/>
          <w:sz w:val="22"/>
        </w:rPr>
        <w:t>dana od dana dostave odluke o odabiru, prema uvjetima iz članka 306. Zakona o javnoj nabavi.</w:t>
      </w:r>
    </w:p>
    <w:p w14:paraId="46AB3B69" w14:textId="77777777" w:rsidR="00272985" w:rsidRPr="00987AE7" w:rsidRDefault="00BC7B4F" w:rsidP="00A94951">
      <w:pPr>
        <w:pStyle w:val="Naslov3"/>
        <w:spacing w:line="276" w:lineRule="auto"/>
        <w:rPr>
          <w:rFonts w:asciiTheme="minorHAnsi" w:hAnsiTheme="minorHAnsi" w:cstheme="minorHAnsi"/>
          <w:sz w:val="22"/>
          <w:szCs w:val="22"/>
        </w:rPr>
      </w:pPr>
      <w:bookmarkStart w:id="210" w:name="_Ref17716467"/>
      <w:r w:rsidRPr="00987AE7">
        <w:rPr>
          <w:rFonts w:asciiTheme="minorHAnsi" w:hAnsiTheme="minorHAnsi" w:cstheme="minorHAnsi"/>
          <w:sz w:val="22"/>
          <w:szCs w:val="22"/>
        </w:rPr>
        <w:t>Projektni zadatak</w:t>
      </w:r>
      <w:bookmarkEnd w:id="210"/>
    </w:p>
    <w:p w14:paraId="321317CB" w14:textId="53AEDE8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Projekt sanacije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u Gradu Drnišu provodi se kroz Operativni program Konkurentnost i kohezija 2014.-2020 te je sufinanciran bespovratnim sredstvima iz Europske unije. Projekt će se provoditi sukladno Ugovoru o bespovratnim sredstvima (referentni broj ugovora KK.</w:t>
      </w:r>
      <w:r w:rsidRPr="00987AE7">
        <w:rPr>
          <w:rFonts w:asciiTheme="minorHAnsi" w:eastAsia="Calibri" w:hAnsiTheme="minorHAnsi" w:cstheme="minorHAnsi"/>
          <w:color w:val="FF0000"/>
          <w:sz w:val="22"/>
        </w:rPr>
        <w:t xml:space="preserve"> </w:t>
      </w:r>
      <w:r w:rsidR="00987AE7" w:rsidRPr="00987AE7">
        <w:rPr>
          <w:rFonts w:asciiTheme="minorHAnsi" w:hAnsiTheme="minorHAnsi" w:cstheme="minorHAnsi"/>
          <w:sz w:val="22"/>
        </w:rPr>
        <w:t xml:space="preserve">KK.06.3.1.13.0002) </w:t>
      </w:r>
      <w:r w:rsidRPr="00987AE7">
        <w:rPr>
          <w:rFonts w:asciiTheme="minorHAnsi" w:hAnsiTheme="minorHAnsi" w:cstheme="minorHAnsi"/>
          <w:sz w:val="22"/>
        </w:rPr>
        <w:t>koji su potpisali Grad Drniš (Korisnik), Ministarstvo zaštite okoliša i energetike (PT1) i Fond za zaštitu okoliša i energetsku učinkovitost (PT2). Navedeni predmet nabave podliježe kontroli Posredničkog tijela razine 2.</w:t>
      </w:r>
    </w:p>
    <w:p w14:paraId="21849FC3" w14:textId="77777777" w:rsidR="00491662" w:rsidRPr="00987AE7" w:rsidRDefault="00491662" w:rsidP="00A94951">
      <w:pPr>
        <w:pStyle w:val="Naslov4"/>
        <w:spacing w:line="276" w:lineRule="auto"/>
        <w:rPr>
          <w:rFonts w:asciiTheme="minorHAnsi" w:hAnsiTheme="minorHAnsi" w:cstheme="minorHAnsi"/>
          <w:sz w:val="22"/>
        </w:rPr>
      </w:pPr>
      <w:r w:rsidRPr="00987AE7">
        <w:rPr>
          <w:rFonts w:asciiTheme="minorHAnsi" w:hAnsiTheme="minorHAnsi" w:cstheme="minorHAnsi"/>
          <w:sz w:val="22"/>
        </w:rPr>
        <w:t>Osnovni podaci o odlagalištu</w:t>
      </w:r>
    </w:p>
    <w:p w14:paraId="77F1CD95" w14:textId="77777777" w:rsidR="00491662" w:rsidRPr="00987AE7" w:rsidRDefault="00864F38" w:rsidP="008B7486">
      <w:pPr>
        <w:pStyle w:val="Naslov5"/>
        <w:rPr>
          <w:rFonts w:asciiTheme="minorHAnsi" w:hAnsiTheme="minorHAnsi" w:cstheme="minorHAnsi"/>
          <w:sz w:val="22"/>
        </w:rPr>
      </w:pPr>
      <w:r w:rsidRPr="00987AE7">
        <w:rPr>
          <w:rFonts w:asciiTheme="minorHAnsi" w:hAnsiTheme="minorHAnsi" w:cstheme="minorHAnsi"/>
          <w:sz w:val="22"/>
        </w:rPr>
        <w:t>Postojeće stanje</w:t>
      </w:r>
    </w:p>
    <w:p w14:paraId="1268D3DA"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Odlagalište otpada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xml:space="preserve">“ je neuređeno odlagalište otpada Grada Drniša. </w:t>
      </w:r>
    </w:p>
    <w:p w14:paraId="5A941C73"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Smješteno je u Šibensko-kninskoj županiji i području Grada Drniša na katastarskoj čestici k.č.br.: 423/27, k.o. Drniš, koja je u vlasništvu Republike Hrvatske.</w:t>
      </w:r>
    </w:p>
    <w:p w14:paraId="7F1441D6"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Na odlagalištu se otpad odlagao od 1970. godine. Tijekom rata, područje na kojem se nalazi odlagalište je bilo okupirano, tako da se otpad u razdoblju od 1991. do 1995. godine na prostoru odlagališta nije odlagao. Nakon rata nastavljeno je odlaganje otpada na lokaciji odlagališta sve do 26. ožujka 2019., nakon čega je donesena Odluka o zatvaranju i sanaciji odlagališta neopasnog (komunalnog) otpada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u Drnišu (KLASA: 363-01/19-016, URBROJ: 2182/06-01/19-10/1). Otpad se danas odvozi na odlagalište otpada „</w:t>
      </w:r>
      <w:proofErr w:type="spellStart"/>
      <w:r w:rsidRPr="00987AE7">
        <w:rPr>
          <w:rFonts w:asciiTheme="minorHAnsi" w:hAnsiTheme="minorHAnsi" w:cstheme="minorHAnsi"/>
          <w:sz w:val="22"/>
        </w:rPr>
        <w:t>Bikarac</w:t>
      </w:r>
      <w:proofErr w:type="spellEnd"/>
      <w:r w:rsidRPr="00987AE7">
        <w:rPr>
          <w:rFonts w:asciiTheme="minorHAnsi" w:hAnsiTheme="minorHAnsi" w:cstheme="minorHAnsi"/>
          <w:sz w:val="22"/>
        </w:rPr>
        <w:t>“.</w:t>
      </w:r>
    </w:p>
    <w:p w14:paraId="472EBBAF" w14:textId="479BAF89"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Odlagalište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se rasprostire na površini od oko 13.600 m</w:t>
      </w:r>
      <w:r w:rsidRPr="00987AE7">
        <w:rPr>
          <w:rFonts w:asciiTheme="minorHAnsi" w:hAnsiTheme="minorHAnsi" w:cstheme="minorHAnsi"/>
          <w:sz w:val="22"/>
          <w:vertAlign w:val="superscript"/>
        </w:rPr>
        <w:t>2</w:t>
      </w:r>
      <w:r w:rsidRPr="00987AE7">
        <w:rPr>
          <w:rFonts w:asciiTheme="minorHAnsi" w:hAnsiTheme="minorHAnsi" w:cstheme="minorHAnsi"/>
          <w:sz w:val="22"/>
        </w:rPr>
        <w:t>, od čega je pod otpadom površina od oko 12.100 m</w:t>
      </w:r>
      <w:r w:rsidRPr="00987AE7">
        <w:rPr>
          <w:rFonts w:asciiTheme="minorHAnsi" w:hAnsiTheme="minorHAnsi" w:cstheme="minorHAnsi"/>
          <w:sz w:val="22"/>
          <w:vertAlign w:val="superscript"/>
        </w:rPr>
        <w:t>2</w:t>
      </w:r>
      <w:r w:rsidRPr="00987AE7">
        <w:rPr>
          <w:rFonts w:asciiTheme="minorHAnsi" w:hAnsiTheme="minorHAnsi" w:cstheme="minorHAnsi"/>
          <w:sz w:val="22"/>
        </w:rPr>
        <w:t xml:space="preserve">. Do ožujka 2018. godine, kada su provedeni istražni radovi za potrebe sanacije i zatvaranja odlagališta, na lokaciji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bilo je odloženo oko 72.500 m</w:t>
      </w:r>
      <w:r w:rsidRPr="00987AE7">
        <w:rPr>
          <w:rFonts w:asciiTheme="minorHAnsi" w:hAnsiTheme="minorHAnsi" w:cstheme="minorHAnsi"/>
          <w:sz w:val="22"/>
          <w:vertAlign w:val="superscript"/>
        </w:rPr>
        <w:t>3</w:t>
      </w:r>
      <w:r w:rsidRPr="00987AE7">
        <w:rPr>
          <w:rFonts w:asciiTheme="minorHAnsi" w:hAnsiTheme="minorHAnsi" w:cstheme="minorHAnsi"/>
          <w:sz w:val="22"/>
        </w:rPr>
        <w:t xml:space="preserve"> otpada.</w:t>
      </w:r>
    </w:p>
    <w:p w14:paraId="66E2F5AC" w14:textId="3AAA08B1"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Odlagalište otpada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xml:space="preserve">“ ne udovoljava odredbama Pravilnika o načinima i uvjetima odlaganja otpada, kategorijama i uvjetima rada za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(NN 114/15, 103/18 i 56/19 – Ispravak). Otpad se odlagao na neuređenu površinu, odnosno na samom odlagalištu nema osnovne infrastrukture (temeljnog brtvenog sustava sa prikupljanjem procjednih voda, odvodnje oborinskih voda, otplinjavanja, struje, vode itd.). Također, ne provodi se nikakvo zbijanje i prekrivanje odloženog otpada inertnim materijalom.</w:t>
      </w:r>
    </w:p>
    <w:p w14:paraId="2BF7C42B"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lastRenderedPageBreak/>
        <w:t>S obzirom na navedeno, odlagalište je potrebno sanirati kako bi se uskladilo s važećom zakonskom regulativom i kako bi se spriječili daljnji negativni utjecaji na okoliš.</w:t>
      </w:r>
    </w:p>
    <w:p w14:paraId="5B2D62B0"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Sanacija odlagališta obuhvatit će iskop i premještanje dijela otpada, preoblikovanje otpada prema projektnoj definiranoj geometriji, prekrivanje preoblikovanog otpada završnim prekrivnim sustavom, izgradnju sustava za prikupljanje i odvodnju oborinskih voda, izgradnja sustava pasivnog otplinjavanja, izgradnja interne makadamske prometnice, izgradnja ograde oko prostora odlagališta i ulaznih vrata, te krajobrazno uređenje prostora odlagališta.</w:t>
      </w:r>
    </w:p>
    <w:p w14:paraId="772FD532"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Cjelokupni obuhvat zahvata sanacije odlagališta zauzimat će površinu od oko 17.454 m</w:t>
      </w:r>
      <w:r w:rsidRPr="00987AE7">
        <w:rPr>
          <w:rFonts w:asciiTheme="minorHAnsi" w:hAnsiTheme="minorHAnsi" w:cstheme="minorHAnsi"/>
          <w:sz w:val="22"/>
          <w:vertAlign w:val="superscript"/>
        </w:rPr>
        <w:t>2</w:t>
      </w:r>
      <w:r w:rsidRPr="00987AE7">
        <w:rPr>
          <w:rFonts w:asciiTheme="minorHAnsi" w:hAnsiTheme="minorHAnsi" w:cstheme="minorHAnsi"/>
          <w:sz w:val="22"/>
        </w:rPr>
        <w:t>. U navedenu površinu uključena je sanirana površina postojećeg odlagališta (otpad prekriven završnim prekrivnim sustavom površine 12.382 m</w:t>
      </w:r>
      <w:r w:rsidRPr="00987AE7">
        <w:rPr>
          <w:rFonts w:asciiTheme="minorHAnsi" w:hAnsiTheme="minorHAnsi" w:cstheme="minorHAnsi"/>
          <w:sz w:val="22"/>
          <w:vertAlign w:val="superscript"/>
        </w:rPr>
        <w:t>2</w:t>
      </w:r>
      <w:r w:rsidRPr="00987AE7">
        <w:rPr>
          <w:rFonts w:asciiTheme="minorHAnsi" w:hAnsiTheme="minorHAnsi" w:cstheme="minorHAnsi"/>
          <w:sz w:val="22"/>
        </w:rPr>
        <w:t xml:space="preserve"> bez obodnog kanala), te sve manipulativne i ostale površine unutar granica zahvata odlagališta. Procijenjena količina otpada koja se nalazi na odlagalištu iznosi oko 74.500 m</w:t>
      </w:r>
      <w:r w:rsidRPr="00987AE7">
        <w:rPr>
          <w:rFonts w:asciiTheme="minorHAnsi" w:hAnsiTheme="minorHAnsi" w:cstheme="minorHAnsi"/>
          <w:sz w:val="22"/>
          <w:vertAlign w:val="superscript"/>
        </w:rPr>
        <w:t>3</w:t>
      </w:r>
      <w:r w:rsidRPr="00987AE7">
        <w:rPr>
          <w:rFonts w:asciiTheme="minorHAnsi" w:hAnsiTheme="minorHAnsi" w:cstheme="minorHAnsi"/>
          <w:sz w:val="22"/>
        </w:rPr>
        <w:t>.</w:t>
      </w:r>
    </w:p>
    <w:p w14:paraId="0112E883"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Na ostatku površine izvest će se svi potrebni objekti za upravljanje i održavanje saniranog odlagališta kao što su prometne površine, sustav za prikupljanje oborinskih voda, sustav za otplinjavanje, krajobrazno uređenje prostora odlagališta, ograda oko prostora odlagališta, ulaz i drugo. </w:t>
      </w:r>
    </w:p>
    <w:p w14:paraId="4D6E9B1E"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U svrhu utvrđivanja točnih količina i granica rasprostiranja otpada, prilikom sanacije izvest će se probni </w:t>
      </w:r>
      <w:proofErr w:type="spellStart"/>
      <w:r w:rsidRPr="00987AE7">
        <w:rPr>
          <w:rFonts w:asciiTheme="minorHAnsi" w:hAnsiTheme="minorHAnsi" w:cstheme="minorHAnsi"/>
          <w:sz w:val="22"/>
        </w:rPr>
        <w:t>raskopi</w:t>
      </w:r>
      <w:proofErr w:type="spellEnd"/>
      <w:r w:rsidRPr="00987AE7">
        <w:rPr>
          <w:rFonts w:asciiTheme="minorHAnsi" w:hAnsiTheme="minorHAnsi" w:cstheme="minorHAnsi"/>
          <w:sz w:val="22"/>
        </w:rPr>
        <w:t xml:space="preserve"> na više mjesta unutar i van granice obuhvata zahvata. Prema stvarno utvrđenim količinama otpada na terenu i granicama rasprostiranja otpada kroz projektantski nadzor korigirat će se predloženo rješenje na način da se predviđena tlocrtna površina i konačna visina odlagališta poveća ili smanji.</w:t>
      </w:r>
    </w:p>
    <w:p w14:paraId="2741AA37" w14:textId="281C33B0"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U prosincu 2018. godine izrađen je Glavni projekt sanacije i zatvaranja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Grad Drniš. Temeljen Glavnog projekta ishođena je Građevinska dozvola (KLASA: UP/I-361-03/19-01/000054, URBROJ: 2182/1-16/2-19-0006, od 25.10.2018.), pravomoćna od 28.10.2018.</w:t>
      </w:r>
    </w:p>
    <w:p w14:paraId="1D2BB688" w14:textId="77777777" w:rsidR="0078526B" w:rsidRPr="00987AE7" w:rsidRDefault="0078526B" w:rsidP="008B7486">
      <w:pPr>
        <w:pStyle w:val="Naslov5"/>
        <w:rPr>
          <w:rFonts w:asciiTheme="minorHAnsi" w:hAnsiTheme="minorHAnsi" w:cstheme="minorHAnsi"/>
          <w:sz w:val="22"/>
        </w:rPr>
      </w:pPr>
      <w:r w:rsidRPr="00987AE7">
        <w:rPr>
          <w:rFonts w:asciiTheme="minorHAnsi" w:hAnsiTheme="minorHAnsi" w:cstheme="minorHAnsi"/>
          <w:sz w:val="22"/>
        </w:rPr>
        <w:t>Sanacija i zatvaranje odlagališta</w:t>
      </w:r>
    </w:p>
    <w:p w14:paraId="31063BE0" w14:textId="58613CF2"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Prema projektnoj dokumentaciji, sanacija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xml:space="preserve">“ provest će se u skladu s Pravilnikom o načinima i uvjetima odlaganja otpada, kategorijama i uvjetima rada za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(NN 114/15, 103/18</w:t>
      </w:r>
      <w:r w:rsidR="00525129" w:rsidRPr="00987AE7">
        <w:rPr>
          <w:rFonts w:asciiTheme="minorHAnsi" w:hAnsiTheme="minorHAnsi" w:cstheme="minorHAnsi"/>
          <w:sz w:val="22"/>
        </w:rPr>
        <w:t xml:space="preserve"> i 56/19 - Ispravak</w:t>
      </w:r>
      <w:r w:rsidRPr="00987AE7">
        <w:rPr>
          <w:rFonts w:asciiTheme="minorHAnsi" w:hAnsiTheme="minorHAnsi" w:cstheme="minorHAnsi"/>
          <w:sz w:val="22"/>
        </w:rPr>
        <w:t xml:space="preserve">). Tehničko-tehnološko rješenje sanacije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obrađeno Glavnim projektom obuhvaća:</w:t>
      </w:r>
    </w:p>
    <w:p w14:paraId="5733CA41" w14:textId="77777777" w:rsidR="00DA2D22" w:rsidRPr="00987AE7" w:rsidRDefault="00DA2D22" w:rsidP="00DA2D22">
      <w:pPr>
        <w:autoSpaceDE w:val="0"/>
        <w:autoSpaceDN w:val="0"/>
        <w:adjustRightInd w:val="0"/>
        <w:rPr>
          <w:rFonts w:asciiTheme="minorHAnsi" w:hAnsiTheme="minorHAnsi" w:cstheme="minorHAnsi"/>
          <w:color w:val="000000"/>
          <w:sz w:val="22"/>
          <w:u w:val="single"/>
        </w:rPr>
      </w:pPr>
      <w:r w:rsidRPr="00987AE7">
        <w:rPr>
          <w:rFonts w:asciiTheme="minorHAnsi" w:hAnsiTheme="minorHAnsi" w:cstheme="minorHAnsi"/>
          <w:color w:val="000000"/>
          <w:sz w:val="22"/>
          <w:u w:val="single"/>
        </w:rPr>
        <w:t xml:space="preserve">Iskop i premještanje otpada </w:t>
      </w:r>
    </w:p>
    <w:p w14:paraId="78E2FD32" w14:textId="77777777" w:rsidR="00DA2D22" w:rsidRPr="00987AE7" w:rsidRDefault="00DA2D22" w:rsidP="00DA2D22">
      <w:pPr>
        <w:rPr>
          <w:rFonts w:asciiTheme="minorHAnsi" w:hAnsiTheme="minorHAnsi" w:cstheme="minorHAnsi"/>
          <w:color w:val="000000"/>
          <w:sz w:val="22"/>
        </w:rPr>
      </w:pPr>
      <w:r w:rsidRPr="00987AE7">
        <w:rPr>
          <w:rFonts w:asciiTheme="minorHAnsi" w:hAnsiTheme="minorHAnsi" w:cstheme="minorHAnsi"/>
          <w:color w:val="000000"/>
          <w:sz w:val="22"/>
        </w:rPr>
        <w:t xml:space="preserve">Budući da je otpad u tijeku korištenja odlagališta odlagan neplanski, za vrijeme sanacijskih radova potrebno je napraviti minimalno 30 probnih iskopa, predvidive dubine oko 3 m, na više mjesta unutar i van granice obuhvata zahvata. Cilj izvođenja probnih raskopa je utvrditi točne količine i granicu rasprostiranja otpada. Kada se kroz probne iskope utvrde stvarne količine i rasprostiranje otpada, sav navedeni otpad je potrebno ukloniti i premjestiti na mjesto trajne ugradnje, a u svrhu zadovoljena tlocrtnih dimenzija saniranog odlagališta i projektnih visina. </w:t>
      </w:r>
    </w:p>
    <w:p w14:paraId="37186259" w14:textId="77777777" w:rsidR="00DA2D22" w:rsidRPr="00987AE7" w:rsidRDefault="00DA2D22" w:rsidP="00DA2D22">
      <w:pPr>
        <w:rPr>
          <w:rFonts w:asciiTheme="minorHAnsi" w:hAnsiTheme="minorHAnsi" w:cstheme="minorHAnsi"/>
          <w:color w:val="000000"/>
          <w:sz w:val="22"/>
        </w:rPr>
      </w:pPr>
      <w:r w:rsidRPr="00987AE7">
        <w:rPr>
          <w:rFonts w:asciiTheme="minorHAnsi" w:hAnsiTheme="minorHAnsi" w:cstheme="minorHAnsi"/>
          <w:color w:val="000000"/>
          <w:sz w:val="22"/>
        </w:rPr>
        <w:t>Ukupna količina otpada koju je potrebno iskopati i premjestiti iznosi oko 12.000 m</w:t>
      </w:r>
      <w:r w:rsidRPr="00987AE7">
        <w:rPr>
          <w:rFonts w:asciiTheme="minorHAnsi" w:hAnsiTheme="minorHAnsi" w:cstheme="minorHAnsi"/>
          <w:color w:val="000000"/>
          <w:sz w:val="22"/>
          <w:vertAlign w:val="superscript"/>
        </w:rPr>
        <w:t>3</w:t>
      </w:r>
      <w:r w:rsidRPr="00987AE7">
        <w:rPr>
          <w:rFonts w:asciiTheme="minorHAnsi" w:hAnsiTheme="minorHAnsi" w:cstheme="minorHAnsi"/>
          <w:color w:val="000000"/>
          <w:sz w:val="22"/>
        </w:rPr>
        <w:t xml:space="preserve">. Sanacija će se izvršiti na način da se izvrši preslagivanje otpada kao bi se osigurali stabilni pokosi, te se otpad prekrije sa završnim prekrivnim sustavom. Samo oblikovanje odlagališta predviđa se izvesti na način da se što bolje uklopi u postojeći krajobraz. Ovim postupkom će se formirati krnja piramida sa stranicama </w:t>
      </w:r>
      <w:proofErr w:type="spellStart"/>
      <w:r w:rsidRPr="00987AE7">
        <w:rPr>
          <w:rFonts w:asciiTheme="minorHAnsi" w:hAnsiTheme="minorHAnsi" w:cstheme="minorHAnsi"/>
          <w:color w:val="000000"/>
          <w:sz w:val="22"/>
        </w:rPr>
        <w:t>pokosa</w:t>
      </w:r>
      <w:proofErr w:type="spellEnd"/>
      <w:r w:rsidRPr="00987AE7">
        <w:rPr>
          <w:rFonts w:asciiTheme="minorHAnsi" w:hAnsiTheme="minorHAnsi" w:cstheme="minorHAnsi"/>
          <w:color w:val="000000"/>
          <w:sz w:val="22"/>
        </w:rPr>
        <w:t xml:space="preserve"> </w:t>
      </w:r>
      <w:r w:rsidRPr="00987AE7">
        <w:rPr>
          <w:rFonts w:asciiTheme="minorHAnsi" w:hAnsiTheme="minorHAnsi" w:cstheme="minorHAnsi"/>
          <w:color w:val="000000"/>
          <w:sz w:val="22"/>
        </w:rPr>
        <w:lastRenderedPageBreak/>
        <w:t>u nagibu 1:3, dok će se krovna površina odlagališta izvesti u nagibu od 5 % koji je neophodan zbog odvodnje oborinskih voda.</w:t>
      </w:r>
    </w:p>
    <w:p w14:paraId="3D81BB7C" w14:textId="77777777" w:rsidR="00DA2D22" w:rsidRPr="00987AE7" w:rsidRDefault="00DA2D22" w:rsidP="00DA2D22">
      <w:pPr>
        <w:rPr>
          <w:rFonts w:asciiTheme="minorHAnsi" w:hAnsiTheme="minorHAnsi" w:cstheme="minorHAnsi"/>
          <w:color w:val="000000"/>
          <w:sz w:val="22"/>
        </w:rPr>
      </w:pPr>
      <w:r w:rsidRPr="00987AE7">
        <w:rPr>
          <w:rFonts w:asciiTheme="minorHAnsi" w:hAnsiTheme="minorHAnsi" w:cstheme="minorHAnsi"/>
          <w:color w:val="000000"/>
          <w:sz w:val="22"/>
        </w:rPr>
        <w:t xml:space="preserve">Na području s kojeg će biti uklonjen otpad i zagađeno tlo potrebno je nasuti nezagađenu zemlju do razine okolnog terena, te ju dobro nabiti. </w:t>
      </w:r>
    </w:p>
    <w:p w14:paraId="35026501"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t>Obodni nasip</w:t>
      </w:r>
    </w:p>
    <w:p w14:paraId="37E9B2DA"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Izgradnja obodnog nasipa je predviđena na zapadnoj i južnoj strani odlagališta radi definiranja granice odlagališta, povećanja ukupnog kapaciteta odlagališta te osiguranja stabilnosti tijela odlagališta. Obodni nasip će se izvesti od kamenog materijala iz iskopa. Iskop kamenog materijala za potrebe izgradnje obodnog nasipa izvest će se na sjeveroistočnoj strani odlagališta, nakon što se ukloni sav postojeći otpad na tom mjestu. Ukupna količina kamenog materijala kojeg je potrebno iskopati, obraditi i ugraditi u obodni nasip, obodnu cestu i prometno manipulativne površina iznosi približno 18.500 m</w:t>
      </w:r>
      <w:r w:rsidRPr="00987AE7">
        <w:rPr>
          <w:rFonts w:asciiTheme="minorHAnsi" w:hAnsiTheme="minorHAnsi" w:cstheme="minorHAnsi"/>
          <w:sz w:val="22"/>
          <w:vertAlign w:val="superscript"/>
        </w:rPr>
        <w:t>3</w:t>
      </w:r>
      <w:r w:rsidRPr="00987AE7">
        <w:rPr>
          <w:rFonts w:asciiTheme="minorHAnsi" w:hAnsiTheme="minorHAnsi" w:cstheme="minorHAnsi"/>
          <w:sz w:val="22"/>
        </w:rPr>
        <w:t>. Obodni nasip je ukupne duljine 244,84 m i promjenjive visine koja prati konfiguraciju terena. U kruni obodnog nasipa izvest će se otvoreni betonski kanal za prikupljanje oborinskih voda s prekrivnog brtvenog sustava.</w:t>
      </w:r>
    </w:p>
    <w:p w14:paraId="1B7F26B8"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t>Završni prekrivni sustav</w:t>
      </w:r>
    </w:p>
    <w:p w14:paraId="77FD2C4B"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Nakon što se cjelokupni postojeći otpad oblikuje prema projektu, prekrit će se završnim prekrivnim sustavom, s ciljem minimiziranja količine oborinske vode koja će se procjeđivati u otpad, te dalje u podzemlje. Nakon </w:t>
      </w:r>
      <w:proofErr w:type="spellStart"/>
      <w:r w:rsidRPr="00987AE7">
        <w:rPr>
          <w:rFonts w:asciiTheme="minorHAnsi" w:hAnsiTheme="minorHAnsi" w:cstheme="minorHAnsi"/>
          <w:sz w:val="22"/>
        </w:rPr>
        <w:t>izravnavajućeg</w:t>
      </w:r>
      <w:proofErr w:type="spellEnd"/>
      <w:r w:rsidRPr="00987AE7">
        <w:rPr>
          <w:rFonts w:asciiTheme="minorHAnsi" w:hAnsiTheme="minorHAnsi" w:cstheme="minorHAnsi"/>
          <w:sz w:val="22"/>
        </w:rPr>
        <w:t xml:space="preserve"> sloja od mješovitog materijala, debljine 25 cm, pristupa se ugradnji drenažnog sloja sustava za otplinjavanje i to slojem troslojnog </w:t>
      </w:r>
      <w:proofErr w:type="spellStart"/>
      <w:r w:rsidRPr="00987AE7">
        <w:rPr>
          <w:rFonts w:asciiTheme="minorHAnsi" w:hAnsiTheme="minorHAnsi" w:cstheme="minorHAnsi"/>
          <w:sz w:val="22"/>
        </w:rPr>
        <w:t>geokompozita</w:t>
      </w:r>
      <w:proofErr w:type="spellEnd"/>
      <w:r w:rsidRPr="00987AE7">
        <w:rPr>
          <w:rFonts w:asciiTheme="minorHAnsi" w:hAnsiTheme="minorHAnsi" w:cstheme="minorHAnsi"/>
          <w:sz w:val="22"/>
        </w:rPr>
        <w:t xml:space="preserve"> za plin.</w:t>
      </w:r>
    </w:p>
    <w:p w14:paraId="46993614"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U funkciji brtvenog sloja ovim projektom predviđa se ugraditi </w:t>
      </w:r>
      <w:proofErr w:type="spellStart"/>
      <w:r w:rsidRPr="00987AE7">
        <w:rPr>
          <w:rFonts w:asciiTheme="minorHAnsi" w:hAnsiTheme="minorHAnsi" w:cstheme="minorHAnsi"/>
          <w:sz w:val="22"/>
        </w:rPr>
        <w:t>geokompozitni</w:t>
      </w:r>
      <w:proofErr w:type="spellEnd"/>
      <w:r w:rsidRPr="00987AE7">
        <w:rPr>
          <w:rFonts w:asciiTheme="minorHAnsi" w:hAnsiTheme="minorHAnsi" w:cstheme="minorHAnsi"/>
          <w:sz w:val="22"/>
        </w:rPr>
        <w:t xml:space="preserve"> </w:t>
      </w:r>
      <w:proofErr w:type="spellStart"/>
      <w:r w:rsidRPr="00987AE7">
        <w:rPr>
          <w:rFonts w:asciiTheme="minorHAnsi" w:hAnsiTheme="minorHAnsi" w:cstheme="minorHAnsi"/>
          <w:sz w:val="22"/>
        </w:rPr>
        <w:t>bentonitni</w:t>
      </w:r>
      <w:proofErr w:type="spellEnd"/>
      <w:r w:rsidRPr="00987AE7">
        <w:rPr>
          <w:rFonts w:asciiTheme="minorHAnsi" w:hAnsiTheme="minorHAnsi" w:cstheme="minorHAnsi"/>
          <w:sz w:val="22"/>
        </w:rPr>
        <w:t xml:space="preserve"> tepih (GCL – </w:t>
      </w:r>
      <w:proofErr w:type="spellStart"/>
      <w:r w:rsidRPr="00987AE7">
        <w:rPr>
          <w:rFonts w:asciiTheme="minorHAnsi" w:hAnsiTheme="minorHAnsi" w:cstheme="minorHAnsi"/>
          <w:sz w:val="22"/>
        </w:rPr>
        <w:t>netkani</w:t>
      </w:r>
      <w:proofErr w:type="spellEnd"/>
      <w:r w:rsidRPr="00987AE7">
        <w:rPr>
          <w:rFonts w:asciiTheme="minorHAnsi" w:hAnsiTheme="minorHAnsi" w:cstheme="minorHAnsi"/>
          <w:sz w:val="22"/>
        </w:rPr>
        <w:t xml:space="preserve"> + tkani) adekvatan sloju gline debljine 100 cm s koeficijentom propusnosti k=10</w:t>
      </w:r>
      <w:r w:rsidRPr="00987AE7">
        <w:rPr>
          <w:rFonts w:asciiTheme="minorHAnsi" w:hAnsiTheme="minorHAnsi" w:cstheme="minorHAnsi"/>
          <w:sz w:val="22"/>
          <w:vertAlign w:val="superscript"/>
        </w:rPr>
        <w:t>-9</w:t>
      </w:r>
      <w:r w:rsidRPr="00987AE7">
        <w:rPr>
          <w:rFonts w:asciiTheme="minorHAnsi" w:hAnsiTheme="minorHAnsi" w:cstheme="minorHAnsi"/>
          <w:sz w:val="22"/>
        </w:rPr>
        <w:t xml:space="preserve"> m/s na koji se postavlja obostrano hrapava LLDPE </w:t>
      </w:r>
      <w:proofErr w:type="spellStart"/>
      <w:r w:rsidRPr="00987AE7">
        <w:rPr>
          <w:rFonts w:asciiTheme="minorHAnsi" w:hAnsiTheme="minorHAnsi" w:cstheme="minorHAnsi"/>
          <w:sz w:val="22"/>
        </w:rPr>
        <w:t>geomembrana</w:t>
      </w:r>
      <w:proofErr w:type="spellEnd"/>
      <w:r w:rsidRPr="00987AE7">
        <w:rPr>
          <w:rFonts w:asciiTheme="minorHAnsi" w:hAnsiTheme="minorHAnsi" w:cstheme="minorHAnsi"/>
          <w:sz w:val="22"/>
        </w:rPr>
        <w:t xml:space="preserve"> debljine 1,5 mm.</w:t>
      </w:r>
    </w:p>
    <w:p w14:paraId="7EBC686A"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Kao drenažni sloj za prihvat procijeđene oborinske vode predviđena je ugradnja troslojnog </w:t>
      </w:r>
      <w:proofErr w:type="spellStart"/>
      <w:r w:rsidRPr="00987AE7">
        <w:rPr>
          <w:rFonts w:asciiTheme="minorHAnsi" w:hAnsiTheme="minorHAnsi" w:cstheme="minorHAnsi"/>
          <w:sz w:val="22"/>
        </w:rPr>
        <w:t>geokompozita</w:t>
      </w:r>
      <w:proofErr w:type="spellEnd"/>
      <w:r w:rsidRPr="00987AE7">
        <w:rPr>
          <w:rFonts w:asciiTheme="minorHAnsi" w:hAnsiTheme="minorHAnsi" w:cstheme="minorHAnsi"/>
          <w:sz w:val="22"/>
        </w:rPr>
        <w:t xml:space="preserve"> za oborinsku vodu. Oborinske vode koje se slijevaju niz </w:t>
      </w:r>
      <w:proofErr w:type="spellStart"/>
      <w:r w:rsidRPr="00987AE7">
        <w:rPr>
          <w:rFonts w:asciiTheme="minorHAnsi" w:hAnsiTheme="minorHAnsi" w:cstheme="minorHAnsi"/>
          <w:sz w:val="22"/>
        </w:rPr>
        <w:t>pokos</w:t>
      </w:r>
      <w:proofErr w:type="spellEnd"/>
      <w:r w:rsidRPr="00987AE7">
        <w:rPr>
          <w:rFonts w:asciiTheme="minorHAnsi" w:hAnsiTheme="minorHAnsi" w:cstheme="minorHAnsi"/>
          <w:sz w:val="22"/>
        </w:rPr>
        <w:t xml:space="preserve"> odlagališta i djelomično procjeđuju kroz </w:t>
      </w:r>
      <w:proofErr w:type="spellStart"/>
      <w:r w:rsidRPr="00987AE7">
        <w:rPr>
          <w:rFonts w:asciiTheme="minorHAnsi" w:hAnsiTheme="minorHAnsi" w:cstheme="minorHAnsi"/>
          <w:sz w:val="22"/>
        </w:rPr>
        <w:t>rekultivirajući</w:t>
      </w:r>
      <w:proofErr w:type="spellEnd"/>
      <w:r w:rsidRPr="00987AE7">
        <w:rPr>
          <w:rFonts w:asciiTheme="minorHAnsi" w:hAnsiTheme="minorHAnsi" w:cstheme="minorHAnsi"/>
          <w:sz w:val="22"/>
        </w:rPr>
        <w:t xml:space="preserve"> sloj zahvaćaju se troslojnim </w:t>
      </w:r>
      <w:proofErr w:type="spellStart"/>
      <w:r w:rsidRPr="00987AE7">
        <w:rPr>
          <w:rFonts w:asciiTheme="minorHAnsi" w:hAnsiTheme="minorHAnsi" w:cstheme="minorHAnsi"/>
          <w:sz w:val="22"/>
        </w:rPr>
        <w:t>geokompozitom</w:t>
      </w:r>
      <w:proofErr w:type="spellEnd"/>
      <w:r w:rsidRPr="00987AE7">
        <w:rPr>
          <w:rFonts w:asciiTheme="minorHAnsi" w:hAnsiTheme="minorHAnsi" w:cstheme="minorHAnsi"/>
          <w:sz w:val="22"/>
        </w:rPr>
        <w:t xml:space="preserve"> za oborinske vode. U nožici </w:t>
      </w:r>
      <w:proofErr w:type="spellStart"/>
      <w:r w:rsidRPr="00987AE7">
        <w:rPr>
          <w:rFonts w:asciiTheme="minorHAnsi" w:hAnsiTheme="minorHAnsi" w:cstheme="minorHAnsi"/>
          <w:sz w:val="22"/>
        </w:rPr>
        <w:t>pokosa</w:t>
      </w:r>
      <w:proofErr w:type="spellEnd"/>
      <w:r w:rsidRPr="00987AE7">
        <w:rPr>
          <w:rFonts w:asciiTheme="minorHAnsi" w:hAnsiTheme="minorHAnsi" w:cstheme="minorHAnsi"/>
          <w:sz w:val="22"/>
        </w:rPr>
        <w:t xml:space="preserve"> odlagališta predviđa se izvođenje šljunčanog drena za oborinsku vodu. Šljunčani dren se izvodi od šljunčanog materijala granulacije 16 – 32 mm i oblaže sa razdjelnim </w:t>
      </w:r>
      <w:proofErr w:type="spellStart"/>
      <w:r w:rsidRPr="00987AE7">
        <w:rPr>
          <w:rFonts w:asciiTheme="minorHAnsi" w:hAnsiTheme="minorHAnsi" w:cstheme="minorHAnsi"/>
          <w:sz w:val="22"/>
        </w:rPr>
        <w:t>geotekstilom</w:t>
      </w:r>
      <w:proofErr w:type="spellEnd"/>
      <w:r w:rsidRPr="00987AE7">
        <w:rPr>
          <w:rFonts w:asciiTheme="minorHAnsi" w:hAnsiTheme="minorHAnsi" w:cstheme="minorHAnsi"/>
          <w:sz w:val="22"/>
        </w:rPr>
        <w:t xml:space="preserve"> 400 g/m</w:t>
      </w:r>
      <w:r w:rsidRPr="00987AE7">
        <w:rPr>
          <w:rFonts w:asciiTheme="minorHAnsi" w:hAnsiTheme="minorHAnsi" w:cstheme="minorHAnsi"/>
          <w:sz w:val="22"/>
          <w:vertAlign w:val="superscript"/>
        </w:rPr>
        <w:t>2</w:t>
      </w:r>
      <w:r w:rsidRPr="00987AE7">
        <w:rPr>
          <w:rFonts w:asciiTheme="minorHAnsi" w:hAnsiTheme="minorHAnsi" w:cstheme="minorHAnsi"/>
          <w:sz w:val="22"/>
        </w:rPr>
        <w:t>.</w:t>
      </w:r>
    </w:p>
    <w:p w14:paraId="1CFEB1D5"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Na </w:t>
      </w:r>
      <w:proofErr w:type="spellStart"/>
      <w:r w:rsidRPr="00987AE7">
        <w:rPr>
          <w:rFonts w:asciiTheme="minorHAnsi" w:hAnsiTheme="minorHAnsi" w:cstheme="minorHAnsi"/>
          <w:sz w:val="22"/>
        </w:rPr>
        <w:t>pokosima</w:t>
      </w:r>
      <w:proofErr w:type="spellEnd"/>
      <w:r w:rsidRPr="00987AE7">
        <w:rPr>
          <w:rFonts w:asciiTheme="minorHAnsi" w:hAnsiTheme="minorHAnsi" w:cstheme="minorHAnsi"/>
          <w:sz w:val="22"/>
        </w:rPr>
        <w:t xml:space="preserve"> odlagališta nakon ugradnje troslojnog </w:t>
      </w:r>
      <w:proofErr w:type="spellStart"/>
      <w:r w:rsidRPr="00987AE7">
        <w:rPr>
          <w:rFonts w:asciiTheme="minorHAnsi" w:hAnsiTheme="minorHAnsi" w:cstheme="minorHAnsi"/>
          <w:sz w:val="22"/>
        </w:rPr>
        <w:t>geokompozita</w:t>
      </w:r>
      <w:proofErr w:type="spellEnd"/>
      <w:r w:rsidRPr="00987AE7">
        <w:rPr>
          <w:rFonts w:asciiTheme="minorHAnsi" w:hAnsiTheme="minorHAnsi" w:cstheme="minorHAnsi"/>
          <w:sz w:val="22"/>
        </w:rPr>
        <w:t xml:space="preserve"> za oborinsku vodu, u svrhu osiguranja dodatne stabilnosti završnog prekrivnog sustava, ugradit će se armirano </w:t>
      </w:r>
      <w:proofErr w:type="spellStart"/>
      <w:r w:rsidRPr="00987AE7">
        <w:rPr>
          <w:rFonts w:asciiTheme="minorHAnsi" w:hAnsiTheme="minorHAnsi" w:cstheme="minorHAnsi"/>
          <w:sz w:val="22"/>
        </w:rPr>
        <w:t>geopletivo</w:t>
      </w:r>
      <w:proofErr w:type="spellEnd"/>
      <w:r w:rsidRPr="00987AE7">
        <w:rPr>
          <w:rFonts w:asciiTheme="minorHAnsi" w:hAnsiTheme="minorHAnsi" w:cstheme="minorHAnsi"/>
          <w:sz w:val="22"/>
        </w:rPr>
        <w:t>.</w:t>
      </w:r>
    </w:p>
    <w:p w14:paraId="71F8EDA6" w14:textId="77777777" w:rsidR="00DA2D22" w:rsidRPr="00987AE7" w:rsidRDefault="00DA2D22" w:rsidP="00DA2D22">
      <w:pPr>
        <w:rPr>
          <w:rFonts w:asciiTheme="minorHAnsi" w:hAnsiTheme="minorHAnsi" w:cstheme="minorHAnsi"/>
          <w:sz w:val="22"/>
        </w:rPr>
      </w:pPr>
      <w:proofErr w:type="spellStart"/>
      <w:r w:rsidRPr="00987AE7">
        <w:rPr>
          <w:rFonts w:asciiTheme="minorHAnsi" w:hAnsiTheme="minorHAnsi" w:cstheme="minorHAnsi"/>
          <w:sz w:val="22"/>
        </w:rPr>
        <w:t>Rekultivirajući</w:t>
      </w:r>
      <w:proofErr w:type="spellEnd"/>
      <w:r w:rsidRPr="00987AE7">
        <w:rPr>
          <w:rFonts w:asciiTheme="minorHAnsi" w:hAnsiTheme="minorHAnsi" w:cstheme="minorHAnsi"/>
          <w:sz w:val="22"/>
        </w:rPr>
        <w:t xml:space="preserve"> sloj izvest će se od dva sloja mješovitog materijala, razdjelnog geotekstila i humusa. Prvo će se ugraditi sloj od mješovitog materijala debljine sloja 30 cm (maksimalna veličina zrna 5 cm) u svrhu zaštite troslojnog </w:t>
      </w:r>
      <w:proofErr w:type="spellStart"/>
      <w:r w:rsidRPr="00987AE7">
        <w:rPr>
          <w:rFonts w:asciiTheme="minorHAnsi" w:hAnsiTheme="minorHAnsi" w:cstheme="minorHAnsi"/>
          <w:sz w:val="22"/>
        </w:rPr>
        <w:t>geokompozita</w:t>
      </w:r>
      <w:proofErr w:type="spellEnd"/>
      <w:r w:rsidRPr="00987AE7">
        <w:rPr>
          <w:rFonts w:asciiTheme="minorHAnsi" w:hAnsiTheme="minorHAnsi" w:cstheme="minorHAnsi"/>
          <w:sz w:val="22"/>
        </w:rPr>
        <w:t xml:space="preserve"> za oborinsku vodu. Nakon toga pristupa se ugradnji sloja od mješovitog materijala debljine 40 cm i </w:t>
      </w:r>
      <w:proofErr w:type="spellStart"/>
      <w:r w:rsidRPr="00987AE7">
        <w:rPr>
          <w:rFonts w:asciiTheme="minorHAnsi" w:hAnsiTheme="minorHAnsi" w:cstheme="minorHAnsi"/>
          <w:sz w:val="22"/>
        </w:rPr>
        <w:t>netkanog</w:t>
      </w:r>
      <w:proofErr w:type="spellEnd"/>
      <w:r w:rsidRPr="00987AE7">
        <w:rPr>
          <w:rFonts w:asciiTheme="minorHAnsi" w:hAnsiTheme="minorHAnsi" w:cstheme="minorHAnsi"/>
          <w:sz w:val="22"/>
        </w:rPr>
        <w:t xml:space="preserve"> </w:t>
      </w:r>
      <w:proofErr w:type="spellStart"/>
      <w:r w:rsidRPr="00987AE7">
        <w:rPr>
          <w:rFonts w:asciiTheme="minorHAnsi" w:hAnsiTheme="minorHAnsi" w:cstheme="minorHAnsi"/>
          <w:sz w:val="22"/>
        </w:rPr>
        <w:t>geotekstila</w:t>
      </w:r>
      <w:proofErr w:type="spellEnd"/>
      <w:r w:rsidRPr="00987AE7">
        <w:rPr>
          <w:rFonts w:asciiTheme="minorHAnsi" w:hAnsiTheme="minorHAnsi" w:cstheme="minorHAnsi"/>
          <w:sz w:val="22"/>
        </w:rPr>
        <w:t xml:space="preserve"> 300 g/m</w:t>
      </w:r>
      <w:r w:rsidRPr="00987AE7">
        <w:rPr>
          <w:rFonts w:asciiTheme="minorHAnsi" w:hAnsiTheme="minorHAnsi" w:cstheme="minorHAnsi"/>
          <w:sz w:val="22"/>
          <w:vertAlign w:val="superscript"/>
        </w:rPr>
        <w:t>2</w:t>
      </w:r>
      <w:r w:rsidRPr="00987AE7">
        <w:rPr>
          <w:rFonts w:asciiTheme="minorHAnsi" w:hAnsiTheme="minorHAnsi" w:cstheme="minorHAnsi"/>
          <w:sz w:val="22"/>
        </w:rPr>
        <w:t xml:space="preserve"> na koji će se ugraditi sloj humusa debljine 30 cm.</w:t>
      </w:r>
    </w:p>
    <w:p w14:paraId="75C1FF20"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Nagib završnog prekrivnog sustava prati nagib vrha preoblikovanog tijela odlagališta. Stoga će nagib na bočnim stranicama tijela odlagališta nakon prekrivanja završnim prekrivnim sustavom iznositi 1:3, dok će nagib krovnog dijela odlagališta iznosi 5%. Najviša kota prekrivenog odlagališta iznosi oko 365.90 m </w:t>
      </w:r>
      <w:proofErr w:type="spellStart"/>
      <w:r w:rsidRPr="00987AE7">
        <w:rPr>
          <w:rFonts w:asciiTheme="minorHAnsi" w:hAnsiTheme="minorHAnsi" w:cstheme="minorHAnsi"/>
          <w:sz w:val="22"/>
        </w:rPr>
        <w:t>n.m</w:t>
      </w:r>
      <w:proofErr w:type="spellEnd"/>
      <w:r w:rsidRPr="00987AE7">
        <w:rPr>
          <w:rFonts w:asciiTheme="minorHAnsi" w:hAnsiTheme="minorHAnsi" w:cstheme="minorHAnsi"/>
          <w:sz w:val="22"/>
        </w:rPr>
        <w:t>.</w:t>
      </w:r>
    </w:p>
    <w:p w14:paraId="2E65585A"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Za potrebe praćenja slijeganja (i pomaka) površine tijela odlagališta nakon prekrivanja završnim prekrivnim sustavom, na točno određenim mjestima odlagališta će se ugraditi ukupno 10 geodetskih repera.</w:t>
      </w:r>
    </w:p>
    <w:p w14:paraId="00FB3390"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lastRenderedPageBreak/>
        <w:t>Sustav za otplinjavanje</w:t>
      </w:r>
    </w:p>
    <w:p w14:paraId="3FF5DE00"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Izvest će se sustav pasivnog otplinjavanja kojeg čini drenažni sloj sustava za otplinjavanje i to sloj troslojnog </w:t>
      </w:r>
      <w:proofErr w:type="spellStart"/>
      <w:r w:rsidRPr="00987AE7">
        <w:rPr>
          <w:rFonts w:asciiTheme="minorHAnsi" w:hAnsiTheme="minorHAnsi" w:cstheme="minorHAnsi"/>
          <w:sz w:val="22"/>
        </w:rPr>
        <w:t>geokompozita</w:t>
      </w:r>
      <w:proofErr w:type="spellEnd"/>
      <w:r w:rsidRPr="00987AE7">
        <w:rPr>
          <w:rFonts w:asciiTheme="minorHAnsi" w:hAnsiTheme="minorHAnsi" w:cstheme="minorHAnsi"/>
          <w:sz w:val="22"/>
        </w:rPr>
        <w:t xml:space="preserve"> za plin koji se postavlja ispod GCL-a. U tom sloju bi se sakupljao plin. Plin koji se prikupi na ovaj način ispuštao bi se preko plinskih </w:t>
      </w:r>
      <w:proofErr w:type="spellStart"/>
      <w:r w:rsidRPr="00987AE7">
        <w:rPr>
          <w:rFonts w:asciiTheme="minorHAnsi" w:hAnsiTheme="minorHAnsi" w:cstheme="minorHAnsi"/>
          <w:sz w:val="22"/>
        </w:rPr>
        <w:t>odušnika</w:t>
      </w:r>
      <w:proofErr w:type="spellEnd"/>
      <w:r w:rsidRPr="00987AE7">
        <w:rPr>
          <w:rFonts w:asciiTheme="minorHAnsi" w:hAnsiTheme="minorHAnsi" w:cstheme="minorHAnsi"/>
          <w:sz w:val="22"/>
        </w:rPr>
        <w:t xml:space="preserve"> (</w:t>
      </w:r>
      <w:proofErr w:type="spellStart"/>
      <w:r w:rsidRPr="00987AE7">
        <w:rPr>
          <w:rFonts w:asciiTheme="minorHAnsi" w:hAnsiTheme="minorHAnsi" w:cstheme="minorHAnsi"/>
          <w:sz w:val="22"/>
        </w:rPr>
        <w:t>biofiltera</w:t>
      </w:r>
      <w:proofErr w:type="spellEnd"/>
      <w:r w:rsidRPr="00987AE7">
        <w:rPr>
          <w:rFonts w:asciiTheme="minorHAnsi" w:hAnsiTheme="minorHAnsi" w:cstheme="minorHAnsi"/>
          <w:sz w:val="22"/>
        </w:rPr>
        <w:t>) postavljenih na karakterističnim mjestima na višim kotama odlagališta (na krovnom dijelu odlagališta).</w:t>
      </w:r>
    </w:p>
    <w:p w14:paraId="565272CD"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Predviđeno je izvođenje ukupno 6 zdenaca s </w:t>
      </w:r>
      <w:proofErr w:type="spellStart"/>
      <w:r w:rsidRPr="00987AE7">
        <w:rPr>
          <w:rFonts w:asciiTheme="minorHAnsi" w:hAnsiTheme="minorHAnsi" w:cstheme="minorHAnsi"/>
          <w:sz w:val="22"/>
        </w:rPr>
        <w:t>biofilterima</w:t>
      </w:r>
      <w:proofErr w:type="spellEnd"/>
      <w:r w:rsidRPr="00987AE7">
        <w:rPr>
          <w:rFonts w:asciiTheme="minorHAnsi" w:hAnsiTheme="minorHAnsi" w:cstheme="minorHAnsi"/>
          <w:sz w:val="22"/>
        </w:rPr>
        <w:t xml:space="preserve"> i ispusta na krovnom dijelu presloženog otpada. Ovi će se zdenci izgraditi u sklopu sanacije i prekrivanja otpada i biti će međusobno povezani šljunčanim </w:t>
      </w:r>
      <w:proofErr w:type="spellStart"/>
      <w:r w:rsidRPr="00987AE7">
        <w:rPr>
          <w:rFonts w:asciiTheme="minorHAnsi" w:hAnsiTheme="minorHAnsi" w:cstheme="minorHAnsi"/>
          <w:sz w:val="22"/>
        </w:rPr>
        <w:t>plinodrenažnim</w:t>
      </w:r>
      <w:proofErr w:type="spellEnd"/>
      <w:r w:rsidRPr="00987AE7">
        <w:rPr>
          <w:rFonts w:asciiTheme="minorHAnsi" w:hAnsiTheme="minorHAnsi" w:cstheme="minorHAnsi"/>
          <w:sz w:val="22"/>
        </w:rPr>
        <w:t xml:space="preserve"> rovovima.</w:t>
      </w:r>
    </w:p>
    <w:p w14:paraId="340B0EBF"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Sam </w:t>
      </w:r>
      <w:proofErr w:type="spellStart"/>
      <w:r w:rsidRPr="00987AE7">
        <w:rPr>
          <w:rFonts w:asciiTheme="minorHAnsi" w:hAnsiTheme="minorHAnsi" w:cstheme="minorHAnsi"/>
          <w:sz w:val="22"/>
        </w:rPr>
        <w:t>biofilter</w:t>
      </w:r>
      <w:proofErr w:type="spellEnd"/>
      <w:r w:rsidRPr="00987AE7">
        <w:rPr>
          <w:rFonts w:asciiTheme="minorHAnsi" w:hAnsiTheme="minorHAnsi" w:cstheme="minorHAnsi"/>
          <w:sz w:val="22"/>
        </w:rPr>
        <w:t xml:space="preserve"> se sastoji od komposta kojeg čine zeleni otpad (90% volumena </w:t>
      </w:r>
      <w:proofErr w:type="spellStart"/>
      <w:r w:rsidRPr="00987AE7">
        <w:rPr>
          <w:rFonts w:asciiTheme="minorHAnsi" w:hAnsiTheme="minorHAnsi" w:cstheme="minorHAnsi"/>
          <w:sz w:val="22"/>
        </w:rPr>
        <w:t>biofiltera</w:t>
      </w:r>
      <w:proofErr w:type="spellEnd"/>
      <w:r w:rsidRPr="00987AE7">
        <w:rPr>
          <w:rFonts w:asciiTheme="minorHAnsi" w:hAnsiTheme="minorHAnsi" w:cstheme="minorHAnsi"/>
          <w:sz w:val="22"/>
        </w:rPr>
        <w:t xml:space="preserve">) i svježa piljevina (10% volumena </w:t>
      </w:r>
      <w:proofErr w:type="spellStart"/>
      <w:r w:rsidRPr="00987AE7">
        <w:rPr>
          <w:rFonts w:asciiTheme="minorHAnsi" w:hAnsiTheme="minorHAnsi" w:cstheme="minorHAnsi"/>
          <w:sz w:val="22"/>
        </w:rPr>
        <w:t>biofiltera</w:t>
      </w:r>
      <w:proofErr w:type="spellEnd"/>
      <w:r w:rsidRPr="00987AE7">
        <w:rPr>
          <w:rFonts w:asciiTheme="minorHAnsi" w:hAnsiTheme="minorHAnsi" w:cstheme="minorHAnsi"/>
          <w:sz w:val="22"/>
        </w:rPr>
        <w:t xml:space="preserve">), te ga je potrebno izmjenjivati najmanje jednom godišnje. Kako bi se mogle pratiti emisije količine i sastava odlagališnog plina u </w:t>
      </w:r>
      <w:proofErr w:type="spellStart"/>
      <w:r w:rsidRPr="00987AE7">
        <w:rPr>
          <w:rFonts w:asciiTheme="minorHAnsi" w:hAnsiTheme="minorHAnsi" w:cstheme="minorHAnsi"/>
          <w:sz w:val="22"/>
        </w:rPr>
        <w:t>biofilteru</w:t>
      </w:r>
      <w:proofErr w:type="spellEnd"/>
      <w:r w:rsidRPr="00987AE7">
        <w:rPr>
          <w:rFonts w:asciiTheme="minorHAnsi" w:hAnsiTheme="minorHAnsi" w:cstheme="minorHAnsi"/>
          <w:sz w:val="22"/>
        </w:rPr>
        <w:t>, potrebno je obavljati mjerenja na mjernom ventilu.</w:t>
      </w:r>
    </w:p>
    <w:p w14:paraId="27417AEC"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t>Sustav prikupljanja i odvodnje oborinskih voda</w:t>
      </w:r>
    </w:p>
    <w:p w14:paraId="161578CB" w14:textId="256C045B"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Oko cijelog tijela odlagališta izvesti će se obodni kanal za prihvat i odvođenje (čistih) oborinskih voda sa prekrivenog tijela odlagališta, interne makadamske prometnice te viših okolnih područja. Obodni kanali postavljaju se uz rub nožice </w:t>
      </w:r>
      <w:proofErr w:type="spellStart"/>
      <w:r w:rsidRPr="00987AE7">
        <w:rPr>
          <w:rFonts w:asciiTheme="minorHAnsi" w:hAnsiTheme="minorHAnsi" w:cstheme="minorHAnsi"/>
          <w:sz w:val="22"/>
        </w:rPr>
        <w:t>pokosa</w:t>
      </w:r>
      <w:proofErr w:type="spellEnd"/>
      <w:r w:rsidRPr="00987AE7">
        <w:rPr>
          <w:rFonts w:asciiTheme="minorHAnsi" w:hAnsiTheme="minorHAnsi" w:cstheme="minorHAnsi"/>
          <w:sz w:val="22"/>
        </w:rPr>
        <w:t xml:space="preserve"> odlagališta. U obodnom kanalu se postavljaju dvije armiranobetonske taložnice. Jedna se postavlja na zapadnu, a druga na sjeveroistočnu stranu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
    <w:p w14:paraId="50C7BB0B" w14:textId="7AC6699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Oborinske vode prikupljene obodnim kanalima K1 i K2 se odvode do </w:t>
      </w:r>
      <w:proofErr w:type="spellStart"/>
      <w:r w:rsidRPr="00987AE7">
        <w:rPr>
          <w:rFonts w:asciiTheme="minorHAnsi" w:hAnsiTheme="minorHAnsi" w:cstheme="minorHAnsi"/>
          <w:sz w:val="22"/>
        </w:rPr>
        <w:t>taložnika</w:t>
      </w:r>
      <w:proofErr w:type="spellEnd"/>
      <w:r w:rsidRPr="00987AE7">
        <w:rPr>
          <w:rFonts w:asciiTheme="minorHAnsi" w:hAnsiTheme="minorHAnsi" w:cstheme="minorHAnsi"/>
          <w:sz w:val="22"/>
        </w:rPr>
        <w:t xml:space="preserve"> T1 na sjeveroistočnoj strani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te se preko cjevovoda od PEHD DN 315 mm, kontrolnog mjernog okna KO1 i infiltracijskog sustava oborinske odvodnje ISO1 (</w:t>
      </w:r>
      <w:proofErr w:type="spellStart"/>
      <w:r w:rsidRPr="00987AE7">
        <w:rPr>
          <w:rFonts w:asciiTheme="minorHAnsi" w:hAnsiTheme="minorHAnsi" w:cstheme="minorHAnsi"/>
          <w:sz w:val="22"/>
        </w:rPr>
        <w:t>upojni</w:t>
      </w:r>
      <w:proofErr w:type="spellEnd"/>
      <w:r w:rsidRPr="00987AE7">
        <w:rPr>
          <w:rFonts w:asciiTheme="minorHAnsi" w:hAnsiTheme="minorHAnsi" w:cstheme="minorHAnsi"/>
          <w:sz w:val="22"/>
        </w:rPr>
        <w:t xml:space="preserve"> sustav) upuštaju u podzemlje unutar granice obuhvata zahvata. Oborinske vode prikupljene obodnim kanalima K3 i K4 se odvode do </w:t>
      </w:r>
      <w:proofErr w:type="spellStart"/>
      <w:r w:rsidRPr="00987AE7">
        <w:rPr>
          <w:rFonts w:asciiTheme="minorHAnsi" w:hAnsiTheme="minorHAnsi" w:cstheme="minorHAnsi"/>
          <w:sz w:val="22"/>
        </w:rPr>
        <w:t>taložnika</w:t>
      </w:r>
      <w:proofErr w:type="spellEnd"/>
      <w:r w:rsidRPr="00987AE7">
        <w:rPr>
          <w:rFonts w:asciiTheme="minorHAnsi" w:hAnsiTheme="minorHAnsi" w:cstheme="minorHAnsi"/>
          <w:sz w:val="22"/>
        </w:rPr>
        <w:t xml:space="preserve"> T2 na zapadnoj strani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te se preko cjevovoda od PEHD DN 500 mm, kontrolnog mjernog okna KO2 i infiltracijskog sustava oborinske odvodnje ISO2 (</w:t>
      </w:r>
      <w:proofErr w:type="spellStart"/>
      <w:r w:rsidRPr="00987AE7">
        <w:rPr>
          <w:rFonts w:asciiTheme="minorHAnsi" w:hAnsiTheme="minorHAnsi" w:cstheme="minorHAnsi"/>
          <w:sz w:val="22"/>
        </w:rPr>
        <w:t>upojni</w:t>
      </w:r>
      <w:proofErr w:type="spellEnd"/>
      <w:r w:rsidRPr="00987AE7">
        <w:rPr>
          <w:rFonts w:asciiTheme="minorHAnsi" w:hAnsiTheme="minorHAnsi" w:cstheme="minorHAnsi"/>
          <w:sz w:val="22"/>
        </w:rPr>
        <w:t xml:space="preserve"> sustav) upuštaju u podzemlje unutar granice obuhvata zahvata.</w:t>
      </w:r>
    </w:p>
    <w:p w14:paraId="195F70C9"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Sustav prikupljanja i odvodnje oborinskih voda čini obodni kanal (trapezoidnog oblika, od </w:t>
      </w:r>
      <w:proofErr w:type="spellStart"/>
      <w:r w:rsidRPr="00987AE7">
        <w:rPr>
          <w:rFonts w:asciiTheme="minorHAnsi" w:hAnsiTheme="minorHAnsi" w:cstheme="minorHAnsi"/>
          <w:sz w:val="22"/>
        </w:rPr>
        <w:t>prefabriciranih</w:t>
      </w:r>
      <w:proofErr w:type="spellEnd"/>
      <w:r w:rsidRPr="00987AE7">
        <w:rPr>
          <w:rFonts w:asciiTheme="minorHAnsi" w:hAnsiTheme="minorHAnsi" w:cstheme="minorHAnsi"/>
          <w:sz w:val="22"/>
        </w:rPr>
        <w:t xml:space="preserve"> betonskih kanalica s usporivačima brzine toka vode), armirano betonski propust (ispod cijele širine obodne prometnice, od taložnice T3 do taložnice T4), četiri armirano betonske taložnice, kontrolno mjerno okno, </w:t>
      </w:r>
      <w:proofErr w:type="spellStart"/>
      <w:r w:rsidRPr="00987AE7">
        <w:rPr>
          <w:rFonts w:asciiTheme="minorHAnsi" w:hAnsiTheme="minorHAnsi" w:cstheme="minorHAnsi"/>
          <w:sz w:val="22"/>
        </w:rPr>
        <w:t>upojni</w:t>
      </w:r>
      <w:proofErr w:type="spellEnd"/>
      <w:r w:rsidRPr="00987AE7">
        <w:rPr>
          <w:rFonts w:asciiTheme="minorHAnsi" w:hAnsiTheme="minorHAnsi" w:cstheme="minorHAnsi"/>
          <w:sz w:val="22"/>
        </w:rPr>
        <w:t xml:space="preserve"> sustav (sustav za prikupljanje oborinskih voda i njihovo ispuštanje u podzemni propusni  </w:t>
      </w:r>
      <w:proofErr w:type="spellStart"/>
      <w:r w:rsidRPr="00987AE7">
        <w:rPr>
          <w:rFonts w:asciiTheme="minorHAnsi" w:hAnsiTheme="minorHAnsi" w:cstheme="minorHAnsi"/>
          <w:sz w:val="22"/>
        </w:rPr>
        <w:t>retencijski</w:t>
      </w:r>
      <w:proofErr w:type="spellEnd"/>
      <w:r w:rsidRPr="00987AE7">
        <w:rPr>
          <w:rFonts w:asciiTheme="minorHAnsi" w:hAnsiTheme="minorHAnsi" w:cstheme="minorHAnsi"/>
          <w:sz w:val="22"/>
        </w:rPr>
        <w:t xml:space="preserve"> sustav izgrađen iz plastičnih (polipropilenskih) rešetkastih blokova) i cjevovod kanalizacije.</w:t>
      </w:r>
    </w:p>
    <w:p w14:paraId="7D76960C"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t>Izvedba obodnog nasipa</w:t>
      </w:r>
    </w:p>
    <w:p w14:paraId="4967520E"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Oko dijela prostora tijela odlagališta izvesti će se obodni nasip promjenjive širine i promjenjive visine kako bi se osigurao pad u obodnom kanalu.</w:t>
      </w:r>
    </w:p>
    <w:p w14:paraId="1BC3BB21"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Na kruni obodnog nasipa sa istočne strane nalaziti će se interna makadamska prometnica i obodni kanal oko tijela odlagališta, a na svim ostalim dijelovima će biti obodni kanal. Širina krune obodnog nasipa na mjestu makadamske prometnice i obodnog kanala iznosi oko 8 m, a na mjestu gdje se nalazi samo obodni kanal iznosi oko 3 m. Vanjski </w:t>
      </w:r>
      <w:proofErr w:type="spellStart"/>
      <w:r w:rsidRPr="00987AE7">
        <w:rPr>
          <w:rFonts w:asciiTheme="minorHAnsi" w:hAnsiTheme="minorHAnsi" w:cstheme="minorHAnsi"/>
          <w:sz w:val="22"/>
        </w:rPr>
        <w:t>pokos</w:t>
      </w:r>
      <w:proofErr w:type="spellEnd"/>
      <w:r w:rsidRPr="00987AE7">
        <w:rPr>
          <w:rFonts w:asciiTheme="minorHAnsi" w:hAnsiTheme="minorHAnsi" w:cstheme="minorHAnsi"/>
          <w:sz w:val="22"/>
        </w:rPr>
        <w:t xml:space="preserve"> obodnog nasipa izvodi se u nagibu od 1:2.</w:t>
      </w:r>
    </w:p>
    <w:p w14:paraId="3EEEA4E0"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Vanjski dio obodnog nasipa do obodnog kanala se može izvoditi od kamenitih ili mješovitih materijalima, dok će se unutarnji dio nasipa izvoditi od </w:t>
      </w:r>
      <w:proofErr w:type="spellStart"/>
      <w:r w:rsidRPr="00987AE7">
        <w:rPr>
          <w:rFonts w:asciiTheme="minorHAnsi" w:hAnsiTheme="minorHAnsi" w:cstheme="minorHAnsi"/>
          <w:sz w:val="22"/>
        </w:rPr>
        <w:t>glinovitih</w:t>
      </w:r>
      <w:proofErr w:type="spellEnd"/>
      <w:r w:rsidRPr="00987AE7">
        <w:rPr>
          <w:rFonts w:asciiTheme="minorHAnsi" w:hAnsiTheme="minorHAnsi" w:cstheme="minorHAnsi"/>
          <w:sz w:val="22"/>
        </w:rPr>
        <w:t xml:space="preserve"> materijala.</w:t>
      </w:r>
    </w:p>
    <w:p w14:paraId="6437EE94"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lastRenderedPageBreak/>
        <w:t>Interne prometne površine</w:t>
      </w:r>
    </w:p>
    <w:p w14:paraId="50C88F5D" w14:textId="28CDCC5A"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U sklopu sanacije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w:t>
      </w:r>
      <w:proofErr w:type="spellStart"/>
      <w:r w:rsidRPr="00987AE7">
        <w:rPr>
          <w:rFonts w:asciiTheme="minorHAnsi" w:hAnsiTheme="minorHAnsi" w:cstheme="minorHAnsi"/>
          <w:sz w:val="22"/>
        </w:rPr>
        <w:t>Moseć</w:t>
      </w:r>
      <w:proofErr w:type="spellEnd"/>
      <w:r w:rsidRPr="00987AE7">
        <w:rPr>
          <w:rFonts w:asciiTheme="minorHAnsi" w:hAnsiTheme="minorHAnsi" w:cstheme="minorHAnsi"/>
          <w:sz w:val="22"/>
        </w:rPr>
        <w:t>'' predviđena je izgradnja interne makadamske prometnice (protupožarni put) za potrebe održavanja prostora odlagališta. Servisna prometnica je makadamska, širine 4 m sa obostranim bankinama širine 1 m. Na kraju servisne prometnice izvesti će se okretište.</w:t>
      </w:r>
    </w:p>
    <w:p w14:paraId="3930B655"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Kolnička konstrukcija interne makadamske prometnice je sljedećeg sastava: mehanički zbijeni nosivi sloj šljunčanog materijala (0-63 mm) debljine 50 cm i </w:t>
      </w:r>
      <w:proofErr w:type="spellStart"/>
      <w:r w:rsidRPr="00987AE7">
        <w:rPr>
          <w:rFonts w:asciiTheme="minorHAnsi" w:hAnsiTheme="minorHAnsi" w:cstheme="minorHAnsi"/>
          <w:sz w:val="22"/>
        </w:rPr>
        <w:t>netkani</w:t>
      </w:r>
      <w:proofErr w:type="spellEnd"/>
      <w:r w:rsidRPr="00987AE7">
        <w:rPr>
          <w:rFonts w:asciiTheme="minorHAnsi" w:hAnsiTheme="minorHAnsi" w:cstheme="minorHAnsi"/>
          <w:sz w:val="22"/>
        </w:rPr>
        <w:t xml:space="preserve"> </w:t>
      </w:r>
      <w:proofErr w:type="spellStart"/>
      <w:r w:rsidRPr="00987AE7">
        <w:rPr>
          <w:rFonts w:asciiTheme="minorHAnsi" w:hAnsiTheme="minorHAnsi" w:cstheme="minorHAnsi"/>
          <w:sz w:val="22"/>
        </w:rPr>
        <w:t>geotekstil</w:t>
      </w:r>
      <w:proofErr w:type="spellEnd"/>
      <w:r w:rsidRPr="00987AE7">
        <w:rPr>
          <w:rFonts w:asciiTheme="minorHAnsi" w:hAnsiTheme="minorHAnsi" w:cstheme="minorHAnsi"/>
          <w:sz w:val="22"/>
        </w:rPr>
        <w:t xml:space="preserve"> 400 g/m</w:t>
      </w:r>
      <w:r w:rsidRPr="00987AE7">
        <w:rPr>
          <w:rFonts w:asciiTheme="minorHAnsi" w:hAnsiTheme="minorHAnsi" w:cstheme="minorHAnsi"/>
          <w:sz w:val="22"/>
          <w:vertAlign w:val="superscript"/>
        </w:rPr>
        <w:t>2</w:t>
      </w:r>
      <w:r w:rsidRPr="00987AE7">
        <w:rPr>
          <w:rFonts w:asciiTheme="minorHAnsi" w:hAnsiTheme="minorHAnsi" w:cstheme="minorHAnsi"/>
          <w:sz w:val="22"/>
        </w:rPr>
        <w:t>.</w:t>
      </w:r>
    </w:p>
    <w:p w14:paraId="1CCFA2AA"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Vertikalna prometna signalizacija izvodi se sa znakom standardne dimenzije 60x60 cm ili promjera 60 cm u reflektirajućoj tehnici, koji se postavljaju na vlastite stupove. Od vertikalne signalizacije biti će postavljeni znakovi „STOP“ i znak ograničenja brzine 20 km/h, sve u skladu s Pravilnikom o prometnim znakovima i signalizaciji na cestama (NN 33/05, 64/05, 155/05, 14/11, 25/15) i hrvatskim normama.</w:t>
      </w:r>
    </w:p>
    <w:p w14:paraId="64A007AE"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t>Ograda i ulaz u prostor odlagališta</w:t>
      </w:r>
    </w:p>
    <w:p w14:paraId="6A5399B1" w14:textId="7A257454"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Ulaz u prostor </w:t>
      </w:r>
      <w:r w:rsidR="00856243" w:rsidRPr="00987AE7">
        <w:rPr>
          <w:rFonts w:asciiTheme="minorHAnsi" w:hAnsiTheme="minorHAnsi" w:cstheme="minorHAnsi"/>
          <w:sz w:val="22"/>
        </w:rPr>
        <w:t>odlagališta neopasnog otpada</w:t>
      </w:r>
      <w:r w:rsidRPr="00987AE7">
        <w:rPr>
          <w:rFonts w:asciiTheme="minorHAnsi" w:hAnsiTheme="minorHAnsi" w:cstheme="minorHAnsi"/>
          <w:sz w:val="22"/>
        </w:rPr>
        <w:t xml:space="preserve"> omogućen je sa sjeveroistočne strane kroz ulazno izlazna vrata širine 4 m.</w:t>
      </w:r>
    </w:p>
    <w:p w14:paraId="243C0254"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Ograda oko prostora odlagališta je visine 2,0 m, te duljine 546 m. Osnovna namjena ograde je sprječavanje pristupa neovlaštenim osobama, te omogućavanje kontrole pristupa na odlagalište otpada. Ogradu oko prostora odlagališta je potrebno uzemljiti. Svakih 10 m se zabije sonda te se poveže s jedne strane trakom preko križne spojnice na sondu, a s druge strane varenjem na ogradu odnosno stup. Zatim se cink sprejom popravi uništeni ili oštećeni dio cinka na traci kako ne bi dalje hrđala.</w:t>
      </w:r>
    </w:p>
    <w:p w14:paraId="2D3220FD" w14:textId="77777777" w:rsidR="00DA2D22" w:rsidRPr="00987AE7" w:rsidRDefault="00DA2D22" w:rsidP="00DA2D22">
      <w:pPr>
        <w:rPr>
          <w:rFonts w:asciiTheme="minorHAnsi" w:hAnsiTheme="minorHAnsi" w:cstheme="minorHAnsi"/>
          <w:sz w:val="22"/>
          <w:u w:val="single"/>
        </w:rPr>
      </w:pPr>
      <w:proofErr w:type="spellStart"/>
      <w:r w:rsidRPr="00987AE7">
        <w:rPr>
          <w:rFonts w:asciiTheme="minorHAnsi" w:hAnsiTheme="minorHAnsi" w:cstheme="minorHAnsi"/>
          <w:sz w:val="22"/>
          <w:u w:val="single"/>
        </w:rPr>
        <w:t>Piezometri</w:t>
      </w:r>
      <w:proofErr w:type="spellEnd"/>
    </w:p>
    <w:p w14:paraId="772866E5"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U cilju mjerenja sastava i razine podzemne vode na lokaciji predviđa se izvođenje nova 3 </w:t>
      </w:r>
      <w:proofErr w:type="spellStart"/>
      <w:r w:rsidRPr="00987AE7">
        <w:rPr>
          <w:rFonts w:asciiTheme="minorHAnsi" w:hAnsiTheme="minorHAnsi" w:cstheme="minorHAnsi"/>
          <w:sz w:val="22"/>
        </w:rPr>
        <w:t>piezometra</w:t>
      </w:r>
      <w:proofErr w:type="spellEnd"/>
      <w:r w:rsidRPr="00987AE7">
        <w:rPr>
          <w:rFonts w:asciiTheme="minorHAnsi" w:hAnsiTheme="minorHAnsi" w:cstheme="minorHAnsi"/>
          <w:sz w:val="22"/>
        </w:rPr>
        <w:t xml:space="preserve"> unutar granice zahvata, 1 uzvodno (PZ1) i 2 nizvodno (PZ2 i PZ3) od tijela odlagališta. Dubina </w:t>
      </w:r>
      <w:proofErr w:type="spellStart"/>
      <w:r w:rsidRPr="00987AE7">
        <w:rPr>
          <w:rFonts w:asciiTheme="minorHAnsi" w:hAnsiTheme="minorHAnsi" w:cstheme="minorHAnsi"/>
          <w:sz w:val="22"/>
        </w:rPr>
        <w:t>piezometra</w:t>
      </w:r>
      <w:proofErr w:type="spellEnd"/>
      <w:r w:rsidRPr="00987AE7">
        <w:rPr>
          <w:rFonts w:asciiTheme="minorHAnsi" w:hAnsiTheme="minorHAnsi" w:cstheme="minorHAnsi"/>
          <w:sz w:val="22"/>
        </w:rPr>
        <w:t xml:space="preserve"> uzvodno od tijela odlagališta je 20 m, a dubina </w:t>
      </w:r>
      <w:proofErr w:type="spellStart"/>
      <w:r w:rsidRPr="00987AE7">
        <w:rPr>
          <w:rFonts w:asciiTheme="minorHAnsi" w:hAnsiTheme="minorHAnsi" w:cstheme="minorHAnsi"/>
          <w:sz w:val="22"/>
        </w:rPr>
        <w:t>piezometara</w:t>
      </w:r>
      <w:proofErr w:type="spellEnd"/>
      <w:r w:rsidRPr="00987AE7">
        <w:rPr>
          <w:rFonts w:asciiTheme="minorHAnsi" w:hAnsiTheme="minorHAnsi" w:cstheme="minorHAnsi"/>
          <w:sz w:val="22"/>
        </w:rPr>
        <w:t xml:space="preserve"> nizvodno od tijela odlagališta je 10 m. Konstrukcija </w:t>
      </w:r>
      <w:proofErr w:type="spellStart"/>
      <w:r w:rsidRPr="00987AE7">
        <w:rPr>
          <w:rFonts w:asciiTheme="minorHAnsi" w:hAnsiTheme="minorHAnsi" w:cstheme="minorHAnsi"/>
          <w:sz w:val="22"/>
        </w:rPr>
        <w:t>piezometara</w:t>
      </w:r>
      <w:proofErr w:type="spellEnd"/>
      <w:r w:rsidRPr="00987AE7">
        <w:rPr>
          <w:rFonts w:asciiTheme="minorHAnsi" w:hAnsiTheme="minorHAnsi" w:cstheme="minorHAnsi"/>
          <w:sz w:val="22"/>
        </w:rPr>
        <w:t xml:space="preserve"> ovisi o </w:t>
      </w:r>
      <w:proofErr w:type="spellStart"/>
      <w:r w:rsidRPr="00987AE7">
        <w:rPr>
          <w:rFonts w:asciiTheme="minorHAnsi" w:hAnsiTheme="minorHAnsi" w:cstheme="minorHAnsi"/>
          <w:sz w:val="22"/>
        </w:rPr>
        <w:t>nabušenom</w:t>
      </w:r>
      <w:proofErr w:type="spellEnd"/>
      <w:r w:rsidRPr="00987AE7">
        <w:rPr>
          <w:rFonts w:asciiTheme="minorHAnsi" w:hAnsiTheme="minorHAnsi" w:cstheme="minorHAnsi"/>
          <w:sz w:val="22"/>
        </w:rPr>
        <w:t xml:space="preserve"> profilu tla.</w:t>
      </w:r>
    </w:p>
    <w:p w14:paraId="640048FD" w14:textId="77777777" w:rsidR="00DA2D22" w:rsidRPr="00987AE7" w:rsidRDefault="00DA2D22" w:rsidP="00DA2D22">
      <w:pPr>
        <w:rPr>
          <w:rFonts w:asciiTheme="minorHAnsi" w:hAnsiTheme="minorHAnsi" w:cstheme="minorHAnsi"/>
          <w:sz w:val="22"/>
          <w:u w:val="single"/>
        </w:rPr>
      </w:pPr>
      <w:r w:rsidRPr="00987AE7">
        <w:rPr>
          <w:rFonts w:asciiTheme="minorHAnsi" w:hAnsiTheme="minorHAnsi" w:cstheme="minorHAnsi"/>
          <w:sz w:val="22"/>
          <w:u w:val="single"/>
        </w:rPr>
        <w:t>Krajobrazno uređenje gradilišta</w:t>
      </w:r>
    </w:p>
    <w:p w14:paraId="79FCFE07" w14:textId="77777777" w:rsidR="00DA2D22" w:rsidRPr="00987AE7" w:rsidRDefault="00DA2D22" w:rsidP="00DA2D22">
      <w:pPr>
        <w:rPr>
          <w:rFonts w:asciiTheme="minorHAnsi" w:hAnsiTheme="minorHAnsi" w:cstheme="minorHAnsi"/>
          <w:sz w:val="22"/>
        </w:rPr>
      </w:pPr>
      <w:r w:rsidRPr="00987AE7">
        <w:rPr>
          <w:rFonts w:asciiTheme="minorHAnsi" w:hAnsiTheme="minorHAnsi" w:cstheme="minorHAnsi"/>
          <w:sz w:val="22"/>
        </w:rPr>
        <w:t xml:space="preserve">Projektom je predviđeno prekrivanje odlagališta završnim prekrivnim sustavom. Na vrh završnog prekrivnog sustava postavlja se sloj humusa debljine 30 cm te se nakon toga vrši </w:t>
      </w:r>
      <w:proofErr w:type="spellStart"/>
      <w:r w:rsidRPr="00987AE7">
        <w:rPr>
          <w:rFonts w:asciiTheme="minorHAnsi" w:hAnsiTheme="minorHAnsi" w:cstheme="minorHAnsi"/>
          <w:sz w:val="22"/>
        </w:rPr>
        <w:t>zatravnjivanje</w:t>
      </w:r>
      <w:proofErr w:type="spellEnd"/>
      <w:r w:rsidRPr="00987AE7">
        <w:rPr>
          <w:rFonts w:asciiTheme="minorHAnsi" w:hAnsiTheme="minorHAnsi" w:cstheme="minorHAnsi"/>
          <w:sz w:val="22"/>
        </w:rPr>
        <w:t xml:space="preserve"> cijele površine tijela odlagališta </w:t>
      </w:r>
      <w:proofErr w:type="spellStart"/>
      <w:r w:rsidRPr="00987AE7">
        <w:rPr>
          <w:rFonts w:asciiTheme="minorHAnsi" w:hAnsiTheme="minorHAnsi" w:cstheme="minorHAnsi"/>
          <w:sz w:val="22"/>
        </w:rPr>
        <w:t>hidrosjetvom</w:t>
      </w:r>
      <w:proofErr w:type="spellEnd"/>
      <w:r w:rsidRPr="00987AE7">
        <w:rPr>
          <w:rFonts w:asciiTheme="minorHAnsi" w:hAnsiTheme="minorHAnsi" w:cstheme="minorHAnsi"/>
          <w:sz w:val="22"/>
        </w:rPr>
        <w:t xml:space="preserve">. S obzirom da se lokacija odlagališta nalazi na krškom području s niskom vegetacijom te nije vizualno izložena (vidljivo isključivo s pristupne prometnice koja prolazi uz odlagalište - nerazvrstana lokalna prometnica) krajobrazno uređenje odlagališta obuhvaća isključivo </w:t>
      </w:r>
      <w:proofErr w:type="spellStart"/>
      <w:r w:rsidRPr="00987AE7">
        <w:rPr>
          <w:rFonts w:asciiTheme="minorHAnsi" w:hAnsiTheme="minorHAnsi" w:cstheme="minorHAnsi"/>
          <w:sz w:val="22"/>
        </w:rPr>
        <w:t>hidrosjetvu</w:t>
      </w:r>
      <w:proofErr w:type="spellEnd"/>
      <w:r w:rsidRPr="00987AE7">
        <w:rPr>
          <w:rFonts w:asciiTheme="minorHAnsi" w:hAnsiTheme="minorHAnsi" w:cstheme="minorHAnsi"/>
          <w:sz w:val="22"/>
        </w:rPr>
        <w:t xml:space="preserve"> (travna smjesa u koji se dodaje sjeme autohtonih biljnih vrsta). Kako bi se uspostavio zadovoljavajući travnati pokrivač nakon sijanja preporuka je redovito održavati prostore obuhvaćene krajobraznim uređenjem (prvenstveno kositi).</w:t>
      </w:r>
    </w:p>
    <w:p w14:paraId="79AA56DD" w14:textId="77777777" w:rsidR="004F1C6C" w:rsidRPr="00987AE7" w:rsidRDefault="004F1C6C" w:rsidP="004F1C6C">
      <w:pPr>
        <w:pStyle w:val="Naslov4"/>
        <w:rPr>
          <w:rFonts w:asciiTheme="minorHAnsi" w:hAnsiTheme="minorHAnsi" w:cstheme="minorHAnsi"/>
          <w:sz w:val="22"/>
        </w:rPr>
      </w:pPr>
      <w:r w:rsidRPr="00987AE7">
        <w:rPr>
          <w:rFonts w:asciiTheme="minorHAnsi" w:hAnsiTheme="minorHAnsi" w:cstheme="minorHAnsi"/>
          <w:sz w:val="22"/>
        </w:rPr>
        <w:t>Opseg usluge</w:t>
      </w:r>
    </w:p>
    <w:p w14:paraId="16D35419" w14:textId="09ECC057" w:rsidR="000D290C" w:rsidRPr="00987AE7" w:rsidRDefault="00935DB8" w:rsidP="00A94951">
      <w:pPr>
        <w:rPr>
          <w:rFonts w:asciiTheme="minorHAnsi" w:hAnsiTheme="minorHAnsi" w:cstheme="minorHAnsi"/>
          <w:sz w:val="22"/>
          <w:lang w:eastAsia="en-US"/>
        </w:rPr>
      </w:pPr>
      <w:r w:rsidRPr="00987AE7">
        <w:rPr>
          <w:rFonts w:asciiTheme="minorHAnsi" w:hAnsiTheme="minorHAnsi" w:cstheme="minorHAnsi"/>
          <w:sz w:val="22"/>
          <w:lang w:eastAsia="en-US"/>
        </w:rPr>
        <w:t>Opseg usluge obuhvaća</w:t>
      </w:r>
      <w:r w:rsidR="003425A7" w:rsidRPr="00987AE7">
        <w:rPr>
          <w:rFonts w:asciiTheme="minorHAnsi" w:hAnsiTheme="minorHAnsi" w:cstheme="minorHAnsi"/>
          <w:sz w:val="22"/>
          <w:lang w:eastAsia="en-US"/>
        </w:rPr>
        <w:t xml:space="preserve"> </w:t>
      </w:r>
      <w:r w:rsidR="00A94951" w:rsidRPr="00987AE7">
        <w:rPr>
          <w:rFonts w:asciiTheme="minorHAnsi" w:hAnsiTheme="minorHAnsi" w:cstheme="minorHAnsi"/>
          <w:sz w:val="22"/>
          <w:lang w:eastAsia="en-US"/>
        </w:rPr>
        <w:t>usluge stručnog građevinskog, geodetskog i geotehničko-tehnološkog nadzora s kontrolom kvalitete ugradnje materijala te usluge koordinatora zaštite na radu</w:t>
      </w:r>
      <w:r w:rsidR="003425A7" w:rsidRPr="00987AE7">
        <w:rPr>
          <w:rFonts w:asciiTheme="minorHAnsi" w:hAnsiTheme="minorHAnsi" w:cstheme="minorHAnsi"/>
          <w:sz w:val="22"/>
          <w:lang w:eastAsia="en-US"/>
        </w:rPr>
        <w:t xml:space="preserve"> </w:t>
      </w:r>
      <w:r w:rsidR="0087680F" w:rsidRPr="00987AE7">
        <w:rPr>
          <w:rFonts w:asciiTheme="minorHAnsi" w:hAnsiTheme="minorHAnsi" w:cstheme="minorHAnsi"/>
          <w:sz w:val="22"/>
          <w:lang w:eastAsia="en-US"/>
        </w:rPr>
        <w:t xml:space="preserve">tijekom </w:t>
      </w:r>
      <w:r w:rsidR="003425A7" w:rsidRPr="00987AE7">
        <w:rPr>
          <w:rFonts w:asciiTheme="minorHAnsi" w:hAnsiTheme="minorHAnsi" w:cstheme="minorHAnsi"/>
          <w:sz w:val="22"/>
          <w:lang w:eastAsia="en-US"/>
        </w:rPr>
        <w:t xml:space="preserve">sanacije </w:t>
      </w:r>
      <w:r w:rsidR="00856243" w:rsidRPr="00987AE7">
        <w:rPr>
          <w:rFonts w:asciiTheme="minorHAnsi" w:hAnsiTheme="minorHAnsi" w:cstheme="minorHAnsi"/>
          <w:sz w:val="22"/>
          <w:lang w:eastAsia="en-US"/>
        </w:rPr>
        <w:t>odlagališta neopasnog otpada</w:t>
      </w:r>
      <w:r w:rsidR="003425A7" w:rsidRPr="00987AE7">
        <w:rPr>
          <w:rFonts w:asciiTheme="minorHAnsi" w:hAnsiTheme="minorHAnsi" w:cstheme="minorHAnsi"/>
          <w:sz w:val="22"/>
          <w:lang w:eastAsia="en-US"/>
        </w:rPr>
        <w:t xml:space="preserve"> </w:t>
      </w:r>
      <w:r w:rsidR="0087680F" w:rsidRPr="00987AE7">
        <w:rPr>
          <w:rFonts w:asciiTheme="minorHAnsi" w:hAnsiTheme="minorHAnsi" w:cstheme="minorHAnsi"/>
          <w:sz w:val="22"/>
          <w:lang w:eastAsia="en-US"/>
        </w:rPr>
        <w:t>„</w:t>
      </w:r>
      <w:proofErr w:type="spellStart"/>
      <w:r w:rsidR="0087680F" w:rsidRPr="00987AE7">
        <w:rPr>
          <w:rFonts w:asciiTheme="minorHAnsi" w:hAnsiTheme="minorHAnsi" w:cstheme="minorHAnsi"/>
          <w:sz w:val="22"/>
          <w:lang w:eastAsia="en-US"/>
        </w:rPr>
        <w:t>Moseć</w:t>
      </w:r>
      <w:proofErr w:type="spellEnd"/>
      <w:r w:rsidR="0087680F" w:rsidRPr="00987AE7">
        <w:rPr>
          <w:rFonts w:asciiTheme="minorHAnsi" w:hAnsiTheme="minorHAnsi" w:cstheme="minorHAnsi"/>
          <w:sz w:val="22"/>
          <w:lang w:eastAsia="en-US"/>
        </w:rPr>
        <w:t>“</w:t>
      </w:r>
      <w:r w:rsidR="00A94951" w:rsidRPr="00987AE7">
        <w:rPr>
          <w:rFonts w:asciiTheme="minorHAnsi" w:hAnsiTheme="minorHAnsi" w:cstheme="minorHAnsi"/>
          <w:sz w:val="22"/>
          <w:lang w:eastAsia="en-US"/>
        </w:rPr>
        <w:t>.</w:t>
      </w:r>
    </w:p>
    <w:p w14:paraId="444E07A4" w14:textId="77777777" w:rsidR="00A94951" w:rsidRPr="00987AE7" w:rsidRDefault="00A94951" w:rsidP="00A94951">
      <w:pPr>
        <w:rPr>
          <w:rFonts w:asciiTheme="minorHAnsi" w:hAnsiTheme="minorHAnsi" w:cstheme="minorHAnsi"/>
          <w:sz w:val="22"/>
        </w:rPr>
      </w:pPr>
      <w:r w:rsidRPr="00987AE7">
        <w:rPr>
          <w:rFonts w:asciiTheme="minorHAnsi" w:hAnsiTheme="minorHAnsi" w:cstheme="minorHAnsi"/>
          <w:sz w:val="22"/>
        </w:rPr>
        <w:t xml:space="preserve">Obveze Izvršitelja u okviru ovog Opsega usluga obuhvaćaju i provjeru ispunjavanja ugovornih obveza Izvođača prema Naručitelju sukladno potpisanom Ugovoru o radovima, poduzimanje odgovarajućih </w:t>
      </w:r>
      <w:r w:rsidRPr="00987AE7">
        <w:rPr>
          <w:rFonts w:asciiTheme="minorHAnsi" w:hAnsiTheme="minorHAnsi" w:cstheme="minorHAnsi"/>
          <w:sz w:val="22"/>
        </w:rPr>
        <w:lastRenderedPageBreak/>
        <w:t>mjera u suradnji s Naručiteljem za realizaciju tih obveza, te obračunski nadzor izvedenih radova i financijsku kontrolu izdanih situacija Izvođača.</w:t>
      </w:r>
    </w:p>
    <w:p w14:paraId="00880024" w14:textId="5A9B8CF7" w:rsidR="008B7486" w:rsidRPr="00987AE7" w:rsidRDefault="008B7486" w:rsidP="00A94951">
      <w:pPr>
        <w:rPr>
          <w:rFonts w:asciiTheme="minorHAnsi" w:hAnsiTheme="minorHAnsi" w:cstheme="minorHAnsi"/>
          <w:sz w:val="22"/>
        </w:rPr>
      </w:pPr>
      <w:r w:rsidRPr="00987AE7">
        <w:rPr>
          <w:rFonts w:asciiTheme="minorHAnsi" w:hAnsiTheme="minorHAnsi" w:cstheme="minorHAnsi"/>
          <w:sz w:val="22"/>
        </w:rPr>
        <w:t xml:space="preserve">Sukladno Zakonu o gradnji </w:t>
      </w:r>
      <w:r w:rsidR="005244DD" w:rsidRPr="00987AE7">
        <w:rPr>
          <w:rFonts w:asciiTheme="minorHAnsi" w:hAnsiTheme="minorHAnsi" w:cstheme="minorHAnsi"/>
          <w:sz w:val="22"/>
        </w:rPr>
        <w:t>(NN 153/13, 20/17, 39/19, 125/19)</w:t>
      </w:r>
      <w:r w:rsidRPr="00987AE7">
        <w:rPr>
          <w:rFonts w:asciiTheme="minorHAnsi" w:hAnsiTheme="minorHAnsi" w:cstheme="minorHAnsi"/>
          <w:sz w:val="22"/>
        </w:rPr>
        <w:t>, članak 57., st. 1. na građevinama na kojima se izvodi više vrsta radova ili radovi većeg opsega stručni nadzor mora provoditi više nadzornih inženjera odgovarajuće struke te je Izvršitelj tijekom provedbe Ugovora dužan osigurati nadzorne inženjere svih odgovarajućih struka.</w:t>
      </w:r>
    </w:p>
    <w:p w14:paraId="7C7A0538"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U okviru usluga koje su predmet nabave, Izvršitelj će biti obvezan izvršavati slijedeće aktivnosti i obveze:</w:t>
      </w:r>
    </w:p>
    <w:p w14:paraId="7027329F" w14:textId="1C7BC4E3" w:rsidR="008B7486" w:rsidRPr="00987AE7" w:rsidRDefault="008B7486" w:rsidP="00851198">
      <w:pPr>
        <w:numPr>
          <w:ilvl w:val="0"/>
          <w:numId w:val="48"/>
        </w:numPr>
        <w:ind w:left="714" w:hanging="357"/>
        <w:rPr>
          <w:rFonts w:asciiTheme="minorHAnsi" w:eastAsia="Times New Roman" w:hAnsiTheme="minorHAnsi" w:cstheme="minorHAnsi"/>
          <w:color w:val="FF0000"/>
          <w:sz w:val="22"/>
        </w:rPr>
      </w:pPr>
      <w:r w:rsidRPr="00987AE7">
        <w:rPr>
          <w:rFonts w:asciiTheme="minorHAnsi" w:eastAsia="Times New Roman" w:hAnsiTheme="minorHAnsi" w:cstheme="minorHAnsi"/>
          <w:sz w:val="22"/>
        </w:rPr>
        <w:t xml:space="preserve">obveze i aktivnosti stručnog nadzora nad izvođenjem radova u smislu Zakona o gradnji </w:t>
      </w:r>
      <w:r w:rsidR="005244DD" w:rsidRPr="00987AE7">
        <w:rPr>
          <w:rFonts w:asciiTheme="minorHAnsi" w:eastAsia="Times New Roman" w:hAnsiTheme="minorHAnsi" w:cstheme="minorHAnsi"/>
          <w:sz w:val="22"/>
        </w:rPr>
        <w:t>(NN 153/13, 20/17, 39/19, 125/19)</w:t>
      </w:r>
      <w:r w:rsidRPr="00987AE7">
        <w:rPr>
          <w:rFonts w:asciiTheme="minorHAnsi" w:eastAsia="Times New Roman" w:hAnsiTheme="minorHAnsi" w:cstheme="minorHAnsi"/>
          <w:sz w:val="22"/>
        </w:rPr>
        <w:t>, Pravilnikom o načinu provedbe stručnog nadzora građenja, obrascu, uvjetima i načinu vođenja građevinskog dnevnika te o sadržaju završnog izvješća nadzornog inženjera (NN 111/14, 107/15 i 20/17) i ostalih primjenjivih zakonskih i podzakonskih akata, uključujući i obračunski nadzor radova i situacija,</w:t>
      </w:r>
    </w:p>
    <w:p w14:paraId="2ACDFE1E" w14:textId="533CF42F" w:rsidR="008B7486" w:rsidRPr="00987AE7" w:rsidRDefault="008B7486" w:rsidP="00851198">
      <w:pPr>
        <w:numPr>
          <w:ilvl w:val="0"/>
          <w:numId w:val="48"/>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obveze i aktivnosti geotehničko-tehnološkog nadzora gradnje tijekom izvođenja pojedinih vrsta radova koje su predmet nadzora sukladno Zakonu o gradnji </w:t>
      </w:r>
      <w:r w:rsidR="005244DD" w:rsidRPr="00987AE7">
        <w:rPr>
          <w:rFonts w:asciiTheme="minorHAnsi" w:eastAsia="Times New Roman" w:hAnsiTheme="minorHAnsi" w:cstheme="minorHAnsi"/>
          <w:sz w:val="22"/>
        </w:rPr>
        <w:t>(NN 153/13, 20/17, 39/19, 125/19)</w:t>
      </w:r>
      <w:r w:rsidRPr="00987AE7">
        <w:rPr>
          <w:rFonts w:asciiTheme="minorHAnsi" w:eastAsia="Times New Roman" w:hAnsiTheme="minorHAnsi" w:cstheme="minorHAnsi"/>
          <w:sz w:val="22"/>
        </w:rPr>
        <w:t>, odnosno tehničkim propisima te projektnom dokumentacijom,</w:t>
      </w:r>
    </w:p>
    <w:p w14:paraId="3B9A7E38" w14:textId="77777777" w:rsidR="008B7486" w:rsidRPr="00987AE7" w:rsidRDefault="008B7486" w:rsidP="00851198">
      <w:pPr>
        <w:numPr>
          <w:ilvl w:val="0"/>
          <w:numId w:val="48"/>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geodetsko praćenje radova s ovjerom količina od strane ovlaštenog inženjera geodezije,</w:t>
      </w:r>
    </w:p>
    <w:p w14:paraId="30E90276" w14:textId="77777777" w:rsidR="008B7486" w:rsidRPr="00987AE7" w:rsidRDefault="008B7486" w:rsidP="00851198">
      <w:pPr>
        <w:numPr>
          <w:ilvl w:val="0"/>
          <w:numId w:val="48"/>
        </w:numPr>
        <w:rPr>
          <w:rFonts w:asciiTheme="minorHAnsi" w:eastAsia="Times New Roman" w:hAnsiTheme="minorHAnsi" w:cstheme="minorHAnsi"/>
          <w:sz w:val="22"/>
        </w:rPr>
      </w:pPr>
      <w:r w:rsidRPr="00987AE7">
        <w:rPr>
          <w:rFonts w:asciiTheme="minorHAnsi" w:eastAsia="Times New Roman" w:hAnsiTheme="minorHAnsi" w:cstheme="minorHAnsi"/>
          <w:sz w:val="22"/>
        </w:rPr>
        <w:t>obveze i aktivnosti Koordinatora zaštite na radu prema Zakonu u zaštiti na radu (</w:t>
      </w:r>
      <w:r w:rsidR="002D57F5" w:rsidRPr="00987AE7">
        <w:rPr>
          <w:rFonts w:asciiTheme="minorHAnsi" w:eastAsia="Times New Roman" w:hAnsiTheme="minorHAnsi" w:cstheme="minorHAnsi"/>
          <w:sz w:val="22"/>
        </w:rPr>
        <w:t>71/14, 118/14, 154/14 , 94/18, 96/18</w:t>
      </w:r>
      <w:r w:rsidRPr="00987AE7">
        <w:rPr>
          <w:rFonts w:asciiTheme="minorHAnsi" w:eastAsia="Times New Roman" w:hAnsiTheme="minorHAnsi" w:cstheme="minorHAnsi"/>
          <w:sz w:val="22"/>
        </w:rPr>
        <w:t>) i Pravilniku o zaštiti na radu na privremenim gradilištima (NN 48/18),</w:t>
      </w:r>
    </w:p>
    <w:p w14:paraId="761033B8" w14:textId="77777777" w:rsidR="008B7486" w:rsidRPr="00987AE7" w:rsidRDefault="008B7486" w:rsidP="00851198">
      <w:pPr>
        <w:numPr>
          <w:ilvl w:val="0"/>
          <w:numId w:val="48"/>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sve ostale usluge provođenja nadzora i kontrole kvalitete sukladno obvezama definiranim ovim Opsegom usluge i relevantnom zakonodavstvu RH i EU.</w:t>
      </w:r>
    </w:p>
    <w:p w14:paraId="669D054A" w14:textId="64707FFF"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Stručnjaci koji obavljaju poslove nadzornih inženjera, sukladno Zakonu o gradnji </w:t>
      </w:r>
      <w:r w:rsidR="005244DD" w:rsidRPr="00987AE7">
        <w:rPr>
          <w:rFonts w:asciiTheme="minorHAnsi" w:eastAsia="Times New Roman" w:hAnsiTheme="minorHAnsi" w:cstheme="minorHAnsi"/>
          <w:sz w:val="22"/>
        </w:rPr>
        <w:t>(NN 153/13, 20/17, 39/19, 125/19)</w:t>
      </w:r>
      <w:r w:rsidRPr="00987AE7">
        <w:rPr>
          <w:rFonts w:asciiTheme="minorHAnsi" w:eastAsia="Times New Roman" w:hAnsiTheme="minorHAnsi" w:cstheme="minorHAnsi"/>
          <w:sz w:val="22"/>
        </w:rPr>
        <w:t>, dužni su u provedbi stručnog nadzora građenja:</w:t>
      </w:r>
    </w:p>
    <w:p w14:paraId="30E0D401"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nadzirati građenje tako da bude u skladu s građevinskom dozvolom, odnosno glavnim projektom, Zakonom o gradnji, posebnim propisima i pravilima struke,</w:t>
      </w:r>
    </w:p>
    <w:p w14:paraId="3C320853"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utvrditi ispunjava li izvođač i odgovorna osoba koja vodi građenje ili pojedine radove uvjete propisane posebnim zakonom,</w:t>
      </w:r>
    </w:p>
    <w:p w14:paraId="66762973"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utvrditi je li </w:t>
      </w:r>
      <w:proofErr w:type="spellStart"/>
      <w:r w:rsidRPr="00987AE7">
        <w:rPr>
          <w:rFonts w:asciiTheme="minorHAnsi" w:eastAsia="Times New Roman" w:hAnsiTheme="minorHAnsi" w:cstheme="minorHAnsi"/>
          <w:sz w:val="22"/>
        </w:rPr>
        <w:t>iskolčenje</w:t>
      </w:r>
      <w:proofErr w:type="spellEnd"/>
      <w:r w:rsidRPr="00987AE7">
        <w:rPr>
          <w:rFonts w:asciiTheme="minorHAnsi" w:eastAsia="Times New Roman" w:hAnsiTheme="minorHAnsi" w:cstheme="minorHAnsi"/>
          <w:sz w:val="22"/>
        </w:rPr>
        <w:t xml:space="preserve"> građevine obavila osoba ovlaštena za obavljanje poslova državne izmjere i katastra nekretnina prema posebnom zakonu,</w:t>
      </w:r>
    </w:p>
    <w:p w14:paraId="5E20FDB0"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odrediti provedbu kontrolnih ispitivanja određenih dijelova građevine u svrhu provjere, odnosno dokazivanja ispunjavanja temeljnih zahtjeva za građevinu i/ili drugih zahtjeva, odnosno uvjeta predviđenih glavnim projektom ili izvješćem o obavljenoj kontroli projekta i obveze provjere u pogledu građevnih proizvoda,</w:t>
      </w:r>
    </w:p>
    <w:p w14:paraId="32B12BC5"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bez odgode upoznati investitora sa svim nedostacima, odnosno nepravilnostima koje uoči u glavnom projektu i tijekom građenja, a investitora i građevinsku inspekciju i druge inspekcije o poduzetim mjerama,</w:t>
      </w:r>
    </w:p>
    <w:p w14:paraId="51E8EE72"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sastaviti završno izvješće o izvedbi građevine.</w:t>
      </w:r>
    </w:p>
    <w:p w14:paraId="701068FF"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 xml:space="preserve">Obveze Izvršitelja u okviru ovog Opsega usluga obuhvaćaju i karakteristične </w:t>
      </w:r>
      <w:r w:rsidRPr="00987AE7">
        <w:rPr>
          <w:rFonts w:asciiTheme="minorHAnsi" w:eastAsia="Times New Roman" w:hAnsiTheme="minorHAnsi" w:cstheme="minorHAnsi"/>
          <w:b/>
          <w:sz w:val="22"/>
        </w:rPr>
        <w:t xml:space="preserve">aktivnosti geotehničko-tehnološkog nadzora </w:t>
      </w:r>
      <w:r w:rsidRPr="00987AE7">
        <w:rPr>
          <w:rFonts w:asciiTheme="minorHAnsi" w:eastAsia="Times New Roman" w:hAnsiTheme="minorHAnsi" w:cstheme="minorHAnsi"/>
          <w:sz w:val="22"/>
        </w:rPr>
        <w:t>tijekom faze građenja.</w:t>
      </w:r>
    </w:p>
    <w:p w14:paraId="4098F9D2"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Tehnološki nadzor, kao dio geotehničkog nadzora ugradnje materijala uključuje:</w:t>
      </w:r>
    </w:p>
    <w:p w14:paraId="47B4B871"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stručni nadzor tehnologije izvedbe radova građenja svih dijelova građevine od nasutih materijala i </w:t>
      </w:r>
      <w:proofErr w:type="spellStart"/>
      <w:r w:rsidRPr="00987AE7">
        <w:rPr>
          <w:rFonts w:asciiTheme="minorHAnsi" w:eastAsia="Times New Roman" w:hAnsiTheme="minorHAnsi" w:cstheme="minorHAnsi"/>
          <w:sz w:val="22"/>
        </w:rPr>
        <w:t>geosintetskih</w:t>
      </w:r>
      <w:proofErr w:type="spellEnd"/>
      <w:r w:rsidRPr="00987AE7">
        <w:rPr>
          <w:rFonts w:asciiTheme="minorHAnsi" w:eastAsia="Times New Roman" w:hAnsiTheme="minorHAnsi" w:cstheme="minorHAnsi"/>
          <w:sz w:val="22"/>
        </w:rPr>
        <w:t xml:space="preserve"> materijala uključujući i pripremu materijala </w:t>
      </w:r>
    </w:p>
    <w:p w14:paraId="7B14A801"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odobravanje svih materijala te Izvođačevog Plana kontrole i osiguranja kvalitete te plana ugradnje zemljanih materijala i polaganja umjetnih materijala.</w:t>
      </w:r>
    </w:p>
    <w:p w14:paraId="627E3036"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Za uredno izvršenje usluga geotehničkog i tehnološkog nadzora sanacije odlagališta </w:t>
      </w:r>
      <w:r w:rsidR="003022B5" w:rsidRPr="00987AE7">
        <w:rPr>
          <w:rFonts w:asciiTheme="minorHAnsi" w:eastAsia="Times New Roman" w:hAnsiTheme="minorHAnsi" w:cstheme="minorHAnsi"/>
          <w:sz w:val="22"/>
        </w:rPr>
        <w:t>„</w:t>
      </w:r>
      <w:proofErr w:type="spellStart"/>
      <w:r w:rsidR="003022B5" w:rsidRPr="00987AE7">
        <w:rPr>
          <w:rFonts w:asciiTheme="minorHAnsi" w:eastAsia="Times New Roman" w:hAnsiTheme="minorHAnsi" w:cstheme="minorHAnsi"/>
          <w:sz w:val="22"/>
        </w:rPr>
        <w:t>Moseć</w:t>
      </w:r>
      <w:proofErr w:type="spellEnd"/>
      <w:r w:rsidR="003022B5"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 xml:space="preserve">po ovom projektnom zadatku odgovoran je </w:t>
      </w:r>
      <w:r w:rsidR="003D506F" w:rsidRPr="00987AE7">
        <w:rPr>
          <w:rFonts w:asciiTheme="minorHAnsi" w:eastAsia="Times New Roman" w:hAnsiTheme="minorHAnsi" w:cstheme="minorHAnsi"/>
          <w:sz w:val="22"/>
        </w:rPr>
        <w:t xml:space="preserve">glavni nadzorni inženjer ili </w:t>
      </w:r>
      <w:r w:rsidRPr="00987AE7">
        <w:rPr>
          <w:rFonts w:asciiTheme="minorHAnsi" w:eastAsia="Times New Roman" w:hAnsiTheme="minorHAnsi" w:cstheme="minorHAnsi"/>
          <w:sz w:val="22"/>
        </w:rPr>
        <w:t xml:space="preserve">nadzorni inženjer za geotehničko-tehnološki nadzor (ovlašteni inženjer građevinarstva) kojeg imenuje ugovorni izvršitelj cjelokupnog stručnog nadzora gradnje. </w:t>
      </w:r>
    </w:p>
    <w:p w14:paraId="1E0C7F94"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Geotehničko-tehnološki nadzorni inženjer može koristiti i imenovati pomoćnike za pojedine materijale i/ili dijelove građevine a sve sukladno dostavljenom Planu nadzora kojega dostavlja u roku 14 dana od dana uvođenja u posao.</w:t>
      </w:r>
    </w:p>
    <w:p w14:paraId="6087232F"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Kao dio usluga stručnog nadzora potrebno je predvidjeti i </w:t>
      </w:r>
      <w:r w:rsidRPr="00987AE7">
        <w:rPr>
          <w:rFonts w:asciiTheme="minorHAnsi" w:eastAsia="Times New Roman" w:hAnsiTheme="minorHAnsi" w:cstheme="minorHAnsi"/>
          <w:b/>
          <w:sz w:val="22"/>
        </w:rPr>
        <w:t>obavljanje stalnog geodetskog nadzora</w:t>
      </w:r>
      <w:r w:rsidRPr="00987AE7">
        <w:rPr>
          <w:rFonts w:asciiTheme="minorHAnsi" w:eastAsia="Times New Roman" w:hAnsiTheme="minorHAnsi" w:cstheme="minorHAnsi"/>
          <w:sz w:val="22"/>
        </w:rPr>
        <w:t xml:space="preserve"> tijekom izvođenja radova.</w:t>
      </w:r>
    </w:p>
    <w:p w14:paraId="3B5DBAC9"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U sklopu geodetskog nadzora obavlja se:</w:t>
      </w:r>
    </w:p>
    <w:p w14:paraId="15D37C66"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Pronalaženje geodetskih točaka sa kojih je izvršeno snimanje za potrebe projektiranja</w:t>
      </w:r>
    </w:p>
    <w:p w14:paraId="6D58248D"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Kontrola postavljanja novih poligonskih točaka</w:t>
      </w:r>
    </w:p>
    <w:p w14:paraId="697F2AB5"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Kontrola opažanja poligonskog i </w:t>
      </w:r>
      <w:proofErr w:type="spellStart"/>
      <w:r w:rsidRPr="00987AE7">
        <w:rPr>
          <w:rFonts w:asciiTheme="minorHAnsi" w:eastAsia="Times New Roman" w:hAnsiTheme="minorHAnsi" w:cstheme="minorHAnsi"/>
          <w:sz w:val="22"/>
        </w:rPr>
        <w:t>nivelmanskog</w:t>
      </w:r>
      <w:proofErr w:type="spellEnd"/>
      <w:r w:rsidRPr="00987AE7">
        <w:rPr>
          <w:rFonts w:asciiTheme="minorHAnsi" w:eastAsia="Times New Roman" w:hAnsiTheme="minorHAnsi" w:cstheme="minorHAnsi"/>
          <w:sz w:val="22"/>
        </w:rPr>
        <w:t xml:space="preserve"> vlaka</w:t>
      </w:r>
    </w:p>
    <w:p w14:paraId="4E965AC3"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Kontrola geodetskih radova prilikom izvođenja</w:t>
      </w:r>
    </w:p>
    <w:p w14:paraId="7924D216"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Kontrola obračuna zemljanih radova</w:t>
      </w:r>
    </w:p>
    <w:p w14:paraId="149CA1BD"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Geodetski snimak izvedenog stanja</w:t>
      </w:r>
    </w:p>
    <w:p w14:paraId="57F579FE" w14:textId="77777777" w:rsidR="008B7486" w:rsidRPr="00987AE7" w:rsidRDefault="008B7486" w:rsidP="00851198">
      <w:pPr>
        <w:numPr>
          <w:ilvl w:val="0"/>
          <w:numId w:val="49"/>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Izrada geodetskog elaborata za evidentiranje građevine u katastru</w:t>
      </w:r>
    </w:p>
    <w:p w14:paraId="7F55F729"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Točnost </w:t>
      </w:r>
      <w:proofErr w:type="spellStart"/>
      <w:r w:rsidRPr="00987AE7">
        <w:rPr>
          <w:rFonts w:asciiTheme="minorHAnsi" w:eastAsia="Times New Roman" w:hAnsiTheme="minorHAnsi" w:cstheme="minorHAnsi"/>
          <w:sz w:val="22"/>
        </w:rPr>
        <w:t>iskolčenja</w:t>
      </w:r>
      <w:proofErr w:type="spellEnd"/>
      <w:r w:rsidRPr="00987AE7">
        <w:rPr>
          <w:rFonts w:asciiTheme="minorHAnsi" w:eastAsia="Times New Roman" w:hAnsiTheme="minorHAnsi" w:cstheme="minorHAnsi"/>
          <w:sz w:val="22"/>
        </w:rPr>
        <w:t xml:space="preserve"> se treba kretati u granicama od 1,0 cm (visinski i položajno). U tijeku izvedbe radova potrebno je konstantno kontrolirati </w:t>
      </w:r>
      <w:proofErr w:type="spellStart"/>
      <w:r w:rsidRPr="00987AE7">
        <w:rPr>
          <w:rFonts w:asciiTheme="minorHAnsi" w:eastAsia="Times New Roman" w:hAnsiTheme="minorHAnsi" w:cstheme="minorHAnsi"/>
          <w:sz w:val="22"/>
        </w:rPr>
        <w:t>iskolčenje</w:t>
      </w:r>
      <w:proofErr w:type="spellEnd"/>
      <w:r w:rsidRPr="00987AE7">
        <w:rPr>
          <w:rFonts w:asciiTheme="minorHAnsi" w:eastAsia="Times New Roman" w:hAnsiTheme="minorHAnsi" w:cstheme="minorHAnsi"/>
          <w:sz w:val="22"/>
        </w:rPr>
        <w:t>.</w:t>
      </w:r>
    </w:p>
    <w:p w14:paraId="1FF7E3B2" w14:textId="5A13C739"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Ovlašteni inženjer zadužen za geodetsko praćenje radova odgovoran je za geodetsku ovjeru svih izvedenih/ugrađenih količina, kontrolno geodetsko praćenje građevine u gradnji s izradom elaborata kontrolnog geodetskog praćenja, te stručni nadzor/kontrolu nad svim geodetskim poslovima koje izvodi Izvođač po Ugovoru o građenju (</w:t>
      </w:r>
      <w:proofErr w:type="spellStart"/>
      <w:r w:rsidRPr="00987AE7">
        <w:rPr>
          <w:rFonts w:asciiTheme="minorHAnsi" w:eastAsia="Times New Roman" w:hAnsiTheme="minorHAnsi" w:cstheme="minorHAnsi"/>
          <w:sz w:val="22"/>
        </w:rPr>
        <w:t>iskolčenje</w:t>
      </w:r>
      <w:proofErr w:type="spellEnd"/>
      <w:r w:rsidRPr="00987AE7">
        <w:rPr>
          <w:rFonts w:asciiTheme="minorHAnsi" w:eastAsia="Times New Roman" w:hAnsiTheme="minorHAnsi" w:cstheme="minorHAnsi"/>
          <w:sz w:val="22"/>
        </w:rPr>
        <w:t xml:space="preserve">, elaborat </w:t>
      </w:r>
      <w:proofErr w:type="spellStart"/>
      <w:r w:rsidRPr="00987AE7">
        <w:rPr>
          <w:rFonts w:asciiTheme="minorHAnsi" w:eastAsia="Times New Roman" w:hAnsiTheme="minorHAnsi" w:cstheme="minorHAnsi"/>
          <w:sz w:val="22"/>
        </w:rPr>
        <w:t>iskolčenja</w:t>
      </w:r>
      <w:proofErr w:type="spellEnd"/>
      <w:r w:rsidRPr="00987AE7">
        <w:rPr>
          <w:rFonts w:asciiTheme="minorHAnsi" w:eastAsia="Times New Roman" w:hAnsiTheme="minorHAnsi" w:cstheme="minorHAnsi"/>
          <w:sz w:val="22"/>
        </w:rPr>
        <w:t>, geodetsko praćenje građevine u izgradnji, elaborat geodetskog praćenja građevine u izgradnji, geodetskog situacijskog nacrta izgrađene građevine, i sl.).</w:t>
      </w:r>
      <w:r w:rsidR="001851E7" w:rsidRPr="00987AE7">
        <w:rPr>
          <w:rFonts w:asciiTheme="minorHAnsi" w:eastAsia="Times New Roman" w:hAnsiTheme="minorHAnsi" w:cstheme="minorHAnsi"/>
          <w:sz w:val="22"/>
        </w:rPr>
        <w:t xml:space="preserve"> </w:t>
      </w:r>
    </w:p>
    <w:p w14:paraId="43CEC859" w14:textId="126FC308" w:rsidR="001851E7" w:rsidRPr="00987AE7" w:rsidRDefault="001851E7"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Ovlašteni inženjer zadužen za geodetsko praćenje radova obvezan je ovjeriti snimku nultog stanja rasprostiranja otpada prije početka radova koju napravi izvođač radova, te ovjeriti sve međufaze izvođenja radova, a koje su značajne za obračun dijela izvedenih radova (najmanje jednom mjesečno kao potvrda količina koje Izvođač prikazuje u svojoj građevinskoj knjizi). Na kraju projekta, stručnjak zadužen za geodetsko praćenje radova obvezan je ovjeriti snimku konačnog stanja radova, odnosno formiranog odlagališta koju napravi izvođač radova.</w:t>
      </w:r>
    </w:p>
    <w:p w14:paraId="03E6EAA0"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Po završetku radova potrebno je izraditi završno izvješće čiji je sastavni dio i geodetski snimak izvedenog stanja kao i geodetski elaborat za evidentiranje građevine u katastru. Završno izvješće nadzornog inženjera za geodetske radove je sastavni dio završnog izvješća o provedbi stručnog nadzora.</w:t>
      </w:r>
    </w:p>
    <w:p w14:paraId="4CC3B020"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Minimalno zahtijevano vrijeme prisustvovanja nadzornog inženjera za geodetske radove na gradilištu je vrijeme potrebno za kontrolno geodetsko praćenje građevine tijekom građenja (kontrolno geodetsko snimanje) sukladno pravilima struke, praksi i dogovoru s voditeljem projekta i glavnim nadzornim inženjerom kako bi se dobilo dovoljno podataka za geodetsku kontrolu.</w:t>
      </w:r>
    </w:p>
    <w:p w14:paraId="0A4897B7"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Obveze Izvršitelja u okviru ovog Opsega usluga obuhvaćaju i </w:t>
      </w:r>
      <w:r w:rsidRPr="00987AE7">
        <w:rPr>
          <w:rFonts w:asciiTheme="minorHAnsi" w:eastAsia="Times New Roman" w:hAnsiTheme="minorHAnsi" w:cstheme="minorHAnsi"/>
          <w:b/>
          <w:sz w:val="22"/>
        </w:rPr>
        <w:t>poslove koordinatora zaštite na radu</w:t>
      </w:r>
      <w:r w:rsidRPr="00987AE7">
        <w:rPr>
          <w:rFonts w:asciiTheme="minorHAnsi" w:eastAsia="Times New Roman" w:hAnsiTheme="minorHAnsi" w:cstheme="minorHAnsi"/>
          <w:sz w:val="22"/>
        </w:rPr>
        <w:t xml:space="preserve"> (tijekom </w:t>
      </w:r>
      <w:r w:rsidR="008C2FDB" w:rsidRPr="00987AE7">
        <w:rPr>
          <w:rFonts w:asciiTheme="minorHAnsi" w:hAnsiTheme="minorHAnsi" w:cstheme="minorHAnsi"/>
          <w:sz w:val="22"/>
        </w:rPr>
        <w:t>izvođenja radova</w:t>
      </w:r>
      <w:r w:rsidRPr="00987AE7">
        <w:rPr>
          <w:rFonts w:asciiTheme="minorHAnsi" w:eastAsia="Times New Roman" w:hAnsiTheme="minorHAnsi" w:cstheme="minorHAnsi"/>
          <w:sz w:val="22"/>
        </w:rPr>
        <w:t>) sukladno Zakonu o zaštiti na radu (</w:t>
      </w:r>
      <w:r w:rsidR="002D57F5" w:rsidRPr="00987AE7">
        <w:rPr>
          <w:rFonts w:asciiTheme="minorHAnsi" w:eastAsia="Times New Roman" w:hAnsiTheme="minorHAnsi" w:cstheme="minorHAnsi"/>
          <w:sz w:val="22"/>
        </w:rPr>
        <w:t>71/14, 118/14, 154/14 , 94/18, 96/18</w:t>
      </w:r>
      <w:r w:rsidRPr="00987AE7">
        <w:rPr>
          <w:rFonts w:asciiTheme="minorHAnsi" w:eastAsia="Times New Roman" w:hAnsiTheme="minorHAnsi" w:cstheme="minorHAnsi"/>
          <w:sz w:val="22"/>
        </w:rPr>
        <w:t>) i Pravilniku o zaštiti na radu na privremenim gradilištima (NN 48/18).</w:t>
      </w:r>
    </w:p>
    <w:p w14:paraId="1DF10406"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Koordinator zaštite na radu, sukladno Zakonu o zaštiti na radu (</w:t>
      </w:r>
      <w:r w:rsidR="002D57F5" w:rsidRPr="00987AE7">
        <w:rPr>
          <w:rFonts w:asciiTheme="minorHAnsi" w:eastAsia="Times New Roman" w:hAnsiTheme="minorHAnsi" w:cstheme="minorHAnsi"/>
          <w:sz w:val="22"/>
        </w:rPr>
        <w:t>71/14, 118/14, 154/14 , 94/18, 96/18</w:t>
      </w:r>
      <w:r w:rsidRPr="00987AE7">
        <w:rPr>
          <w:rFonts w:asciiTheme="minorHAnsi" w:eastAsia="Times New Roman" w:hAnsiTheme="minorHAnsi" w:cstheme="minorHAnsi"/>
          <w:sz w:val="22"/>
        </w:rPr>
        <w:t>) obvezan je tijekom građenja:</w:t>
      </w:r>
    </w:p>
    <w:p w14:paraId="42342B07" w14:textId="77777777" w:rsidR="008B7486" w:rsidRPr="00987AE7" w:rsidRDefault="008B7486" w:rsidP="00851198">
      <w:pPr>
        <w:numPr>
          <w:ilvl w:val="0"/>
          <w:numId w:val="50"/>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koordinirati primjenu općih načela zaštite na radu kod donošenja odluka o rokovima i bitnim mjerama tijekom planiranja i izvođenja pojedinih faza rada, koje se izvode istodobno ili u slijedu,</w:t>
      </w:r>
    </w:p>
    <w:p w14:paraId="66638501" w14:textId="77777777" w:rsidR="008B7486" w:rsidRPr="00987AE7" w:rsidRDefault="008B7486" w:rsidP="00851198">
      <w:pPr>
        <w:numPr>
          <w:ilvl w:val="0"/>
          <w:numId w:val="50"/>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koordinirati izvođenje odgovarajućih postupaka kako bi se osiguralo da poslodavci i druge osobe, </w:t>
      </w:r>
    </w:p>
    <w:p w14:paraId="12F272EC" w14:textId="77777777" w:rsidR="008B7486" w:rsidRPr="00987AE7" w:rsidRDefault="008B7486" w:rsidP="00851198">
      <w:pPr>
        <w:numPr>
          <w:ilvl w:val="0"/>
          <w:numId w:val="50"/>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izraditi ili dati izraditi plan izvođenja radova u fazi provedbe radova u suradnji sa Izvođačem radova te izraditi potrebna usklađenja plana dokumentacije sa svim promjenama na gradilištu</w:t>
      </w:r>
    </w:p>
    <w:p w14:paraId="7A2F8F5D" w14:textId="77777777" w:rsidR="008B7486" w:rsidRPr="00987AE7" w:rsidRDefault="008B7486" w:rsidP="00851198">
      <w:pPr>
        <w:numPr>
          <w:ilvl w:val="0"/>
          <w:numId w:val="50"/>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osigurati suradnju i uzajamno obavješćivanje svih izvođača radova i njihovih radničkih predstavnika,</w:t>
      </w:r>
    </w:p>
    <w:p w14:paraId="0D9BD581" w14:textId="77777777" w:rsidR="008B7486" w:rsidRPr="00987AE7" w:rsidRDefault="008B7486" w:rsidP="00851198">
      <w:pPr>
        <w:numPr>
          <w:ilvl w:val="0"/>
          <w:numId w:val="50"/>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provjeravati provode li se radni postupci na siguran način i usklađivati propisane aktivnosti,</w:t>
      </w:r>
    </w:p>
    <w:p w14:paraId="2E5A6CF0" w14:textId="77777777" w:rsidR="008B7486" w:rsidRPr="00987AE7" w:rsidRDefault="008B7486" w:rsidP="00851198">
      <w:pPr>
        <w:numPr>
          <w:ilvl w:val="0"/>
          <w:numId w:val="50"/>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organizirati da na gradilište imaju pristup samo osobe koje su na njemu zaposlene i osobe koje imaju dozvolu ulaska na gradilište.</w:t>
      </w:r>
    </w:p>
    <w:p w14:paraId="5E11FA11"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Zahtijeva se da stručno osoblje Izvršitelja poznaje sve relevantne zakone i propise Republike Hrvatske i EU koji na bilo koji način mogu utjecati na realizaciju Ugovora i građenja građevine., kao i to da ima važeća sva potrebna ovlaštenja za obavljanje poslova po Ugovoru za svo vrijeme njegovog trajanja.</w:t>
      </w:r>
    </w:p>
    <w:p w14:paraId="72B357EE"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Tijekom faze građenja, izvršitelj mora biti prisutan na lokaciji projekta/gradilištu s dovoljnim brojem osoblja, u svako doba kako bi se osiguralo da se radovi na građenju građevine učinkovito provode i nadziru.</w:t>
      </w:r>
    </w:p>
    <w:tbl>
      <w:tblPr>
        <w:tblW w:w="0" w:type="auto"/>
        <w:tblInd w:w="250" w:type="dxa"/>
        <w:tblBorders>
          <w:top w:val="nil"/>
          <w:left w:val="nil"/>
          <w:bottom w:val="nil"/>
          <w:right w:val="nil"/>
        </w:tblBorders>
        <w:tblLayout w:type="fixed"/>
        <w:tblLook w:val="0000" w:firstRow="0" w:lastRow="0" w:firstColumn="0" w:lastColumn="0" w:noHBand="0" w:noVBand="0"/>
      </w:tblPr>
      <w:tblGrid>
        <w:gridCol w:w="3402"/>
        <w:gridCol w:w="5528"/>
      </w:tblGrid>
      <w:tr w:rsidR="008B7486" w:rsidRPr="00987AE7" w14:paraId="6FB9EA0E" w14:textId="77777777" w:rsidTr="00FB0C9C">
        <w:trPr>
          <w:trHeight w:val="90"/>
        </w:trPr>
        <w:tc>
          <w:tcPr>
            <w:tcW w:w="3402" w:type="dxa"/>
            <w:tcBorders>
              <w:top w:val="single" w:sz="2" w:space="0" w:color="auto"/>
              <w:left w:val="nil"/>
              <w:bottom w:val="single" w:sz="2" w:space="0" w:color="auto"/>
            </w:tcBorders>
            <w:shd w:val="clear" w:color="auto" w:fill="auto"/>
          </w:tcPr>
          <w:p w14:paraId="65414C08"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Stručnjak</w:t>
            </w:r>
          </w:p>
        </w:tc>
        <w:tc>
          <w:tcPr>
            <w:tcW w:w="5528" w:type="dxa"/>
            <w:tcBorders>
              <w:top w:val="single" w:sz="2" w:space="0" w:color="auto"/>
              <w:bottom w:val="single" w:sz="2" w:space="0" w:color="auto"/>
              <w:right w:val="nil"/>
            </w:tcBorders>
            <w:shd w:val="clear" w:color="auto" w:fill="auto"/>
          </w:tcPr>
          <w:p w14:paraId="150EB171"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Minimalno zahtijevano vrijeme prisustvovanja stručnjaka izvršitelja na lokaciji projekta/gradilištu</w:t>
            </w:r>
          </w:p>
        </w:tc>
      </w:tr>
      <w:tr w:rsidR="008B7486" w:rsidRPr="00987AE7" w14:paraId="1775624F" w14:textId="77777777" w:rsidTr="00FB0C9C">
        <w:trPr>
          <w:trHeight w:val="90"/>
        </w:trPr>
        <w:tc>
          <w:tcPr>
            <w:tcW w:w="3402" w:type="dxa"/>
            <w:tcBorders>
              <w:top w:val="single" w:sz="2" w:space="0" w:color="auto"/>
            </w:tcBorders>
          </w:tcPr>
          <w:p w14:paraId="4A550928"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Građevinski nadzor/Glavni nadzor</w:t>
            </w:r>
          </w:p>
        </w:tc>
        <w:tc>
          <w:tcPr>
            <w:tcW w:w="5528" w:type="dxa"/>
            <w:tcBorders>
              <w:top w:val="single" w:sz="2" w:space="0" w:color="auto"/>
            </w:tcBorders>
          </w:tcPr>
          <w:p w14:paraId="3B4D16ED"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80 % od ukupnog trajanja građevinskih radova</w:t>
            </w:r>
          </w:p>
        </w:tc>
      </w:tr>
      <w:tr w:rsidR="008B7486" w:rsidRPr="00987AE7" w14:paraId="1A722887" w14:textId="77777777" w:rsidTr="00FB0C9C">
        <w:trPr>
          <w:trHeight w:val="90"/>
        </w:trPr>
        <w:tc>
          <w:tcPr>
            <w:tcW w:w="3402" w:type="dxa"/>
            <w:tcBorders>
              <w:bottom w:val="nil"/>
            </w:tcBorders>
          </w:tcPr>
          <w:p w14:paraId="0D492CDF" w14:textId="4AEB3A12" w:rsidR="008B7486" w:rsidRPr="00987AE7" w:rsidRDefault="008B7486" w:rsidP="008B7486">
            <w:pPr>
              <w:rPr>
                <w:rFonts w:asciiTheme="minorHAnsi" w:eastAsia="Times New Roman" w:hAnsiTheme="minorHAnsi" w:cstheme="minorHAnsi"/>
                <w:sz w:val="22"/>
              </w:rPr>
            </w:pPr>
          </w:p>
        </w:tc>
        <w:tc>
          <w:tcPr>
            <w:tcW w:w="5528" w:type="dxa"/>
            <w:tcBorders>
              <w:bottom w:val="nil"/>
            </w:tcBorders>
          </w:tcPr>
          <w:p w14:paraId="4B4B1504" w14:textId="7FBB700A" w:rsidR="008B7486" w:rsidRPr="00987AE7" w:rsidRDefault="008B7486" w:rsidP="008B7486">
            <w:pPr>
              <w:rPr>
                <w:rFonts w:asciiTheme="minorHAnsi" w:eastAsia="Times New Roman" w:hAnsiTheme="minorHAnsi" w:cstheme="minorHAnsi"/>
                <w:sz w:val="22"/>
              </w:rPr>
            </w:pPr>
          </w:p>
        </w:tc>
      </w:tr>
      <w:tr w:rsidR="008B7486" w:rsidRPr="00987AE7" w14:paraId="328FCFD0" w14:textId="77777777" w:rsidTr="00FB0C9C">
        <w:trPr>
          <w:trHeight w:val="90"/>
        </w:trPr>
        <w:tc>
          <w:tcPr>
            <w:tcW w:w="3402" w:type="dxa"/>
            <w:tcBorders>
              <w:top w:val="nil"/>
              <w:left w:val="nil"/>
              <w:bottom w:val="nil"/>
              <w:right w:val="nil"/>
            </w:tcBorders>
          </w:tcPr>
          <w:p w14:paraId="28897000"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Geodetski nadzor </w:t>
            </w:r>
          </w:p>
        </w:tc>
        <w:tc>
          <w:tcPr>
            <w:tcW w:w="5528" w:type="dxa"/>
            <w:tcBorders>
              <w:top w:val="nil"/>
              <w:left w:val="nil"/>
              <w:bottom w:val="nil"/>
              <w:right w:val="nil"/>
            </w:tcBorders>
          </w:tcPr>
          <w:p w14:paraId="3B9A893D"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Prema dogovoru s voditeljem projekta i glavnim nadzornim inženjerom kako je navedeno u tekstu iznad.</w:t>
            </w:r>
          </w:p>
        </w:tc>
      </w:tr>
      <w:tr w:rsidR="008B7486" w:rsidRPr="00987AE7" w14:paraId="104D9D47" w14:textId="77777777" w:rsidTr="00FB0C9C">
        <w:trPr>
          <w:trHeight w:val="90"/>
        </w:trPr>
        <w:tc>
          <w:tcPr>
            <w:tcW w:w="3402" w:type="dxa"/>
            <w:tcBorders>
              <w:top w:val="nil"/>
              <w:left w:val="nil"/>
              <w:bottom w:val="single" w:sz="2" w:space="0" w:color="auto"/>
              <w:right w:val="nil"/>
            </w:tcBorders>
          </w:tcPr>
          <w:p w14:paraId="5224328E"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Koordinator zaštite na radu </w:t>
            </w:r>
            <w:r w:rsidRPr="00987AE7">
              <w:rPr>
                <w:rFonts w:asciiTheme="minorHAnsi" w:eastAsia="Times New Roman" w:hAnsiTheme="minorHAnsi" w:cstheme="minorHAnsi"/>
                <w:sz w:val="22"/>
              </w:rPr>
              <w:lastRenderedPageBreak/>
              <w:t xml:space="preserve">(tijekom </w:t>
            </w:r>
            <w:r w:rsidR="008C2FDB" w:rsidRPr="00987AE7">
              <w:rPr>
                <w:rFonts w:asciiTheme="minorHAnsi" w:hAnsiTheme="minorHAnsi" w:cstheme="minorHAnsi"/>
                <w:sz w:val="22"/>
              </w:rPr>
              <w:t>izvođenja radova</w:t>
            </w:r>
            <w:r w:rsidRPr="00987AE7">
              <w:rPr>
                <w:rFonts w:asciiTheme="minorHAnsi" w:eastAsia="Times New Roman" w:hAnsiTheme="minorHAnsi" w:cstheme="minorHAnsi"/>
                <w:sz w:val="22"/>
              </w:rPr>
              <w:t>)</w:t>
            </w:r>
          </w:p>
        </w:tc>
        <w:tc>
          <w:tcPr>
            <w:tcW w:w="5528" w:type="dxa"/>
            <w:tcBorders>
              <w:top w:val="nil"/>
              <w:left w:val="nil"/>
              <w:bottom w:val="single" w:sz="2" w:space="0" w:color="auto"/>
              <w:right w:val="nil"/>
            </w:tcBorders>
          </w:tcPr>
          <w:p w14:paraId="51B4632D" w14:textId="77777777" w:rsidR="008B7486" w:rsidRPr="00987AE7" w:rsidRDefault="008B7486" w:rsidP="008B7486">
            <w:pPr>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w:t>
            </w:r>
          </w:p>
        </w:tc>
      </w:tr>
    </w:tbl>
    <w:p w14:paraId="0C975DCD" w14:textId="77777777" w:rsidR="008B7486" w:rsidRPr="00987AE7" w:rsidRDefault="008B7486" w:rsidP="00A94951">
      <w:pPr>
        <w:rPr>
          <w:rFonts w:asciiTheme="minorHAnsi" w:hAnsiTheme="minorHAnsi" w:cstheme="minorHAnsi"/>
          <w:sz w:val="22"/>
          <w:highlight w:val="yellow"/>
        </w:rPr>
      </w:pPr>
    </w:p>
    <w:p w14:paraId="25F62D02" w14:textId="77777777" w:rsidR="008B7486" w:rsidRPr="00987AE7" w:rsidRDefault="008B7486" w:rsidP="008B7486">
      <w:pPr>
        <w:pStyle w:val="Naslov5"/>
        <w:rPr>
          <w:rFonts w:asciiTheme="minorHAnsi" w:hAnsiTheme="minorHAnsi" w:cstheme="minorHAnsi"/>
          <w:sz w:val="22"/>
        </w:rPr>
      </w:pPr>
      <w:r w:rsidRPr="00987AE7">
        <w:rPr>
          <w:rFonts w:asciiTheme="minorHAnsi" w:hAnsiTheme="minorHAnsi" w:cstheme="minorHAnsi"/>
          <w:sz w:val="22"/>
        </w:rPr>
        <w:t>Detaljan opis obveza izvršitelja</w:t>
      </w:r>
    </w:p>
    <w:p w14:paraId="70296DA8" w14:textId="77777777" w:rsidR="008B7486" w:rsidRPr="00987AE7" w:rsidRDefault="008B7486" w:rsidP="002D57F5">
      <w:pPr>
        <w:rPr>
          <w:rFonts w:asciiTheme="minorHAnsi" w:hAnsiTheme="minorHAnsi" w:cstheme="minorHAnsi"/>
          <w:sz w:val="22"/>
        </w:rPr>
      </w:pPr>
      <w:r w:rsidRPr="00987AE7">
        <w:rPr>
          <w:rFonts w:asciiTheme="minorHAnsi" w:hAnsiTheme="minorHAnsi" w:cstheme="minorHAnsi"/>
          <w:sz w:val="22"/>
        </w:rPr>
        <w:t>Obveze Izvršitelja te sadržaj usluge stručnog nadzora u okviru ovog Ugovora uz zakonske i ostale prethodno navedene obaveze obuhvaćaju također:</w:t>
      </w:r>
    </w:p>
    <w:p w14:paraId="0060AE43"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provjeru stanja, izvještavanje Naručitelja i poduzimanje odgovarajućih mjera i svrhu izvršenja ugovornih obveza Izvođača po ugovoru o građenju,</w:t>
      </w:r>
    </w:p>
    <w:p w14:paraId="1809E6EE"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provjeru dokumentacije dostavljene od strane Izvođača,</w:t>
      </w:r>
    </w:p>
    <w:p w14:paraId="4EED00D8"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provjeru pridržavanja Izvođača svih mjera zaštite na radu,</w:t>
      </w:r>
    </w:p>
    <w:p w14:paraId="75463224"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 xml:space="preserve">sudjelovanje na strani Naručitelja u ispitivanjima, </w:t>
      </w:r>
    </w:p>
    <w:p w14:paraId="20FE9307"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provjeru trošenja sredstava po namjeni, dinamici i visini (kontrola: izmjera, građevne knjige, situacija, proračuna razlike u cijeni, utvrđivanja i dokumentiranja jediničnih cijena te obračuna nepredviđenih i naknadnih radova, utroška sredstava, režijskih sati radnika i mehanizacije; poduzimanje odgovarajućih mjera ukoliko se ocijeni da će doći do prekoračenja investicijskog iznosa),</w:t>
      </w:r>
    </w:p>
    <w:p w14:paraId="615B486F"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 xml:space="preserve">provjeru ispunjavanja ugovorenih rokova (utvrđivanje rokova početka, praćenje odvijanja radova prema operativnom planu, te interveniranje u slučaju odstupanja od plana, kontrola da li gradilište raspolaže s radnicima odgovarajuće kvalifikacijske strukture i odgovarajućom mehanizacijom prema operativnom planu, pregled eventualnog rebalansa plana, kontrola </w:t>
      </w:r>
      <w:proofErr w:type="spellStart"/>
      <w:r w:rsidRPr="00987AE7">
        <w:rPr>
          <w:rFonts w:asciiTheme="minorHAnsi" w:hAnsiTheme="minorHAnsi" w:cstheme="minorHAnsi"/>
          <w:sz w:val="22"/>
        </w:rPr>
        <w:t>međurokova</w:t>
      </w:r>
      <w:proofErr w:type="spellEnd"/>
      <w:r w:rsidRPr="00987AE7">
        <w:rPr>
          <w:rFonts w:asciiTheme="minorHAnsi" w:hAnsiTheme="minorHAnsi" w:cstheme="minorHAnsi"/>
          <w:sz w:val="22"/>
        </w:rPr>
        <w:t xml:space="preserve"> i sl.),</w:t>
      </w:r>
    </w:p>
    <w:p w14:paraId="05F6C2D0"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provjeru kvalitete radova (vizualni pregled, kontrola i pregled dokumentacije kojom izvođač dokazuje kvalitetu u pogledu rezultata ispitivanja i učestalosti, pregled rada terenskih i angažiranih laboratorija izvođača, prisustvovanje kod uzimanja uzoraka za ispitivanje, preuzimanje radova, preuzimanje opreme, organiziranje i provedbu kontrolnih ispitivanja, po potrebi organiziranje pregleda po specijaliziranim stručnjacima, poduzimanje mjera za otklanjanje nedostataka i dr.):</w:t>
      </w:r>
    </w:p>
    <w:p w14:paraId="669C5C09"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 xml:space="preserve">provjeru izgradnje prema građevinskoj dozvoli i projektnoj dokumentaciji (geodetski nadzor - kontrola visinskih i </w:t>
      </w:r>
      <w:proofErr w:type="spellStart"/>
      <w:r w:rsidRPr="00987AE7">
        <w:rPr>
          <w:rFonts w:asciiTheme="minorHAnsi" w:hAnsiTheme="minorHAnsi" w:cstheme="minorHAnsi"/>
          <w:sz w:val="22"/>
        </w:rPr>
        <w:t>duljinskih</w:t>
      </w:r>
      <w:proofErr w:type="spellEnd"/>
      <w:r w:rsidRPr="00987AE7">
        <w:rPr>
          <w:rFonts w:asciiTheme="minorHAnsi" w:hAnsiTheme="minorHAnsi" w:cstheme="minorHAnsi"/>
          <w:sz w:val="22"/>
        </w:rPr>
        <w:t xml:space="preserve"> kota, tlocrtnih gabarita, radijusa), upotrebe materijala prema projektu, provođenja koncepcije građevine prema projektu, tumačenje nejasnoća iz projekta, rješavanje pojedinih detalja i sl.,</w:t>
      </w:r>
    </w:p>
    <w:p w14:paraId="1783A122"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provjeru unošenja podataka u građevinski dnevnik, ovjeravanje situacija, razni izvještaji i analize, priprema dokumentacije na gradilištu za tehnički pregled, koordiniranje rada pojedinih sudionika u izgradnji, sudjelovanje u postupku primopredaje i konačnog obračuna te obavljanje drugih poslova ako je za to ovlašten od Naručitelja,</w:t>
      </w:r>
    </w:p>
    <w:p w14:paraId="2FC9635A"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 xml:space="preserve">provjeru posjedovanja i važenja pojedinih dozvola, rješenja i odobrenja nadležnih tijela za sudionike u procesu građenja, a koje proizlaze iz važeće zakonske regulative </w:t>
      </w:r>
    </w:p>
    <w:p w14:paraId="5BF550E8" w14:textId="77777777" w:rsidR="008B7486" w:rsidRPr="00987AE7" w:rsidRDefault="008B7486" w:rsidP="00851198">
      <w:pPr>
        <w:pStyle w:val="Odlomakpopisa"/>
        <w:numPr>
          <w:ilvl w:val="0"/>
          <w:numId w:val="51"/>
        </w:numPr>
        <w:spacing w:before="120" w:line="276" w:lineRule="auto"/>
        <w:contextualSpacing w:val="0"/>
        <w:rPr>
          <w:rFonts w:asciiTheme="minorHAnsi" w:hAnsiTheme="minorHAnsi" w:cstheme="minorHAnsi"/>
          <w:sz w:val="22"/>
        </w:rPr>
      </w:pPr>
      <w:r w:rsidRPr="00987AE7">
        <w:rPr>
          <w:rFonts w:asciiTheme="minorHAnsi" w:hAnsiTheme="minorHAnsi" w:cstheme="minorHAnsi"/>
          <w:sz w:val="22"/>
        </w:rPr>
        <w:t>provjeru pratećih listova za otpad koji se eventualno zbrinjava izvan lokacije,</w:t>
      </w:r>
    </w:p>
    <w:p w14:paraId="6D2DAC9F"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lastRenderedPageBreak/>
        <w:t>provjeru provođenja propisanih mjera zaštite okoliša koje proizlaze iz važeće regulative i projektne dokumentacije te ishođenih rješenja i suglasnosti na izrađenu dokumentaciju,</w:t>
      </w:r>
    </w:p>
    <w:p w14:paraId="0C442F86"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evidenciju i sistematizaciju rezultata tekućih i, ukoliko je propisano, kontrolnih ispitivanja uz redovito mjesečno izvještavanje Naručitelju,</w:t>
      </w:r>
    </w:p>
    <w:p w14:paraId="2EDFE08D" w14:textId="77777777" w:rsidR="008B7486" w:rsidRPr="00987AE7" w:rsidRDefault="008B7486" w:rsidP="00851198">
      <w:pPr>
        <w:pStyle w:val="Odlomakpopisa"/>
        <w:numPr>
          <w:ilvl w:val="0"/>
          <w:numId w:val="51"/>
        </w:numPr>
        <w:spacing w:line="276" w:lineRule="auto"/>
        <w:contextualSpacing w:val="0"/>
        <w:rPr>
          <w:rFonts w:asciiTheme="minorHAnsi" w:hAnsiTheme="minorHAnsi" w:cstheme="minorHAnsi"/>
          <w:sz w:val="22"/>
        </w:rPr>
      </w:pPr>
      <w:r w:rsidRPr="00987AE7">
        <w:rPr>
          <w:rFonts w:asciiTheme="minorHAnsi" w:hAnsiTheme="minorHAnsi" w:cstheme="minorHAnsi"/>
          <w:sz w:val="22"/>
        </w:rPr>
        <w:t>organizaciju i održavanje sustava arhiviranja (digitalni i na papiru) za svu dokumentaciju i komunikaciju u vezi s provedbom radova. Sustav arhiviranja vodit će se u skladu i sa zahtjevima institucija financiranja i sukladno hrvatskom zakonodavstvu. Po dovršetku projekta, Izvršitelj dužan je predati naručitelju sav arhivski materijal.</w:t>
      </w:r>
    </w:p>
    <w:p w14:paraId="5DB655E4" w14:textId="77777777" w:rsidR="008B7486" w:rsidRPr="00987AE7" w:rsidRDefault="008B7486" w:rsidP="002D57F5">
      <w:pPr>
        <w:rPr>
          <w:rFonts w:asciiTheme="minorHAnsi" w:hAnsiTheme="minorHAnsi" w:cstheme="minorHAnsi"/>
          <w:sz w:val="22"/>
        </w:rPr>
      </w:pPr>
      <w:r w:rsidRPr="00987AE7">
        <w:rPr>
          <w:rFonts w:asciiTheme="minorHAnsi" w:hAnsiTheme="minorHAnsi" w:cstheme="minorHAnsi"/>
          <w:sz w:val="22"/>
        </w:rPr>
        <w:t>Izvršitelj je dužan vršiti obveze i nadležnosti nadzornog inženjera kako je to navedeno ili se može protumačiti iz Ugovora, te djelovati aktivno u kontroli provođenja Ugovora i ispunjavanja zakonskih obaveza.</w:t>
      </w:r>
    </w:p>
    <w:p w14:paraId="3709EF69" w14:textId="77777777" w:rsidR="008B7486" w:rsidRPr="00987AE7" w:rsidRDefault="008B7486" w:rsidP="002D57F5">
      <w:pPr>
        <w:rPr>
          <w:rFonts w:asciiTheme="minorHAnsi" w:hAnsiTheme="minorHAnsi" w:cstheme="minorHAnsi"/>
          <w:sz w:val="22"/>
        </w:rPr>
      </w:pPr>
      <w:r w:rsidRPr="00987AE7">
        <w:rPr>
          <w:rFonts w:asciiTheme="minorHAnsi" w:hAnsiTheme="minorHAnsi" w:cstheme="minorHAnsi"/>
          <w:sz w:val="22"/>
        </w:rPr>
        <w:t>Svi podaci koje Naručitelj ustupi Izvršitelju i označi tajnim, Izvršitelj će koristiti isključivo u svrhu izvršenja ovog Ugovora i neće ih ustupiti trećim osobama.</w:t>
      </w:r>
    </w:p>
    <w:p w14:paraId="133251FC" w14:textId="77777777" w:rsidR="008B7486" w:rsidRPr="00987AE7" w:rsidRDefault="008B7486" w:rsidP="008B7486">
      <w:pPr>
        <w:pStyle w:val="Naslov5"/>
        <w:rPr>
          <w:rFonts w:asciiTheme="minorHAnsi" w:hAnsiTheme="minorHAnsi" w:cstheme="minorHAnsi"/>
          <w:sz w:val="22"/>
        </w:rPr>
      </w:pPr>
      <w:r w:rsidRPr="00987AE7">
        <w:rPr>
          <w:rFonts w:asciiTheme="minorHAnsi" w:hAnsiTheme="minorHAnsi" w:cstheme="minorHAnsi"/>
          <w:sz w:val="22"/>
        </w:rPr>
        <w:t>Pripremna faza – prije početka izvođenja radova</w:t>
      </w:r>
      <w:r w:rsidR="0023604B" w:rsidRPr="00987AE7">
        <w:rPr>
          <w:rFonts w:asciiTheme="minorHAnsi" w:hAnsiTheme="minorHAnsi" w:cstheme="minorHAnsi"/>
          <w:sz w:val="22"/>
        </w:rPr>
        <w:t xml:space="preserve"> </w:t>
      </w:r>
    </w:p>
    <w:p w14:paraId="0C7FE4ED" w14:textId="77777777" w:rsidR="008B7486" w:rsidRPr="00987AE7" w:rsidRDefault="008B7486" w:rsidP="002D57F5">
      <w:pPr>
        <w:rPr>
          <w:rFonts w:asciiTheme="minorHAnsi" w:eastAsia="Times New Roman" w:hAnsiTheme="minorHAnsi" w:cstheme="minorHAnsi"/>
          <w:sz w:val="22"/>
        </w:rPr>
      </w:pPr>
      <w:r w:rsidRPr="00987AE7">
        <w:rPr>
          <w:rFonts w:asciiTheme="minorHAnsi" w:eastAsia="Times New Roman" w:hAnsiTheme="minorHAnsi" w:cstheme="minorHAnsi"/>
          <w:sz w:val="22"/>
        </w:rPr>
        <w:t>Tijekom pripremne faze, Izvršitelj će, između ostaloga:</w:t>
      </w:r>
    </w:p>
    <w:p w14:paraId="217E0A4D" w14:textId="77777777" w:rsidR="008B7486" w:rsidRPr="00987AE7" w:rsidRDefault="008B7486" w:rsidP="00851198">
      <w:pPr>
        <w:numPr>
          <w:ilvl w:val="0"/>
          <w:numId w:val="52"/>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Postaviti pravilnu i funkcionalnu organizaciju nadzora te poduzeti sve pripremne radove koji omogućuju brz i učinkovit početak svakodnevnih aktivnosti nadzora,</w:t>
      </w:r>
    </w:p>
    <w:p w14:paraId="7B5DFA45" w14:textId="77777777" w:rsidR="008B7486" w:rsidRPr="00987AE7" w:rsidRDefault="008B7486" w:rsidP="00851198">
      <w:pPr>
        <w:numPr>
          <w:ilvl w:val="0"/>
          <w:numId w:val="52"/>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U suradnji s naručiteljem pregledati i odobriti Plan izvođenja radova prije predaje istog nadležnom tijelu graditeljstva prilikom prijave gradilišta,</w:t>
      </w:r>
    </w:p>
    <w:p w14:paraId="5F572226" w14:textId="77777777" w:rsidR="008B7486" w:rsidRPr="00987AE7" w:rsidRDefault="008B7486" w:rsidP="00851198">
      <w:pPr>
        <w:numPr>
          <w:ilvl w:val="0"/>
          <w:numId w:val="52"/>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Pregledati i odobriti police osiguranja Izvođača,</w:t>
      </w:r>
    </w:p>
    <w:p w14:paraId="2CC5FA07" w14:textId="77777777" w:rsidR="008B7486" w:rsidRPr="00987AE7" w:rsidRDefault="008B7486" w:rsidP="00851198">
      <w:pPr>
        <w:numPr>
          <w:ilvl w:val="0"/>
          <w:numId w:val="52"/>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Provjeriti i potvrditi Plan utroška novčanih sredstava radova s naručiteljem i izvođačem,</w:t>
      </w:r>
    </w:p>
    <w:p w14:paraId="42159970" w14:textId="77777777" w:rsidR="008B7486" w:rsidRPr="00987AE7" w:rsidRDefault="008B7486" w:rsidP="00851198">
      <w:pPr>
        <w:numPr>
          <w:ilvl w:val="0"/>
          <w:numId w:val="52"/>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Dogovoriti vrijeme i početak radova,</w:t>
      </w:r>
    </w:p>
    <w:p w14:paraId="51AC2EAF" w14:textId="77777777" w:rsidR="008B7486" w:rsidRPr="00987AE7" w:rsidRDefault="008B7486" w:rsidP="00851198">
      <w:pPr>
        <w:numPr>
          <w:ilvl w:val="0"/>
          <w:numId w:val="52"/>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Službeno uvesti Izvođača u posao.</w:t>
      </w:r>
    </w:p>
    <w:p w14:paraId="5587D6F9" w14:textId="77777777" w:rsidR="008B7486" w:rsidRPr="00987AE7" w:rsidRDefault="00C72505" w:rsidP="00C72505">
      <w:pPr>
        <w:pStyle w:val="Naslov5"/>
        <w:rPr>
          <w:rFonts w:asciiTheme="minorHAnsi" w:hAnsiTheme="minorHAnsi" w:cstheme="minorHAnsi"/>
          <w:sz w:val="22"/>
        </w:rPr>
      </w:pPr>
      <w:r w:rsidRPr="00987AE7">
        <w:rPr>
          <w:rFonts w:asciiTheme="minorHAnsi" w:hAnsiTheme="minorHAnsi" w:cstheme="minorHAnsi"/>
          <w:sz w:val="22"/>
        </w:rPr>
        <w:t>Faza građenja</w:t>
      </w:r>
    </w:p>
    <w:p w14:paraId="574F01C5" w14:textId="77777777" w:rsidR="002D57F5" w:rsidRPr="00987AE7" w:rsidRDefault="002D57F5" w:rsidP="002D57F5">
      <w:pPr>
        <w:rPr>
          <w:rFonts w:asciiTheme="minorHAnsi" w:eastAsia="Times New Roman" w:hAnsiTheme="minorHAnsi" w:cstheme="minorHAnsi"/>
          <w:sz w:val="22"/>
        </w:rPr>
      </w:pPr>
      <w:r w:rsidRPr="00987AE7">
        <w:rPr>
          <w:rFonts w:asciiTheme="minorHAnsi" w:eastAsia="Times New Roman" w:hAnsiTheme="minorHAnsi" w:cstheme="minorHAnsi"/>
          <w:sz w:val="22"/>
        </w:rPr>
        <w:t>Tijekom faze građenja, Izvršitelj će, između ostaloga, provoditi i slijedeće:</w:t>
      </w:r>
    </w:p>
    <w:p w14:paraId="0D03D150"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Provoditi nadzor nad provedbom aktivnosti Izvođača, te osigurati njihovu usklađenost s uvjetima Ugovora o građenju,</w:t>
      </w:r>
    </w:p>
    <w:p w14:paraId="6681AF5F"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Ažurno provoditi stručni nadzor nad svim aktivnostima Izvođača sukladno važećoj regulativi RH, </w:t>
      </w:r>
    </w:p>
    <w:p w14:paraId="1831AA07"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Provoditi nadzor na licu mjesta, koordinaciju i administraciju ugovora, kako bi se osigurala usklađenost radova i opskrbe s projektnom dokumentacijom i vremenskim planom, </w:t>
      </w:r>
    </w:p>
    <w:p w14:paraId="44549234"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Provjeravati, komentirati, i po potrebi odobravati, podneske Izvođača i o tome pravodobno informirati Naručitelja,</w:t>
      </w:r>
    </w:p>
    <w:p w14:paraId="7B79AF8D"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 xml:space="preserve">Započinjati i predsjedati sastancima na </w:t>
      </w:r>
      <w:r w:rsidR="00FD0F27" w:rsidRPr="00987AE7">
        <w:rPr>
          <w:rFonts w:asciiTheme="minorHAnsi" w:eastAsia="Times New Roman" w:hAnsiTheme="minorHAnsi" w:cstheme="minorHAnsi"/>
          <w:sz w:val="22"/>
        </w:rPr>
        <w:t>gradilištu</w:t>
      </w:r>
      <w:r w:rsidRPr="00987AE7">
        <w:rPr>
          <w:rFonts w:asciiTheme="minorHAnsi" w:eastAsia="Times New Roman" w:hAnsiTheme="minorHAnsi" w:cstheme="minorHAnsi"/>
          <w:sz w:val="22"/>
        </w:rPr>
        <w:t xml:space="preserve"> vezanim uz </w:t>
      </w:r>
      <w:r w:rsidR="00FD0F27" w:rsidRPr="00987AE7">
        <w:rPr>
          <w:rFonts w:asciiTheme="minorHAnsi" w:eastAsia="Times New Roman" w:hAnsiTheme="minorHAnsi" w:cstheme="minorHAnsi"/>
          <w:sz w:val="22"/>
        </w:rPr>
        <w:t xml:space="preserve">problematiku gradilišta i </w:t>
      </w:r>
      <w:r w:rsidRPr="00987AE7">
        <w:rPr>
          <w:rFonts w:asciiTheme="minorHAnsi" w:eastAsia="Times New Roman" w:hAnsiTheme="minorHAnsi" w:cstheme="minorHAnsi"/>
          <w:sz w:val="22"/>
        </w:rPr>
        <w:t>napredak radova; promptno pripremati i izdavati zapisnike s tih sastanaka te osiguravati da se sva nastala pitanja brzo rješavanju. Sastanci na lokaciji gra</w:t>
      </w:r>
      <w:r w:rsidR="00FD0F27" w:rsidRPr="00987AE7">
        <w:rPr>
          <w:rFonts w:asciiTheme="minorHAnsi" w:eastAsia="Times New Roman" w:hAnsiTheme="minorHAnsi" w:cstheme="minorHAnsi"/>
          <w:sz w:val="22"/>
        </w:rPr>
        <w:t xml:space="preserve">dilišta </w:t>
      </w:r>
      <w:r w:rsidRPr="00987AE7">
        <w:rPr>
          <w:rFonts w:asciiTheme="minorHAnsi" w:eastAsia="Times New Roman" w:hAnsiTheme="minorHAnsi" w:cstheme="minorHAnsi"/>
          <w:sz w:val="22"/>
        </w:rPr>
        <w:t>održavat će se na hrvatskom jeziku. Zapisnici sa sastanaka bit će napravljeni na hrvatskom jeziku,</w:t>
      </w:r>
    </w:p>
    <w:p w14:paraId="0650AC30" w14:textId="77777777" w:rsidR="002D57F5" w:rsidRPr="00987AE7" w:rsidRDefault="00FD0F27"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Nakon početka radova gradilišni</w:t>
      </w:r>
      <w:r w:rsidR="002D57F5" w:rsidRPr="00987AE7">
        <w:rPr>
          <w:rFonts w:asciiTheme="minorHAnsi" w:eastAsia="Times New Roman" w:hAnsiTheme="minorHAnsi" w:cstheme="minorHAnsi"/>
          <w:sz w:val="22"/>
        </w:rPr>
        <w:t xml:space="preserve"> sastanci će se održavati jednom tjedno. Ostali sastanci o</w:t>
      </w:r>
      <w:r w:rsidRPr="00987AE7">
        <w:rPr>
          <w:rFonts w:asciiTheme="minorHAnsi" w:eastAsia="Times New Roman" w:hAnsiTheme="minorHAnsi" w:cstheme="minorHAnsi"/>
          <w:sz w:val="22"/>
        </w:rPr>
        <w:t>državat će se po potrebi,</w:t>
      </w:r>
      <w:r w:rsidR="002D57F5" w:rsidRPr="00987AE7">
        <w:rPr>
          <w:rFonts w:asciiTheme="minorHAnsi" w:eastAsia="Times New Roman" w:hAnsiTheme="minorHAnsi" w:cstheme="minorHAnsi"/>
          <w:sz w:val="22"/>
        </w:rPr>
        <w:t xml:space="preserve"> </w:t>
      </w:r>
    </w:p>
    <w:p w14:paraId="5FEA5992" w14:textId="77777777" w:rsidR="00FD0F27" w:rsidRPr="00987AE7" w:rsidRDefault="00FD0F27"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Prisustvovati redovitim mjesečnim koordinacijskim sastancima vezanim uz praćenje investicije i svim ostalim izvanrednim sastancima na poziv Voditelja projekta ili Naručitelja,</w:t>
      </w:r>
    </w:p>
    <w:p w14:paraId="3C7B0F5B"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Provjeravati i izvještavati Naručitelja o sukladnosti i točnosti svih potvrda, polica osiguranja, jamstava, i sl.,</w:t>
      </w:r>
    </w:p>
    <w:p w14:paraId="5808DD50"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Pratiti napredak radova te pravodobno izvještavati Voditelja projekta i Naručitelja o svim mogućim problemima koji mogu nastati i utjecati na postizanje ciljeva projekta,</w:t>
      </w:r>
    </w:p>
    <w:p w14:paraId="671F3C4C"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Potpisivati građevinski dnevnik Izvođača koji će se voditi u skladu s važećim propisima te čuvati jednu od potpisanih kopija,</w:t>
      </w:r>
    </w:p>
    <w:p w14:paraId="34592194"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Ovjeravati dokaznice količina izvedenih radova Izvođača, provjeravati i potpisivati građevinsku knjigu Izvođača,</w:t>
      </w:r>
    </w:p>
    <w:p w14:paraId="5A69E8CE"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Odobravati testiranja svih proizvoda i materijala koje je potrebno ugraditi u skladu s ugovorima o radovima te nacionalnim i međunarodnim standardima i procedurama,</w:t>
      </w:r>
    </w:p>
    <w:p w14:paraId="2C150FF6"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Odobravati materijal koji se planira ugrađivati</w:t>
      </w:r>
    </w:p>
    <w:p w14:paraId="3F122423"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Kontrolirati ugradnju - potvrdom pravilnog tehnološkog slijeda i načina ugrađivanja prirodnih i </w:t>
      </w:r>
      <w:proofErr w:type="spellStart"/>
      <w:r w:rsidRPr="00987AE7">
        <w:rPr>
          <w:rFonts w:asciiTheme="minorHAnsi" w:eastAsia="Times New Roman" w:hAnsiTheme="minorHAnsi" w:cstheme="minorHAnsi"/>
          <w:sz w:val="22"/>
        </w:rPr>
        <w:t>geosintetskih</w:t>
      </w:r>
      <w:proofErr w:type="spellEnd"/>
      <w:r w:rsidRPr="00987AE7">
        <w:rPr>
          <w:rFonts w:asciiTheme="minorHAnsi" w:eastAsia="Times New Roman" w:hAnsiTheme="minorHAnsi" w:cstheme="minorHAnsi"/>
          <w:sz w:val="22"/>
        </w:rPr>
        <w:t xml:space="preserve"> materijala,</w:t>
      </w:r>
    </w:p>
    <w:p w14:paraId="36012F67"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Preuzimati pojedine dijelova izvedenih radova prije nastavka gradnje sljedećih slojeva,</w:t>
      </w:r>
    </w:p>
    <w:p w14:paraId="66845057"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Provoditi redovite provjere gradilišta kako bi provjerio kvalitetu izvođenja radova te uvjete zaštite na radu,</w:t>
      </w:r>
    </w:p>
    <w:p w14:paraId="7D0B1635"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Izdavati naloge za promjenama provođenja pojedinih elemenata ugovora, ako je potrebno te analizirati eventualne prijedloge Izvođača za promjenama. Izvršitelj će Naručitelju predati na odobrenje kratko izvješće o eventualnim promjenama za koje je potrebno navesti:</w:t>
      </w:r>
    </w:p>
    <w:p w14:paraId="2D5FF215" w14:textId="77777777" w:rsidR="002D57F5" w:rsidRPr="00987AE7" w:rsidRDefault="002D57F5" w:rsidP="00851198">
      <w:pPr>
        <w:numPr>
          <w:ilvl w:val="1"/>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Potrebu za promjenom;</w:t>
      </w:r>
    </w:p>
    <w:p w14:paraId="54D6C8CC" w14:textId="77777777" w:rsidR="002D57F5" w:rsidRPr="00987AE7" w:rsidRDefault="002D57F5" w:rsidP="00851198">
      <w:pPr>
        <w:numPr>
          <w:ilvl w:val="1"/>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Utjecaj promjene na kvalitetu, troškove i vrijeme;</w:t>
      </w:r>
    </w:p>
    <w:p w14:paraId="4EE22AA7" w14:textId="77777777" w:rsidR="002D57F5" w:rsidRPr="00987AE7" w:rsidRDefault="002D57F5" w:rsidP="00851198">
      <w:pPr>
        <w:numPr>
          <w:ilvl w:val="1"/>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Preporuke Izvršitelja</w:t>
      </w:r>
    </w:p>
    <w:p w14:paraId="558B1BC3"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Pisanim putem obavijestiti Naručitelja o potrebi izrade Dodatka Ugovoru, sukladno odredbama Zakona o javnoj nabavi,</w:t>
      </w:r>
    </w:p>
    <w:p w14:paraId="54B4F289"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Pregovarati s Izvođačem o izmjenama i prilagodbama te o tome davati pisane preporuke Naručitelju uključujući opis aktivnosti i cijene za sve neplanirane radove,</w:t>
      </w:r>
    </w:p>
    <w:p w14:paraId="3CC964C9"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Provjeravati i odobravati dokumente o izvedenom stanju i ostale građevinske dokumente koje zahtijeva hrvatsko zakonodavstvo, priručnike za rad i održavanje pojedinih postrojenja ili strojeva, popis rezervnih dijelova i ostalu dokumentaciju te također prati isporuku svih izvješća, atesta, zapisa, potvrda o sukladnosti itd. pripremljenih ili dostavljenih od strane Izvođača, osiguravajući da su u potpunosti ujednačeni, indeksirani i pravilno prezentirani,</w:t>
      </w:r>
    </w:p>
    <w:p w14:paraId="152C45E5"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Kontrolirati i odobravati Upute za rad i održavanje dostavljene od strane Izvođača u uskoj suradnji s Naručiteljem,</w:t>
      </w:r>
    </w:p>
    <w:p w14:paraId="5E82119F"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Pripremiti Potvrdu o preuzimanju, popis nedostataka i ostale dokumente koje zahtijevaju uvjeti Ugovora;</w:t>
      </w:r>
    </w:p>
    <w:p w14:paraId="3EEAD9C7"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Primati i ovjeravati privremene obračunske situacije koja su osnova za plaćanja Izvođaču, te utvrđivati vrijednost izvedenih radova Izvođača u skladu s ugovorima o radovima pri čemu je Nadzorni inženjer dužan ispostavljene situacije pregledati i ovjeriti u roku od 5 (pet) dana po primitku situacije.</w:t>
      </w:r>
    </w:p>
    <w:p w14:paraId="52B1790A"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Primiti i ovjeriti Okončanu obračunsku situaciju Izvođača, potvrđivati vrijednost radova u skladu s Ugovorom, te posljedično, sljedeći proceduru iznijetu u ugovoru, verificirati Okončanu situaciju. Pri tome je Nadzorni inženjer dužan ispostavljenu okončanu situaciju pregledati i ovjeriti u roku od 5 (pet) dana po primitku situacije.</w:t>
      </w:r>
    </w:p>
    <w:p w14:paraId="7D7D54FD" w14:textId="77777777" w:rsidR="002D57F5" w:rsidRPr="00987AE7" w:rsidRDefault="002D57F5" w:rsidP="00851198">
      <w:pPr>
        <w:numPr>
          <w:ilvl w:val="0"/>
          <w:numId w:val="53"/>
        </w:numPr>
        <w:suppressAutoHyphens/>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Pripremati mjesečna izvješća, završno izvješće, posebna izvješća na zahtjev Naručitelja vezana na obveze Naručitelja iz ugovora o bespovratnim sredstvima; sva izvješća potrebna sukladno važećoj regulativi RH te sva propisana izvješća za tehnički pregled i sudjelovati u postupku tehničkog pregleda,</w:t>
      </w:r>
    </w:p>
    <w:p w14:paraId="4C325E61"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Provjeravati izvode li se radovi u skladu s građevinskom dozvolom/potvrdama glavnih projekata i važećim propisima,</w:t>
      </w:r>
    </w:p>
    <w:p w14:paraId="435B7B71"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Davati odgovarajuće naloge o izvođenju određenih radova Izvođaču, u slučaju potrebe otklanjanja nedostataka, a radi sprečavanja težih posljedica koji bi nastupili neizvođenjem tih radova,</w:t>
      </w:r>
    </w:p>
    <w:p w14:paraId="279B6D7A" w14:textId="77777777" w:rsidR="00FD0F27" w:rsidRPr="00987AE7" w:rsidRDefault="00FD0F27"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Kontrolirati analize cijena koje izradi Izvođač za sve dodatne (nepredviđene i naknadne) radove, davati upute Izvođaču za doradu analiza, odobravati prihvaćene cijene uz davanje preporuka Naručitelju,</w:t>
      </w:r>
    </w:p>
    <w:p w14:paraId="10C3A97B"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Provoditi nadzor nad izvođenjem nepredviđenih i naknadnih radova tijekom građenja,</w:t>
      </w:r>
    </w:p>
    <w:p w14:paraId="3D498416" w14:textId="77777777" w:rsidR="002D57F5" w:rsidRPr="00987AE7" w:rsidRDefault="002D57F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Prikupiti dokumentaciju potrebnu za provedbu tehničkog pregleda i ishođenje uporab</w:t>
      </w:r>
      <w:r w:rsidR="00072BE5" w:rsidRPr="00987AE7">
        <w:rPr>
          <w:rFonts w:asciiTheme="minorHAnsi" w:eastAsia="Times New Roman" w:hAnsiTheme="minorHAnsi" w:cstheme="minorHAnsi"/>
          <w:sz w:val="22"/>
        </w:rPr>
        <w:t>ne dozvole te koordinirati iste;</w:t>
      </w:r>
    </w:p>
    <w:p w14:paraId="485D26DE" w14:textId="77777777" w:rsidR="00072BE5" w:rsidRPr="00987AE7" w:rsidRDefault="00072BE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Organizirati primopredaju radova kada se steknu uvjeti sukladno ugovoru o radovima, sastaviti i supotpisati Zapisnik o primopredaji.</w:t>
      </w:r>
    </w:p>
    <w:p w14:paraId="38A8FB8C" w14:textId="77777777" w:rsidR="00072BE5" w:rsidRPr="00987AE7" w:rsidRDefault="00A264A7" w:rsidP="00072BE5">
      <w:pPr>
        <w:pStyle w:val="Naslov5"/>
        <w:rPr>
          <w:rFonts w:asciiTheme="minorHAnsi" w:hAnsiTheme="minorHAnsi" w:cstheme="minorHAnsi"/>
          <w:sz w:val="22"/>
        </w:rPr>
      </w:pPr>
      <w:r w:rsidRPr="00987AE7">
        <w:rPr>
          <w:rFonts w:asciiTheme="minorHAnsi" w:hAnsiTheme="minorHAnsi" w:cstheme="minorHAnsi"/>
          <w:sz w:val="22"/>
        </w:rPr>
        <w:lastRenderedPageBreak/>
        <w:t>Završna f</w:t>
      </w:r>
      <w:r w:rsidR="00072BE5" w:rsidRPr="00987AE7">
        <w:rPr>
          <w:rFonts w:asciiTheme="minorHAnsi" w:hAnsiTheme="minorHAnsi" w:cstheme="minorHAnsi"/>
          <w:sz w:val="22"/>
        </w:rPr>
        <w:t xml:space="preserve">aza </w:t>
      </w:r>
      <w:r w:rsidRPr="00987AE7">
        <w:rPr>
          <w:rFonts w:asciiTheme="minorHAnsi" w:hAnsiTheme="minorHAnsi" w:cstheme="minorHAnsi"/>
          <w:sz w:val="22"/>
        </w:rPr>
        <w:t xml:space="preserve">- </w:t>
      </w:r>
      <w:r w:rsidR="00072BE5" w:rsidRPr="00987AE7">
        <w:rPr>
          <w:rFonts w:asciiTheme="minorHAnsi" w:hAnsiTheme="minorHAnsi" w:cstheme="minorHAnsi"/>
          <w:sz w:val="22"/>
        </w:rPr>
        <w:t>nakon građenja</w:t>
      </w:r>
    </w:p>
    <w:p w14:paraId="45C70F16" w14:textId="77777777" w:rsidR="00DC5FF2" w:rsidRPr="00987AE7" w:rsidRDefault="00DC5FF2"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Provjeriti da li su nedostaci evidentirani u zapisniku o primopredaji (ukoliko postoje) ispravljeni od strane Izvođača u roku,</w:t>
      </w:r>
    </w:p>
    <w:p w14:paraId="009AA80C" w14:textId="77777777" w:rsidR="00072BE5" w:rsidRPr="00987AE7" w:rsidRDefault="00072BE5" w:rsidP="00851198">
      <w:pPr>
        <w:numPr>
          <w:ilvl w:val="0"/>
          <w:numId w:val="53"/>
        </w:numPr>
        <w:spacing w:before="120"/>
        <w:rPr>
          <w:rFonts w:asciiTheme="minorHAnsi" w:eastAsia="Times New Roman" w:hAnsiTheme="minorHAnsi" w:cstheme="minorHAnsi"/>
          <w:sz w:val="22"/>
        </w:rPr>
      </w:pPr>
      <w:r w:rsidRPr="00987AE7">
        <w:rPr>
          <w:rFonts w:asciiTheme="minorHAnsi" w:eastAsia="Times New Roman" w:hAnsiTheme="minorHAnsi" w:cstheme="minorHAnsi"/>
          <w:sz w:val="22"/>
        </w:rPr>
        <w:t xml:space="preserve">Izraditi </w:t>
      </w:r>
      <w:r w:rsidR="00774E79" w:rsidRPr="00987AE7">
        <w:rPr>
          <w:rFonts w:asciiTheme="minorHAnsi" w:eastAsia="Times New Roman" w:hAnsiTheme="minorHAnsi" w:cstheme="minorHAnsi"/>
          <w:sz w:val="22"/>
        </w:rPr>
        <w:t>završni</w:t>
      </w:r>
      <w:r w:rsidRPr="00987AE7">
        <w:rPr>
          <w:rFonts w:asciiTheme="minorHAnsi" w:eastAsia="Times New Roman" w:hAnsiTheme="minorHAnsi" w:cstheme="minorHAnsi"/>
          <w:sz w:val="22"/>
        </w:rPr>
        <w:t xml:space="preserve"> obračun</w:t>
      </w:r>
      <w:r w:rsidR="00774E79" w:rsidRPr="00987AE7">
        <w:rPr>
          <w:rFonts w:asciiTheme="minorHAnsi" w:eastAsia="Times New Roman" w:hAnsiTheme="minorHAnsi" w:cstheme="minorHAnsi"/>
          <w:sz w:val="22"/>
        </w:rPr>
        <w:t xml:space="preserve"> i ovjeriti okončanu situaciju Izvođača.</w:t>
      </w:r>
    </w:p>
    <w:p w14:paraId="482D7ACC" w14:textId="77777777" w:rsidR="00A264A7" w:rsidRPr="00987AE7" w:rsidRDefault="00A264A7" w:rsidP="00A264A7">
      <w:pPr>
        <w:pStyle w:val="Naslov5"/>
        <w:rPr>
          <w:rFonts w:asciiTheme="minorHAnsi" w:hAnsiTheme="minorHAnsi" w:cstheme="minorHAnsi"/>
          <w:sz w:val="22"/>
        </w:rPr>
      </w:pPr>
      <w:r w:rsidRPr="00987AE7">
        <w:rPr>
          <w:rFonts w:asciiTheme="minorHAnsi" w:hAnsiTheme="minorHAnsi" w:cstheme="minorHAnsi"/>
          <w:sz w:val="22"/>
        </w:rPr>
        <w:t>Razdoblje obavještavanja o nedostacima</w:t>
      </w:r>
      <w:r w:rsidR="0023604B" w:rsidRPr="00987AE7">
        <w:rPr>
          <w:rFonts w:asciiTheme="minorHAnsi" w:hAnsiTheme="minorHAnsi" w:cstheme="minorHAnsi"/>
          <w:sz w:val="22"/>
        </w:rPr>
        <w:t xml:space="preserve"> – jamstveni rok nakon završetka ugovora</w:t>
      </w:r>
    </w:p>
    <w:p w14:paraId="13CCC4EC" w14:textId="77777777" w:rsidR="00A264A7" w:rsidRPr="00987AE7" w:rsidRDefault="0023604B" w:rsidP="00851198">
      <w:pPr>
        <w:numPr>
          <w:ilvl w:val="0"/>
          <w:numId w:val="53"/>
        </w:numPr>
        <w:spacing w:before="120"/>
        <w:rPr>
          <w:rFonts w:asciiTheme="minorHAnsi" w:eastAsia="Times New Roman" w:hAnsiTheme="minorHAnsi" w:cstheme="minorHAnsi"/>
          <w:sz w:val="22"/>
        </w:rPr>
      </w:pPr>
      <w:r w:rsidRPr="00987AE7">
        <w:rPr>
          <w:rFonts w:asciiTheme="minorHAnsi" w:hAnsiTheme="minorHAnsi" w:cstheme="minorHAnsi"/>
          <w:sz w:val="22"/>
        </w:rPr>
        <w:t>Pružati usluge stručne pomoći Naručitelju u slučaju pojave ili sumnje u pojavu skrivenog nedostataka u izvršenju obveza izvođača iz ugovora o građenju, i to za cijelo vrijeme Razdoblja obavještavanja o nedostacima</w:t>
      </w:r>
    </w:p>
    <w:p w14:paraId="31AB4463" w14:textId="77777777" w:rsidR="00C72505" w:rsidRPr="00987AE7" w:rsidRDefault="002D57F5" w:rsidP="002D57F5">
      <w:pPr>
        <w:pStyle w:val="Naslov4"/>
        <w:rPr>
          <w:rFonts w:asciiTheme="minorHAnsi" w:hAnsiTheme="minorHAnsi" w:cstheme="minorHAnsi"/>
          <w:sz w:val="22"/>
        </w:rPr>
      </w:pPr>
      <w:r w:rsidRPr="00987AE7">
        <w:rPr>
          <w:rFonts w:asciiTheme="minorHAnsi" w:hAnsiTheme="minorHAnsi" w:cstheme="minorHAnsi"/>
          <w:sz w:val="22"/>
        </w:rPr>
        <w:t>Komunikacija</w:t>
      </w:r>
    </w:p>
    <w:p w14:paraId="126B5BB7" w14:textId="77777777" w:rsidR="002D57F5" w:rsidRPr="00987AE7" w:rsidRDefault="002D57F5" w:rsidP="002D57F5">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Sva komunikacija Izvršitelja i Naručitelja u vezi s provedbom stručnog nadzora i Ugovora provodit će se preko Voditelja projekta imenovanog posebnom odlukom Naručitelja. </w:t>
      </w:r>
    </w:p>
    <w:p w14:paraId="3BAA357A" w14:textId="77777777" w:rsidR="002D57F5" w:rsidRPr="00987AE7" w:rsidRDefault="002D57F5" w:rsidP="002D57F5">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Ovlaštenik Izvršitelja za komunikaciju s Voditeljem projekta je Glavni nadzorni inženjer. </w:t>
      </w:r>
    </w:p>
    <w:p w14:paraId="0BD2536E" w14:textId="77777777" w:rsidR="002D57F5" w:rsidRPr="00987AE7" w:rsidRDefault="002D57F5" w:rsidP="002D57F5">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Komunikacija i svaka druga razmjena informacija između Naručitelja i Izvršitelja može se obavljati poštanskom pošiljkom, telefaksom, elektroničkom poštom (uz obaveznu potvrdu primitka svake službene poruke) ili kombinacijom istih što će se smatrati službenom komunikacijom. </w:t>
      </w:r>
    </w:p>
    <w:p w14:paraId="1ED748BA" w14:textId="77777777" w:rsidR="002D57F5" w:rsidRPr="00987AE7" w:rsidRDefault="002D57F5" w:rsidP="002D57F5">
      <w:pPr>
        <w:rPr>
          <w:rFonts w:asciiTheme="minorHAnsi" w:eastAsia="Times New Roman" w:hAnsiTheme="minorHAnsi" w:cstheme="minorHAnsi"/>
          <w:sz w:val="22"/>
        </w:rPr>
      </w:pPr>
      <w:r w:rsidRPr="00987AE7">
        <w:rPr>
          <w:rFonts w:asciiTheme="minorHAnsi" w:eastAsia="Times New Roman" w:hAnsiTheme="minorHAnsi" w:cstheme="minorHAnsi"/>
          <w:sz w:val="22"/>
        </w:rPr>
        <w:t>Sva izvješća, dopisi, mišljenja i sl. u provedbi Projekta moraju biti na hrvatskom jeziku ili prevedena na hrvatski jezik od strane ovlaštene osobe (sudskog tumača), uredno vođena, ovjerena te predana u tiskanom obliku i elektronskom obliku Voditelju projekta.</w:t>
      </w:r>
    </w:p>
    <w:p w14:paraId="440DD007" w14:textId="77777777" w:rsidR="008A6AB4" w:rsidRPr="00987AE7" w:rsidRDefault="008A6AB4" w:rsidP="008A6AB4">
      <w:pPr>
        <w:pStyle w:val="Naslov4"/>
        <w:rPr>
          <w:rFonts w:asciiTheme="minorHAnsi" w:hAnsiTheme="minorHAnsi" w:cstheme="minorHAnsi"/>
          <w:sz w:val="22"/>
        </w:rPr>
      </w:pPr>
      <w:r w:rsidRPr="00987AE7">
        <w:rPr>
          <w:rFonts w:asciiTheme="minorHAnsi" w:hAnsiTheme="minorHAnsi" w:cstheme="minorHAnsi"/>
          <w:sz w:val="22"/>
        </w:rPr>
        <w:t>Izvještavanje</w:t>
      </w:r>
    </w:p>
    <w:p w14:paraId="60F268D1"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U svrhu praćenja provedbe Ugovora za pružanje usluga stručnog nadzora i koordinatora zaštite na radu Izvršitelj je obvezan tijekom njegova trajanja dostavljati Naručitelju sljedeće dokumente:</w:t>
      </w:r>
    </w:p>
    <w:p w14:paraId="4EAC16AE" w14:textId="77777777" w:rsidR="003F0858" w:rsidRPr="00987AE7" w:rsidRDefault="003F0858" w:rsidP="00851198">
      <w:pPr>
        <w:numPr>
          <w:ilvl w:val="0"/>
          <w:numId w:val="56"/>
        </w:numPr>
        <w:spacing w:before="120"/>
        <w:ind w:left="709" w:hanging="56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Mjesečno izvješće o izvedenim radovima po Ugovoru o građenju koje sastavlja i ovjerava glavni nadzorni inženjer, uz koje prilaže mjesečna izvješća nadzornih inženjera za pojedine izvedene radove, koje se prilaže uz svaki primjerak mjesečne situacije/računa izvođača. Sadržaj izvješća je potrebno usuglasiti s </w:t>
      </w:r>
      <w:r w:rsidR="0087680F" w:rsidRPr="00987AE7">
        <w:rPr>
          <w:rFonts w:asciiTheme="minorHAnsi" w:eastAsia="Times New Roman" w:hAnsiTheme="minorHAnsi" w:cstheme="minorHAnsi"/>
          <w:sz w:val="22"/>
        </w:rPr>
        <w:t>V</w:t>
      </w:r>
      <w:r w:rsidRPr="00987AE7">
        <w:rPr>
          <w:rFonts w:asciiTheme="minorHAnsi" w:eastAsia="Times New Roman" w:hAnsiTheme="minorHAnsi" w:cstheme="minorHAnsi"/>
          <w:sz w:val="22"/>
        </w:rPr>
        <w:t>oditeljem projekta.</w:t>
      </w:r>
    </w:p>
    <w:p w14:paraId="3AEEFB9C" w14:textId="77777777" w:rsidR="003F0858" w:rsidRPr="00987AE7" w:rsidRDefault="003F0858" w:rsidP="00851198">
      <w:pPr>
        <w:numPr>
          <w:ilvl w:val="0"/>
          <w:numId w:val="56"/>
        </w:numPr>
        <w:spacing w:before="120"/>
        <w:ind w:left="709" w:hanging="567"/>
        <w:rPr>
          <w:rFonts w:asciiTheme="minorHAnsi" w:eastAsia="Times New Roman" w:hAnsiTheme="minorHAnsi" w:cstheme="minorHAnsi"/>
          <w:sz w:val="22"/>
        </w:rPr>
      </w:pPr>
      <w:r w:rsidRPr="00987AE7">
        <w:rPr>
          <w:rFonts w:asciiTheme="minorHAnsi" w:eastAsia="Times New Roman" w:hAnsiTheme="minorHAnsi" w:cstheme="minorHAnsi"/>
          <w:sz w:val="22"/>
        </w:rPr>
        <w:t>Mjesečno izvješće o izvršenim uslugama stručnog nadzora po Ugovoru za usluge stručnog nadzora građenja i koordinatora zaštite na radu</w:t>
      </w:r>
      <w:r w:rsidRPr="00987AE7">
        <w:rPr>
          <w:rFonts w:asciiTheme="minorHAnsi" w:hAnsiTheme="minorHAnsi" w:cstheme="minorHAnsi"/>
          <w:b/>
          <w:sz w:val="22"/>
        </w:rPr>
        <w:t xml:space="preserve"> </w:t>
      </w:r>
      <w:r w:rsidRPr="00987AE7">
        <w:rPr>
          <w:rFonts w:asciiTheme="minorHAnsi" w:eastAsia="Times New Roman" w:hAnsiTheme="minorHAnsi" w:cstheme="minorHAnsi"/>
          <w:sz w:val="22"/>
        </w:rPr>
        <w:t>koje sastavlja i ovjerava glavni nadzorni inženjer, a koje obvezatno sadrži evidenciju prisutnosti nadzornih inženjera na gradilištu, koje se prilaže uz svaki primjerak mjesečne situacije/računa izvršitelja. Sadržaj izvješća je potrebno usuglasiti s voditeljem projekta.</w:t>
      </w:r>
    </w:p>
    <w:p w14:paraId="7D3766CF" w14:textId="77777777" w:rsidR="003F0858" w:rsidRPr="00987AE7" w:rsidRDefault="003F0858" w:rsidP="00851198">
      <w:pPr>
        <w:numPr>
          <w:ilvl w:val="0"/>
          <w:numId w:val="56"/>
        </w:numPr>
        <w:spacing w:before="120"/>
        <w:ind w:left="709" w:hanging="56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Završna izvješća o izvedbi građevine sukladno važećim zakonskim propisima u 6 tiskanih primjeraka, za potrebe ishođenja uporabne dozvole, uključivo i izjavu ovlaštenog inženjera geodezije da je građevina izgrađena u skladu s geodetskim projektom ili elaboratom o </w:t>
      </w:r>
      <w:proofErr w:type="spellStart"/>
      <w:r w:rsidRPr="00987AE7">
        <w:rPr>
          <w:rFonts w:asciiTheme="minorHAnsi" w:eastAsia="Times New Roman" w:hAnsiTheme="minorHAnsi" w:cstheme="minorHAnsi"/>
          <w:sz w:val="22"/>
        </w:rPr>
        <w:t>iskolčenju</w:t>
      </w:r>
      <w:proofErr w:type="spellEnd"/>
      <w:r w:rsidRPr="00987AE7">
        <w:rPr>
          <w:rFonts w:asciiTheme="minorHAnsi" w:eastAsia="Times New Roman" w:hAnsiTheme="minorHAnsi" w:cstheme="minorHAnsi"/>
          <w:sz w:val="22"/>
        </w:rPr>
        <w:t xml:space="preserve">. </w:t>
      </w:r>
    </w:p>
    <w:p w14:paraId="51701CEB" w14:textId="77777777" w:rsidR="003F0858" w:rsidRPr="00987AE7" w:rsidRDefault="003F0858" w:rsidP="00851198">
      <w:pPr>
        <w:numPr>
          <w:ilvl w:val="0"/>
          <w:numId w:val="56"/>
        </w:numPr>
        <w:spacing w:before="120"/>
        <w:ind w:left="709" w:hanging="56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Završno izvješće o izvršenim uslugama stručnog nadzora po Ugovoru koje sastavlja i ovjerava glavni nadzorni inženjer, a koje obvezatno sadrži evidenciju prisutnosti nadzornih inženjera na </w:t>
      </w:r>
      <w:r w:rsidRPr="00987AE7">
        <w:rPr>
          <w:rFonts w:asciiTheme="minorHAnsi" w:eastAsia="Times New Roman" w:hAnsiTheme="minorHAnsi" w:cstheme="minorHAnsi"/>
          <w:sz w:val="22"/>
        </w:rPr>
        <w:lastRenderedPageBreak/>
        <w:t>gradilištu tijekom provedbe Ugovora, koje se prilaže uz svaki primjerak okončane situacije/računa izvršitelja. Sadržaj izvješća je potrebno usuglasiti s Voditeljem projekta.</w:t>
      </w:r>
    </w:p>
    <w:p w14:paraId="551237D0"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Mjesečna izvješća o provedenim aktivnostima dostavljaju se svaki kalendarski mjesec. Izvješća se dostavljaju naručitelju najkasnije 7 dana po isteku razdoblja na koje se izvješće odnosi, a završno izvješće najkasnije 14 dana od provedenog tehničkog pregleda odnosno izdavanja potvrde o preuzimanju. Izvršitelj će podnositi izvješća u formatu i sadržaju koji će dogovoriti s naručiteljem. </w:t>
      </w:r>
    </w:p>
    <w:p w14:paraId="36F41B9A" w14:textId="77777777" w:rsidR="003F0858" w:rsidRPr="00987AE7" w:rsidRDefault="003F0858" w:rsidP="003F0858">
      <w:pPr>
        <w:rPr>
          <w:rFonts w:asciiTheme="minorHAnsi" w:eastAsia="Times New Roman" w:hAnsiTheme="minorHAnsi" w:cstheme="minorHAnsi"/>
          <w:bCs/>
          <w:sz w:val="22"/>
          <w:u w:val="single"/>
        </w:rPr>
      </w:pPr>
      <w:r w:rsidRPr="00987AE7">
        <w:rPr>
          <w:rFonts w:asciiTheme="minorHAnsi" w:eastAsia="Times New Roman" w:hAnsiTheme="minorHAnsi" w:cstheme="minorHAnsi"/>
          <w:bCs/>
          <w:sz w:val="22"/>
          <w:u w:val="single"/>
        </w:rPr>
        <w:t>Mjesečna izvješća o provedenim aktivnostima moraju sadržavati:</w:t>
      </w:r>
    </w:p>
    <w:p w14:paraId="4DD3B225"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opis napretka projekta (tehničko/financijski) u izvještajnom razdoblju, </w:t>
      </w:r>
    </w:p>
    <w:p w14:paraId="4D660F0E"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 xml:space="preserve">pregled problema na koje se naišlo tijekom provedbe aktivnosti projekta te poduzetih korektivnih mjera, </w:t>
      </w:r>
    </w:p>
    <w:p w14:paraId="5F5C6F37"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kratke i sažete informacije o događajima i okolnostima koje, prema mišljenju Izvršitelja, mogu stvoriti dostatne razloge za prekoračenje u vremenu ili troškovima prema Ugovoru te preporuku Izvršitelja za mjere koje se usvajaju (ili koje će se usvojiti) kako bi se eliminirali takvi događaji ili okolnosti te stoga i ugovorna osnova,</w:t>
      </w:r>
    </w:p>
    <w:p w14:paraId="782376BB"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pregled dinamike izvođenja radova u odnosu na dinamički plan izvođenja radova,</w:t>
      </w:r>
    </w:p>
    <w:p w14:paraId="038ED767"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razloge kašnjenja ako postoje,</w:t>
      </w:r>
    </w:p>
    <w:p w14:paraId="19EA3A73"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pregled financijske realizacije ugovora o radovima i naplate u izvještajnom razdoblju te procjenu kumulativnog tijeka novca,</w:t>
      </w:r>
    </w:p>
    <w:p w14:paraId="49D111D0"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Informacije o nepredviđenim troškovima te za to prikladno opravdanje,</w:t>
      </w:r>
    </w:p>
    <w:p w14:paraId="74A52FB4"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Kopije svih obavijesti, pristanaka, odobrenja, potvrda i odluka danih ili izdanih od strane Izvršitelja u izvješćivanom razdoblju,</w:t>
      </w:r>
    </w:p>
    <w:p w14:paraId="0023EFC0" w14:textId="77777777" w:rsidR="003F0858" w:rsidRPr="00987AE7" w:rsidRDefault="003F0858" w:rsidP="00851198">
      <w:pPr>
        <w:numPr>
          <w:ilvl w:val="0"/>
          <w:numId w:val="54"/>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Ostale informacije, kao što to može zatražiti Naručitelj.</w:t>
      </w:r>
    </w:p>
    <w:p w14:paraId="7DB146D4"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Za koordinatora zaštite na radu Izvješće mora sadržavati opis stanja mjera zaštite na radu.</w:t>
      </w:r>
    </w:p>
    <w:p w14:paraId="14F7280F"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Prilog Izvješću je vremenski prikaz rada svih stručnjaka (evidencije radnog vremena), za nadzornog/nadzorne inženjera/e i koordinatora zaštite na radu.</w:t>
      </w:r>
    </w:p>
    <w:p w14:paraId="68C87EAB"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Izvješća trebaju biti potpisana i ovjerena od strane glavnog nadzornog inženjera i koordinatora zaštite na radu, kako je primjenjivo.</w:t>
      </w:r>
    </w:p>
    <w:p w14:paraId="6EB0614D" w14:textId="77777777" w:rsidR="003F0858" w:rsidRPr="00987AE7" w:rsidRDefault="003F0858" w:rsidP="003F0858">
      <w:pPr>
        <w:rPr>
          <w:rFonts w:asciiTheme="minorHAnsi" w:eastAsia="Times New Roman" w:hAnsiTheme="minorHAnsi" w:cstheme="minorHAnsi"/>
          <w:bCs/>
          <w:sz w:val="22"/>
          <w:u w:val="single"/>
        </w:rPr>
      </w:pPr>
      <w:r w:rsidRPr="00987AE7">
        <w:rPr>
          <w:rFonts w:asciiTheme="minorHAnsi" w:eastAsia="Times New Roman" w:hAnsiTheme="minorHAnsi" w:cstheme="minorHAnsi"/>
          <w:bCs/>
          <w:sz w:val="22"/>
          <w:u w:val="single"/>
        </w:rPr>
        <w:t>Završno izvješće:</w:t>
      </w:r>
    </w:p>
    <w:p w14:paraId="7F91B87C"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Izvršitelj je obvezan na kraju izvršenja svih ugovorenih usluga dostaviti Naručitelju Završno izvješće sa kratkim opisom postignuća uključujući probleme na koje se naišlo tijekom izvođenja radova te nacrt okončane situacije.</w:t>
      </w:r>
    </w:p>
    <w:p w14:paraId="145F7472" w14:textId="77777777" w:rsidR="003F0858" w:rsidRPr="00987AE7" w:rsidRDefault="003F0858" w:rsidP="003F0858">
      <w:pPr>
        <w:rPr>
          <w:rFonts w:asciiTheme="minorHAnsi" w:eastAsia="Times New Roman" w:hAnsiTheme="minorHAnsi" w:cstheme="minorHAnsi"/>
          <w:sz w:val="22"/>
        </w:rPr>
      </w:pPr>
      <w:r w:rsidRPr="00987AE7">
        <w:rPr>
          <w:rFonts w:asciiTheme="minorHAnsi" w:eastAsia="Times New Roman" w:hAnsiTheme="minorHAnsi" w:cstheme="minorHAnsi"/>
          <w:sz w:val="22"/>
        </w:rPr>
        <w:t>Izvješće stručnog nadzora će minimalno sadržavati:</w:t>
      </w:r>
    </w:p>
    <w:p w14:paraId="2D02F595" w14:textId="77777777" w:rsidR="003F0858" w:rsidRPr="00987AE7" w:rsidRDefault="003F0858" w:rsidP="00851198">
      <w:pPr>
        <w:numPr>
          <w:ilvl w:val="0"/>
          <w:numId w:val="55"/>
        </w:numPr>
        <w:rPr>
          <w:rFonts w:asciiTheme="minorHAnsi" w:eastAsia="Times New Roman" w:hAnsiTheme="minorHAnsi" w:cstheme="minorHAnsi"/>
          <w:sz w:val="22"/>
        </w:rPr>
      </w:pPr>
      <w:r w:rsidRPr="00987AE7">
        <w:rPr>
          <w:rFonts w:asciiTheme="minorHAnsi" w:eastAsia="Times New Roman" w:hAnsiTheme="minorHAnsi" w:cstheme="minorHAnsi"/>
          <w:sz w:val="22"/>
        </w:rPr>
        <w:t>Kopije zahtjeva za izdavanjem potvrde o preuzimanju;</w:t>
      </w:r>
    </w:p>
    <w:p w14:paraId="6594297F"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Popis verificiranih projekata izvedenog stanja predanih od strane Izvođača prikazujući sve izmjene u odnosu na projektirane elemente ili snimke izvedenog stanja;</w:t>
      </w:r>
    </w:p>
    <w:p w14:paraId="0008DB36"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Popis svih dozvola potrebnih za izgradnju i suglasnosti tijekom izgradnje;</w:t>
      </w:r>
    </w:p>
    <w:p w14:paraId="6ECE5392"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Ocjena kvalitete materijala i izrade radova;</w:t>
      </w:r>
    </w:p>
    <w:p w14:paraId="7C6907A4"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lastRenderedPageBreak/>
        <w:t>Podaci o tehničkim poteškoćama na koje se nailazilo i kako su riješene;</w:t>
      </w:r>
    </w:p>
    <w:p w14:paraId="645712F1"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Odstupanja od projektne dokumentacije</w:t>
      </w:r>
    </w:p>
    <w:p w14:paraId="7B7E84D5"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Pregled i raspis stavaka postignute konačne cijene radova (ugovorena vrijednost, naknadni radovi, zahtjevi izvođača, uštede),</w:t>
      </w:r>
    </w:p>
    <w:p w14:paraId="3FBAE50D" w14:textId="77777777" w:rsidR="003F0858" w:rsidRPr="00987AE7" w:rsidRDefault="003F0858" w:rsidP="00851198">
      <w:pPr>
        <w:numPr>
          <w:ilvl w:val="0"/>
          <w:numId w:val="55"/>
        </w:numPr>
        <w:ind w:left="714" w:hanging="357"/>
        <w:rPr>
          <w:rFonts w:asciiTheme="minorHAnsi" w:eastAsia="Times New Roman" w:hAnsiTheme="minorHAnsi" w:cstheme="minorHAnsi"/>
          <w:sz w:val="22"/>
        </w:rPr>
      </w:pPr>
      <w:r w:rsidRPr="00987AE7">
        <w:rPr>
          <w:rFonts w:asciiTheme="minorHAnsi" w:eastAsia="Times New Roman" w:hAnsiTheme="minorHAnsi" w:cstheme="minorHAnsi"/>
          <w:sz w:val="22"/>
        </w:rPr>
        <w:t>Popis Uputa za korištenje i održavanje.</w:t>
      </w:r>
    </w:p>
    <w:p w14:paraId="7FF1FF5B" w14:textId="77777777" w:rsidR="003F0858" w:rsidRPr="00987AE7" w:rsidRDefault="003F0858" w:rsidP="003F0858">
      <w:pPr>
        <w:rPr>
          <w:rFonts w:asciiTheme="minorHAnsi" w:eastAsia="Times New Roman" w:hAnsiTheme="minorHAnsi" w:cstheme="minorHAnsi"/>
          <w:bCs/>
          <w:sz w:val="22"/>
        </w:rPr>
      </w:pPr>
      <w:r w:rsidRPr="00987AE7">
        <w:rPr>
          <w:rFonts w:asciiTheme="minorHAnsi" w:eastAsia="Times New Roman" w:hAnsiTheme="minorHAnsi" w:cstheme="minorHAnsi"/>
          <w:sz w:val="22"/>
        </w:rPr>
        <w:t>Sve izvještaje je potrebno izraditi na hrvatskom jeziku te predati Naručitelju u tiskanom obliku i digitalnom obliku (CD).</w:t>
      </w:r>
    </w:p>
    <w:p w14:paraId="01DE4BE2" w14:textId="77777777" w:rsidR="008A6AB4" w:rsidRPr="00987AE7" w:rsidRDefault="008A6AB4" w:rsidP="00A50C11">
      <w:pPr>
        <w:rPr>
          <w:rFonts w:asciiTheme="minorHAnsi" w:hAnsiTheme="minorHAnsi" w:cstheme="minorHAnsi"/>
          <w:sz w:val="22"/>
        </w:rPr>
      </w:pPr>
    </w:p>
    <w:p w14:paraId="4811E076" w14:textId="77777777" w:rsidR="00A50C11" w:rsidRPr="00987AE7" w:rsidRDefault="00A50C11" w:rsidP="00A50C11">
      <w:pPr>
        <w:rPr>
          <w:rFonts w:asciiTheme="minorHAnsi" w:hAnsiTheme="minorHAnsi" w:cstheme="minorHAnsi"/>
          <w:sz w:val="22"/>
          <w:lang w:eastAsia="en-US"/>
        </w:rPr>
      </w:pPr>
    </w:p>
    <w:p w14:paraId="70DCF405" w14:textId="77777777" w:rsidR="004B2711" w:rsidRPr="00987AE7" w:rsidRDefault="00B73FB4" w:rsidP="00F70EC9">
      <w:pPr>
        <w:pStyle w:val="Naslov1"/>
        <w:rPr>
          <w:rFonts w:asciiTheme="minorHAnsi" w:hAnsiTheme="minorHAnsi" w:cstheme="minorHAnsi"/>
          <w:szCs w:val="22"/>
        </w:rPr>
      </w:pPr>
      <w:r w:rsidRPr="00987AE7">
        <w:rPr>
          <w:rFonts w:asciiTheme="minorHAnsi" w:eastAsia="Times New Roman" w:hAnsiTheme="minorHAnsi" w:cstheme="minorHAnsi"/>
          <w:szCs w:val="22"/>
        </w:rPr>
        <w:br w:type="page"/>
      </w:r>
      <w:bookmarkStart w:id="211" w:name="_Toc498420350"/>
      <w:bookmarkStart w:id="212" w:name="_Toc28873089"/>
      <w:r w:rsidR="004B2711" w:rsidRPr="00987AE7">
        <w:rPr>
          <w:rFonts w:asciiTheme="minorHAnsi" w:hAnsiTheme="minorHAnsi" w:cstheme="minorHAnsi"/>
          <w:szCs w:val="22"/>
        </w:rPr>
        <w:lastRenderedPageBreak/>
        <w:t>OBRASCI</w:t>
      </w:r>
      <w:bookmarkEnd w:id="211"/>
      <w:bookmarkEnd w:id="212"/>
    </w:p>
    <w:p w14:paraId="678A5CE6" w14:textId="77777777" w:rsidR="004B2711" w:rsidRPr="00987AE7" w:rsidRDefault="004B2711" w:rsidP="00F70EC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Naručitelj napominje da Obrasce u ovom poglavlju, a koji ne podliježu ovjeri kod javnog bilježnika, može osim osobe ovlaštene za zastupanje gospodarskog subjekta, potpisati i druga osoba koju je ovlaštena osoba za zastupanje gospodarskog subjekta ovlastila na temelju pisane punomoći.</w:t>
      </w:r>
    </w:p>
    <w:p w14:paraId="421AD1C6" w14:textId="77777777" w:rsidR="00B73FB4" w:rsidRPr="00987AE7" w:rsidRDefault="004B2711" w:rsidP="00F70EC9">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Predlošci obrazaca i izjava koji se nalaze u prilogu ove Dokumentacije o nabavi su prijedlozi obrazaca i izjava. Ponuditelji mogu dostaviti izjave i u drugom obliku, ali je od važnosti da sadržaj izjave odgovara sadržaju predloženih obrazaca.</w:t>
      </w:r>
    </w:p>
    <w:p w14:paraId="19EE7A30" w14:textId="77777777" w:rsidR="004B2711" w:rsidRPr="00987AE7" w:rsidRDefault="00B73FB4" w:rsidP="00F70EC9">
      <w:pPr>
        <w:pStyle w:val="Naslov2"/>
        <w:rPr>
          <w:rFonts w:asciiTheme="minorHAnsi" w:hAnsiTheme="minorHAnsi" w:cstheme="minorHAnsi"/>
          <w:sz w:val="22"/>
          <w:szCs w:val="22"/>
        </w:rPr>
      </w:pPr>
      <w:r w:rsidRPr="00987AE7">
        <w:rPr>
          <w:rFonts w:asciiTheme="minorHAnsi" w:eastAsia="Times New Roman" w:hAnsiTheme="minorHAnsi" w:cstheme="minorHAnsi"/>
          <w:sz w:val="22"/>
          <w:szCs w:val="22"/>
        </w:rPr>
        <w:br w:type="page"/>
      </w:r>
      <w:bookmarkStart w:id="213" w:name="_Toc498420351"/>
      <w:bookmarkStart w:id="214" w:name="_Toc28873090"/>
      <w:r w:rsidR="004B2711" w:rsidRPr="00987AE7">
        <w:rPr>
          <w:rFonts w:asciiTheme="minorHAnsi" w:hAnsiTheme="minorHAnsi" w:cstheme="minorHAnsi"/>
          <w:sz w:val="22"/>
          <w:szCs w:val="22"/>
        </w:rPr>
        <w:lastRenderedPageBreak/>
        <w:t xml:space="preserve">Obrazac 1 – Izjava o nekažnjavanju za osobe i gospodarski subjekt sa poslovnim </w:t>
      </w:r>
      <w:proofErr w:type="spellStart"/>
      <w:r w:rsidR="004B2711" w:rsidRPr="00987AE7">
        <w:rPr>
          <w:rFonts w:asciiTheme="minorHAnsi" w:hAnsiTheme="minorHAnsi" w:cstheme="minorHAnsi"/>
          <w:sz w:val="22"/>
          <w:szCs w:val="22"/>
        </w:rPr>
        <w:t>nastanom</w:t>
      </w:r>
      <w:proofErr w:type="spellEnd"/>
      <w:r w:rsidR="004B2711" w:rsidRPr="00987AE7">
        <w:rPr>
          <w:rFonts w:asciiTheme="minorHAnsi" w:hAnsiTheme="minorHAnsi" w:cstheme="minorHAnsi"/>
          <w:sz w:val="22"/>
          <w:szCs w:val="22"/>
        </w:rPr>
        <w:t xml:space="preserve"> u Republici Hrvatskoj</w:t>
      </w:r>
      <w:bookmarkEnd w:id="213"/>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987AE7" w14:paraId="1ABF35F7" w14:textId="77777777" w:rsidTr="0087680F">
        <w:trPr>
          <w:trHeight w:val="90"/>
        </w:trPr>
        <w:tc>
          <w:tcPr>
            <w:tcW w:w="9042" w:type="dxa"/>
            <w:gridSpan w:val="2"/>
            <w:shd w:val="clear" w:color="auto" w:fill="FFFFFF"/>
            <w:tcMar>
              <w:left w:w="103" w:type="dxa"/>
            </w:tcMar>
            <w:vAlign w:val="center"/>
          </w:tcPr>
          <w:p w14:paraId="6CD2546F" w14:textId="77777777" w:rsidR="004B2711" w:rsidRPr="00987AE7" w:rsidRDefault="004B2711" w:rsidP="00D624F6">
            <w:pPr>
              <w:spacing w:after="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Temeljem članka 251</w:t>
            </w:r>
            <w:r w:rsidR="00DA0C36" w:rsidRPr="00987AE7">
              <w:rPr>
                <w:rFonts w:asciiTheme="minorHAnsi" w:eastAsia="Times New Roman" w:hAnsiTheme="minorHAnsi" w:cstheme="minorHAnsi"/>
                <w:sz w:val="22"/>
                <w:lang w:eastAsia="en-US"/>
              </w:rPr>
              <w:t>.</w:t>
            </w:r>
            <w:r w:rsidRPr="00987AE7">
              <w:rPr>
                <w:rFonts w:asciiTheme="minorHAnsi" w:eastAsia="Times New Roman" w:hAnsiTheme="minorHAnsi" w:cstheme="minorHAnsi"/>
                <w:sz w:val="22"/>
                <w:lang w:eastAsia="en-US"/>
              </w:rPr>
              <w:t xml:space="preserve"> stavka 1. točka 1</w:t>
            </w:r>
            <w:r w:rsidR="00DA0C36" w:rsidRPr="00987AE7">
              <w:rPr>
                <w:rFonts w:asciiTheme="minorHAnsi" w:eastAsia="Times New Roman" w:hAnsiTheme="minorHAnsi" w:cstheme="minorHAnsi"/>
                <w:sz w:val="22"/>
                <w:lang w:eastAsia="en-US"/>
              </w:rPr>
              <w:t>.</w:t>
            </w:r>
            <w:r w:rsidRPr="00987AE7">
              <w:rPr>
                <w:rFonts w:asciiTheme="minorHAnsi" w:eastAsia="Times New Roman" w:hAnsiTheme="minorHAnsi" w:cstheme="minorHAnsi"/>
                <w:sz w:val="22"/>
                <w:lang w:eastAsia="en-US"/>
              </w:rPr>
              <w:t xml:space="preserve"> i članka 265. stavka 2. Zakona o javnoj nabavi (NN 120/2016), kao osoba ovlaštena za zastupanje gospodarskog subjekta dajem sljedeću:</w:t>
            </w:r>
          </w:p>
          <w:p w14:paraId="5BFE0DB9" w14:textId="77777777" w:rsidR="004B2711" w:rsidRPr="00987AE7" w:rsidRDefault="004B2711" w:rsidP="00D624F6">
            <w:pPr>
              <w:ind w:right="18"/>
              <w:jc w:val="cente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IZJAVU O NEKAŽNJAVANJU</w:t>
            </w:r>
          </w:p>
          <w:p w14:paraId="3C616586" w14:textId="77777777" w:rsidR="004B2711" w:rsidRPr="00987AE7" w:rsidRDefault="004B2711" w:rsidP="00D624F6">
            <w:pPr>
              <w:spacing w:after="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kojom ja _______________________________ iz _______________________________________</w:t>
            </w:r>
          </w:p>
          <w:p w14:paraId="7F808E0F" w14:textId="77777777" w:rsidR="004B2711" w:rsidRPr="00987AE7" w:rsidRDefault="004B2711" w:rsidP="00D624F6">
            <w:pPr>
              <w:ind w:left="1418" w:right="17" w:firstLine="709"/>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(ime i prezime) </w:t>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t>(prebivalište i adresa stanovanja)</w:t>
            </w:r>
          </w:p>
          <w:p w14:paraId="01D6C120" w14:textId="77777777" w:rsidR="004B2711" w:rsidRPr="00987AE7" w:rsidRDefault="004B2711" w:rsidP="00D624F6">
            <w:pPr>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broj identifikacijskog dokumenta ___________________izdanog od_________________________,</w:t>
            </w:r>
          </w:p>
          <w:p w14:paraId="26BB9CDA" w14:textId="77777777" w:rsidR="004B2711" w:rsidRPr="00987AE7" w:rsidRDefault="004B2711" w:rsidP="00D624F6">
            <w:pPr>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kao osoba iz članka 251. stavka 1. točka 1. Zakona o javnoj nabavi </w:t>
            </w:r>
            <w:r w:rsidRPr="00987AE7">
              <w:rPr>
                <w:rFonts w:asciiTheme="minorHAnsi" w:eastAsia="Times New Roman" w:hAnsiTheme="minorHAnsi" w:cstheme="minorHAnsi"/>
                <w:b/>
                <w:sz w:val="22"/>
                <w:lang w:eastAsia="en-US"/>
              </w:rPr>
              <w:t>za sebe, za gospodarski subjekt i za sve osobe koje su članovi upravnog, upravljačkog ili nadzornog tijela ili imaju ovlasti zastupanja, donošenja odluka ili nadzora gospodarskog subjekta</w:t>
            </w:r>
            <w:r w:rsidRPr="00987AE7">
              <w:rPr>
                <w:rFonts w:asciiTheme="minorHAnsi" w:eastAsia="Times New Roman" w:hAnsiTheme="minorHAnsi" w:cstheme="minorHAnsi"/>
                <w:sz w:val="22"/>
                <w:lang w:eastAsia="en-US"/>
              </w:rPr>
              <w:t xml:space="preserve">: </w:t>
            </w:r>
          </w:p>
          <w:p w14:paraId="067D21D4" w14:textId="77777777" w:rsidR="004B2711" w:rsidRPr="00987AE7" w:rsidRDefault="004B2711" w:rsidP="00D624F6">
            <w:pPr>
              <w:spacing w:after="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________________________________________________________________________________</w:t>
            </w:r>
          </w:p>
          <w:p w14:paraId="09878933" w14:textId="77777777" w:rsidR="004B2711" w:rsidRPr="00987AE7" w:rsidRDefault="004B2711" w:rsidP="00D624F6">
            <w:pPr>
              <w:ind w:left="425" w:right="17"/>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                                 (naziv i sjedište gospodarskog subjekta, OIB)</w:t>
            </w:r>
          </w:p>
          <w:p w14:paraId="2FA7326F" w14:textId="77777777" w:rsidR="004B2711" w:rsidRPr="00987AE7" w:rsidRDefault="004B2711" w:rsidP="00D624F6">
            <w:p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3C469C0C"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sudjelovanje u zločinačkoj organizaciji, na temelju:</w:t>
            </w:r>
          </w:p>
          <w:p w14:paraId="7BDD5C63"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328. (zločinačko udruženje) i članka 329. (počinjenje kaznenog djela u sastavu zločinačkog udruženja) Kaznenog zakona i</w:t>
            </w:r>
          </w:p>
          <w:p w14:paraId="762E2E9C"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333. (udruživanje za počinjenje kaznenih djela), iz Kaznenog zakona (NN 110/97., 27/98., 50/00., 129/00., 51/01., 111/03., 190/03., 105/04., 84/05., 71/06., 110/07., 152/08., 57/11., 77/11. i 143/12.);</w:t>
            </w:r>
          </w:p>
          <w:p w14:paraId="64BEFF32"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korupciju, na temelju:</w:t>
            </w:r>
          </w:p>
          <w:p w14:paraId="0E5109FE"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55F90D2B"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4E7B17CB"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prijevaru, na temelju:</w:t>
            </w:r>
          </w:p>
          <w:p w14:paraId="634C932C"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236. (prijevara), članka 247. (prijevara u gospodarskom poslovanju), članka 256. (utaja poreza ili carine) i članka 258. (subvencijska prijevara) Kaznenog zakona i</w:t>
            </w:r>
          </w:p>
          <w:p w14:paraId="0BB6E351"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224. (prijevara), članka 293. (prijevara u gospodarskom poslovanju) i članka 286. (utaja poreza i drugih davanja) iz Kaznenog zakona (NN 110/97., 27/98., 50/00., 129/00., 51/01., 111/03., 190/03., 105/04., 84/05., 71/06., 110/07., 152/08., 57/11., 77/11. i 143/12.)</w:t>
            </w:r>
          </w:p>
          <w:p w14:paraId="023B5639" w14:textId="77777777" w:rsidR="004B2711" w:rsidRPr="00987AE7" w:rsidRDefault="004B2711" w:rsidP="00D92A9B">
            <w:pPr>
              <w:numPr>
                <w:ilvl w:val="0"/>
                <w:numId w:val="10"/>
              </w:numPr>
              <w:spacing w:after="0"/>
              <w:ind w:left="567" w:right="18" w:hanging="491"/>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lastRenderedPageBreak/>
              <w:t>terorizam ili kaznena djela povezana s terorističkim aktivnostima, na temelju:</w:t>
            </w:r>
          </w:p>
          <w:p w14:paraId="39677A3C"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97. (terorizam), članka 99. (javno poticanje na terorizam), članka 100. (novačenje za terorizam), članka 101. (obuka za terorizam) i članka 102. (terorističko udruženje) Kaznenog zakona</w:t>
            </w:r>
          </w:p>
          <w:p w14:paraId="51C92C1C"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169. (terorizam), članka 169.a (javno poticanje na terorizam) i članka 169.b (novačenje i obuka za terorizam) iz Kaznenog zakona (NN 110/97., 27/98., 50/00., 129/00., 51/01., 111/03., 190/03., 105/04., 84/05., 71/06., 110/07., 152/08., 57/11., 77/11. i 143/12.)</w:t>
            </w:r>
          </w:p>
          <w:p w14:paraId="2DAE16A0"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pranje novca ili financiranje terorizma, na temelju:</w:t>
            </w:r>
          </w:p>
          <w:p w14:paraId="0AA6B38C"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98. (financiranje terorizma) i članka 265. (pranje novca) Kaznenog zakona i</w:t>
            </w:r>
          </w:p>
          <w:p w14:paraId="3842B6E9"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279. (pranje novca) iz Kaznenog zakona (NN 110/97., 27/98., 50/00., 129/00., 51/01., 111/03., 190/03., 105/04., 84/05., 71/06., 110/07., 152/08., 57/11., 77/11. i 143/12.)</w:t>
            </w:r>
          </w:p>
          <w:p w14:paraId="726FD332" w14:textId="77777777" w:rsidR="004B2711" w:rsidRPr="00987AE7" w:rsidRDefault="004B2711" w:rsidP="00D624F6">
            <w:pPr>
              <w:spacing w:after="0"/>
              <w:ind w:left="720" w:right="18"/>
              <w:contextualSpacing/>
              <w:rPr>
                <w:rFonts w:asciiTheme="minorHAnsi" w:eastAsia="Times New Roman" w:hAnsiTheme="minorHAnsi" w:cstheme="minorHAnsi"/>
                <w:sz w:val="22"/>
                <w:lang w:eastAsia="en-US"/>
              </w:rPr>
            </w:pPr>
          </w:p>
          <w:p w14:paraId="47061B1A"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dječji rad ili druge oblike trgovanja ljudima, na temelju:</w:t>
            </w:r>
          </w:p>
          <w:p w14:paraId="504A8AB0"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106. (trgovanje ljudima) Kaznenog zakona</w:t>
            </w:r>
          </w:p>
          <w:p w14:paraId="56B75E66"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175. (trgovanje ljudima i ropstvo) iz Kaznenog zakona (NN 110/97., 27/98., 50/00., 129/00., 51/01., 111/03., 190/03., 105/04., 84/05., 71/06., 110/07., 152/08., 57/11., 77/11. i 143/12.),</w:t>
            </w:r>
          </w:p>
          <w:p w14:paraId="53AD4E70" w14:textId="77777777" w:rsidR="003939F8" w:rsidRPr="00987AE7" w:rsidRDefault="003939F8" w:rsidP="00D624F6">
            <w:pPr>
              <w:rPr>
                <w:rFonts w:asciiTheme="minorHAnsi" w:eastAsia="Times New Roman" w:hAnsiTheme="minorHAnsi" w:cstheme="minorHAnsi"/>
                <w:i/>
                <w:sz w:val="22"/>
                <w:lang w:eastAsia="en-US"/>
              </w:rPr>
            </w:pPr>
          </w:p>
          <w:p w14:paraId="3AA7014B" w14:textId="77777777" w:rsidR="000E5CFF" w:rsidRPr="00987AE7" w:rsidRDefault="000E5CFF" w:rsidP="00D624F6">
            <w:pPr>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UPUTA: 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33E97596" w14:textId="77777777" w:rsidR="000E5CFF" w:rsidRPr="00987AE7" w:rsidRDefault="000E5CFF" w:rsidP="00D624F6">
            <w:pPr>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w:t>
            </w:r>
            <w:r w:rsidR="00A00E3E" w:rsidRPr="00987AE7">
              <w:rPr>
                <w:rFonts w:asciiTheme="minorHAnsi" w:eastAsia="Times New Roman" w:hAnsiTheme="minorHAnsi" w:cstheme="minorHAnsi"/>
                <w:i/>
                <w:sz w:val="22"/>
                <w:lang w:eastAsia="en-US"/>
              </w:rPr>
              <w:t xml:space="preserve">talno. Izjavu o nekažnjavanju </w:t>
            </w:r>
            <w:r w:rsidRPr="00987AE7">
              <w:rPr>
                <w:rFonts w:asciiTheme="minorHAnsi" w:eastAsia="Times New Roman" w:hAnsiTheme="minorHAnsi" w:cstheme="minorHAnsi"/>
                <w:i/>
                <w:sz w:val="22"/>
                <w:lang w:eastAsia="en-US"/>
              </w:rPr>
              <w:t xml:space="preserve">je potrebno ovjeriti potpisom kod nadležne sudske ili upravne vlasti, javnog bilježnika ili strukovnog ili trgovinskog tijela u državi poslovnog </w:t>
            </w:r>
            <w:proofErr w:type="spellStart"/>
            <w:r w:rsidRPr="00987AE7">
              <w:rPr>
                <w:rFonts w:asciiTheme="minorHAnsi" w:eastAsia="Times New Roman" w:hAnsiTheme="minorHAnsi" w:cstheme="minorHAnsi"/>
                <w:i/>
                <w:sz w:val="22"/>
                <w:lang w:eastAsia="en-US"/>
              </w:rPr>
              <w:t>nastana</w:t>
            </w:r>
            <w:proofErr w:type="spellEnd"/>
            <w:r w:rsidRPr="00987AE7">
              <w:rPr>
                <w:rFonts w:asciiTheme="minorHAnsi" w:eastAsia="Times New Roman" w:hAnsiTheme="minorHAnsi" w:cstheme="minorHAnsi"/>
                <w:i/>
                <w:sz w:val="22"/>
                <w:lang w:eastAsia="en-US"/>
              </w:rPr>
              <w:t xml:space="preserve"> gospodarskog subjekta, odnosno državi čiji je osoba državljanin.</w:t>
            </w:r>
          </w:p>
          <w:p w14:paraId="1E50BF14" w14:textId="77777777" w:rsidR="004B2711" w:rsidRPr="00987AE7" w:rsidRDefault="004B2711" w:rsidP="00D624F6">
            <w:pPr>
              <w:rPr>
                <w:rFonts w:asciiTheme="minorHAnsi" w:eastAsia="Times New Roman" w:hAnsiTheme="minorHAnsi" w:cstheme="minorHAnsi"/>
                <w:i/>
                <w:sz w:val="22"/>
              </w:rPr>
            </w:pPr>
            <w:r w:rsidRPr="00987AE7">
              <w:rPr>
                <w:rFonts w:asciiTheme="minorHAnsi" w:eastAsia="Times New Roman" w:hAnsiTheme="minorHAnsi" w:cstheme="minorHAnsi"/>
                <w:b/>
                <w:sz w:val="22"/>
                <w:lang w:eastAsia="en-US"/>
              </w:rPr>
              <w:t>Napomena:</w:t>
            </w:r>
            <w:r w:rsidRPr="00987AE7">
              <w:rPr>
                <w:rFonts w:asciiTheme="minorHAnsi" w:eastAsia="Times New Roman" w:hAnsiTheme="minorHAnsi" w:cstheme="minorHAnsi"/>
                <w:sz w:val="22"/>
                <w:lang w:eastAsia="en-US"/>
              </w:rPr>
              <w:t xml:space="preserve"> </w:t>
            </w:r>
            <w:r w:rsidR="00AF7135" w:rsidRPr="00987AE7">
              <w:rPr>
                <w:rFonts w:asciiTheme="minorHAnsi" w:eastAsia="Times New Roman" w:hAnsiTheme="minorHAnsi" w:cstheme="minorHAnsi"/>
                <w:sz w:val="22"/>
                <w:lang w:eastAsia="en-US"/>
              </w:rPr>
              <w:t xml:space="preserve">Ovom Izjavom kao ažuriranim popratnim dokumentom Gospodarski subjekt dokazuje da podaci koji su sadržani u dokumentu odgovaraju činjeničnom stanju u trenutku dostave naručitelju te dokazuju ono što je gospodarski subjekt naveo u ESPD-u. </w:t>
            </w:r>
          </w:p>
        </w:tc>
      </w:tr>
      <w:tr w:rsidR="004B2711" w:rsidRPr="00987AE7" w14:paraId="11F1C20B" w14:textId="77777777" w:rsidTr="0087680F">
        <w:trPr>
          <w:trHeight w:val="166"/>
        </w:trPr>
        <w:tc>
          <w:tcPr>
            <w:tcW w:w="9042" w:type="dxa"/>
            <w:gridSpan w:val="2"/>
            <w:shd w:val="clear" w:color="auto" w:fill="FFFFFF"/>
            <w:tcMar>
              <w:left w:w="103" w:type="dxa"/>
            </w:tcMar>
            <w:vAlign w:val="center"/>
          </w:tcPr>
          <w:p w14:paraId="3485F416" w14:textId="77777777" w:rsidR="004B2711" w:rsidRPr="00987AE7" w:rsidRDefault="004B2711" w:rsidP="00D624F6">
            <w:pPr>
              <w:spacing w:after="0"/>
              <w:rPr>
                <w:rFonts w:asciiTheme="minorHAnsi" w:eastAsia="Times New Roman" w:hAnsiTheme="minorHAnsi" w:cstheme="minorHAnsi"/>
                <w:sz w:val="22"/>
              </w:rPr>
            </w:pPr>
          </w:p>
        </w:tc>
      </w:tr>
      <w:tr w:rsidR="004B2711" w:rsidRPr="00987AE7" w14:paraId="1522FFAE" w14:textId="77777777" w:rsidTr="0087680F">
        <w:trPr>
          <w:trHeight w:val="737"/>
        </w:trPr>
        <w:tc>
          <w:tcPr>
            <w:tcW w:w="3813" w:type="dxa"/>
            <w:shd w:val="clear" w:color="auto" w:fill="FFFFFF"/>
            <w:tcMar>
              <w:left w:w="103" w:type="dxa"/>
            </w:tcMar>
            <w:vAlign w:val="center"/>
          </w:tcPr>
          <w:p w14:paraId="02ADCF81" w14:textId="77777777" w:rsidR="004B2711" w:rsidRPr="00987AE7" w:rsidRDefault="004B2711"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60FE417B" w14:textId="77777777" w:rsidR="004B2711" w:rsidRPr="00987AE7" w:rsidRDefault="004B2711" w:rsidP="00D624F6">
            <w:pPr>
              <w:spacing w:after="0"/>
              <w:rPr>
                <w:rFonts w:asciiTheme="minorHAnsi" w:eastAsia="Times New Roman" w:hAnsiTheme="minorHAnsi" w:cstheme="minorHAnsi"/>
                <w:sz w:val="22"/>
              </w:rPr>
            </w:pPr>
            <w:r w:rsidRPr="00987AE7">
              <w:rPr>
                <w:rFonts w:asciiTheme="minorHAnsi" w:eastAsia="Times New Roman" w:hAnsiTheme="minorHAnsi" w:cstheme="minorHAnsi"/>
                <w:bCs/>
                <w:sz w:val="22"/>
                <w:lang w:eastAsia="en-US"/>
              </w:rPr>
              <w:t>M.P.</w:t>
            </w:r>
            <w:r w:rsidRPr="00987AE7">
              <w:rPr>
                <w:rFonts w:asciiTheme="minorHAnsi" w:eastAsia="Times New Roman" w:hAnsiTheme="minorHAnsi" w:cstheme="minorHAnsi"/>
                <w:bCs/>
                <w:sz w:val="22"/>
                <w:vertAlign w:val="superscript"/>
                <w:lang w:eastAsia="en-US"/>
              </w:rPr>
              <w:footnoteReference w:id="6"/>
            </w:r>
          </w:p>
        </w:tc>
      </w:tr>
      <w:tr w:rsidR="004B2711" w:rsidRPr="00987AE7" w14:paraId="3618BA7E" w14:textId="77777777" w:rsidTr="0087680F">
        <w:trPr>
          <w:trHeight w:val="90"/>
        </w:trPr>
        <w:tc>
          <w:tcPr>
            <w:tcW w:w="3813" w:type="dxa"/>
            <w:shd w:val="clear" w:color="auto" w:fill="FFFFFF"/>
            <w:tcMar>
              <w:left w:w="103" w:type="dxa"/>
            </w:tcMar>
            <w:vAlign w:val="center"/>
          </w:tcPr>
          <w:p w14:paraId="7AB76137" w14:textId="77777777" w:rsidR="004B2711" w:rsidRPr="00987AE7" w:rsidRDefault="0087680F" w:rsidP="00D624F6">
            <w:pPr>
              <w:spacing w:after="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Mjesto i datum</w:t>
            </w:r>
          </w:p>
        </w:tc>
        <w:tc>
          <w:tcPr>
            <w:tcW w:w="5229" w:type="dxa"/>
            <w:shd w:val="clear" w:color="auto" w:fill="FFFFFF"/>
            <w:vAlign w:val="center"/>
          </w:tcPr>
          <w:p w14:paraId="68198539" w14:textId="77777777" w:rsidR="004B2711" w:rsidRPr="00987AE7" w:rsidRDefault="004B2711" w:rsidP="00D624F6">
            <w:pPr>
              <w:spacing w:after="0"/>
              <w:jc w:val="right"/>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ime/prezime/potpis osobe ovlaštene za zastupanje </w:t>
            </w:r>
          </w:p>
        </w:tc>
      </w:tr>
    </w:tbl>
    <w:p w14:paraId="6DB744FE" w14:textId="77777777" w:rsidR="004B2711" w:rsidRPr="00987AE7" w:rsidRDefault="004B2711" w:rsidP="00D624F6">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br w:type="page"/>
      </w:r>
    </w:p>
    <w:p w14:paraId="2ADEC095" w14:textId="77777777" w:rsidR="004B2711" w:rsidRPr="00987AE7" w:rsidRDefault="004B2711" w:rsidP="00C47058">
      <w:pPr>
        <w:pStyle w:val="Naslov2"/>
        <w:rPr>
          <w:rFonts w:asciiTheme="minorHAnsi" w:hAnsiTheme="minorHAnsi" w:cstheme="minorHAnsi"/>
          <w:sz w:val="22"/>
          <w:szCs w:val="22"/>
        </w:rPr>
      </w:pPr>
      <w:bookmarkStart w:id="215" w:name="_Toc498420352"/>
      <w:bookmarkStart w:id="216" w:name="_Toc28873091"/>
      <w:r w:rsidRPr="00987AE7">
        <w:rPr>
          <w:rFonts w:asciiTheme="minorHAnsi" w:hAnsiTheme="minorHAnsi" w:cstheme="minorHAnsi"/>
          <w:sz w:val="22"/>
          <w:szCs w:val="22"/>
        </w:rPr>
        <w:lastRenderedPageBreak/>
        <w:t xml:space="preserve">Obrazac 2 – Izjava o nekažnjavanju za osobe i gospodarski subjekt sa poslovnim </w:t>
      </w:r>
      <w:proofErr w:type="spellStart"/>
      <w:r w:rsidRPr="00987AE7">
        <w:rPr>
          <w:rFonts w:asciiTheme="minorHAnsi" w:hAnsiTheme="minorHAnsi" w:cstheme="minorHAnsi"/>
          <w:sz w:val="22"/>
          <w:szCs w:val="22"/>
        </w:rPr>
        <w:t>nastanom</w:t>
      </w:r>
      <w:proofErr w:type="spellEnd"/>
      <w:r w:rsidRPr="00987AE7">
        <w:rPr>
          <w:rFonts w:asciiTheme="minorHAnsi" w:hAnsiTheme="minorHAnsi" w:cstheme="minorHAnsi"/>
          <w:sz w:val="22"/>
          <w:szCs w:val="22"/>
        </w:rPr>
        <w:t xml:space="preserve"> izvan Republike Hrvatske</w:t>
      </w:r>
      <w:bookmarkEnd w:id="215"/>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987AE7" w14:paraId="5E1AB489" w14:textId="77777777" w:rsidTr="0087680F">
        <w:trPr>
          <w:trHeight w:val="90"/>
        </w:trPr>
        <w:tc>
          <w:tcPr>
            <w:tcW w:w="9042" w:type="dxa"/>
            <w:gridSpan w:val="2"/>
            <w:shd w:val="clear" w:color="auto" w:fill="FFFFFF"/>
            <w:tcMar>
              <w:left w:w="103" w:type="dxa"/>
            </w:tcMar>
            <w:vAlign w:val="center"/>
          </w:tcPr>
          <w:p w14:paraId="3E8ED4CB" w14:textId="77777777" w:rsidR="004B2711" w:rsidRPr="00987AE7" w:rsidRDefault="004B2711" w:rsidP="00D624F6">
            <w:pPr>
              <w:spacing w:after="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Temeljem članka 251</w:t>
            </w:r>
            <w:r w:rsidR="00DA0C36" w:rsidRPr="00987AE7">
              <w:rPr>
                <w:rFonts w:asciiTheme="minorHAnsi" w:eastAsia="Times New Roman" w:hAnsiTheme="minorHAnsi" w:cstheme="minorHAnsi"/>
                <w:sz w:val="22"/>
                <w:lang w:eastAsia="en-US"/>
              </w:rPr>
              <w:t>.</w:t>
            </w:r>
            <w:r w:rsidRPr="00987AE7">
              <w:rPr>
                <w:rFonts w:asciiTheme="minorHAnsi" w:eastAsia="Times New Roman" w:hAnsiTheme="minorHAnsi" w:cstheme="minorHAnsi"/>
                <w:sz w:val="22"/>
                <w:lang w:eastAsia="en-US"/>
              </w:rPr>
              <w:t xml:space="preserve"> stavka 1. točka 2</w:t>
            </w:r>
            <w:r w:rsidR="00DA0C36" w:rsidRPr="00987AE7">
              <w:rPr>
                <w:rFonts w:asciiTheme="minorHAnsi" w:eastAsia="Times New Roman" w:hAnsiTheme="minorHAnsi" w:cstheme="minorHAnsi"/>
                <w:sz w:val="22"/>
                <w:lang w:eastAsia="en-US"/>
              </w:rPr>
              <w:t>.</w:t>
            </w:r>
            <w:r w:rsidRPr="00987AE7">
              <w:rPr>
                <w:rFonts w:asciiTheme="minorHAnsi" w:eastAsia="Times New Roman" w:hAnsiTheme="minorHAnsi" w:cstheme="minorHAnsi"/>
                <w:sz w:val="22"/>
                <w:lang w:eastAsia="en-US"/>
              </w:rPr>
              <w:t xml:space="preserve"> i članka 265. stavka 2. Zakona o javnoj nabavi (NN 120/2016), kao osoba ovlaštena za zastupanje gospodarskog subjekta dajem sljedeću:</w:t>
            </w:r>
          </w:p>
          <w:p w14:paraId="08864039" w14:textId="77777777" w:rsidR="004B2711" w:rsidRPr="00987AE7" w:rsidRDefault="004B2711" w:rsidP="00D624F6">
            <w:pPr>
              <w:ind w:right="18"/>
              <w:jc w:val="cente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IZJAVU O NEKAŽNJAVANJU</w:t>
            </w:r>
          </w:p>
          <w:p w14:paraId="215A8155" w14:textId="77777777" w:rsidR="004B2711" w:rsidRPr="00987AE7" w:rsidRDefault="004B2711" w:rsidP="00D624F6">
            <w:pPr>
              <w:spacing w:after="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kojom ja _______________________________ iz _______________________________________</w:t>
            </w:r>
          </w:p>
          <w:p w14:paraId="28205D51" w14:textId="77777777" w:rsidR="004B2711" w:rsidRPr="00987AE7" w:rsidRDefault="004B2711" w:rsidP="00D624F6">
            <w:pPr>
              <w:ind w:left="1418" w:right="17" w:firstLine="709"/>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(ime i prezime) </w:t>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t>(prebivalište i adresa stanovanja)</w:t>
            </w:r>
          </w:p>
          <w:p w14:paraId="7CA8B22E" w14:textId="77777777" w:rsidR="004B2711" w:rsidRPr="00987AE7" w:rsidRDefault="004B2711" w:rsidP="00D624F6">
            <w:pPr>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broj identifikacijskog dokumenta ___________________izdanog od_________________________,</w:t>
            </w:r>
          </w:p>
          <w:p w14:paraId="6EC89308" w14:textId="77777777" w:rsidR="004B2711" w:rsidRPr="00987AE7" w:rsidRDefault="004B2711" w:rsidP="00D624F6">
            <w:pPr>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kao osoba iz članka 251. stavka 1. točka 2. Zakona o javnoj nabavi </w:t>
            </w:r>
            <w:r w:rsidRPr="00987AE7">
              <w:rPr>
                <w:rFonts w:asciiTheme="minorHAnsi" w:eastAsia="Times New Roman" w:hAnsiTheme="minorHAnsi" w:cstheme="minorHAnsi"/>
                <w:b/>
                <w:sz w:val="22"/>
                <w:lang w:eastAsia="en-US"/>
              </w:rPr>
              <w:t>za sebe, za gospodarski subjekt i za sve osobe koje su članovi upravnog, upravljačkog ili nadzornog tijela ili imaju ovlasti zastupanja, donošenja odluka ili nadzora gospodarskog subjekta</w:t>
            </w:r>
            <w:r w:rsidRPr="00987AE7">
              <w:rPr>
                <w:rFonts w:asciiTheme="minorHAnsi" w:eastAsia="Times New Roman" w:hAnsiTheme="minorHAnsi" w:cstheme="minorHAnsi"/>
                <w:sz w:val="22"/>
                <w:lang w:eastAsia="en-US"/>
              </w:rPr>
              <w:t xml:space="preserve">: </w:t>
            </w:r>
          </w:p>
          <w:p w14:paraId="1FBD91B8" w14:textId="77777777" w:rsidR="004B2711" w:rsidRPr="00987AE7" w:rsidRDefault="004B2711" w:rsidP="00D624F6">
            <w:pPr>
              <w:spacing w:after="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________________________________________________________________________________</w:t>
            </w:r>
          </w:p>
          <w:p w14:paraId="468C0467" w14:textId="77777777" w:rsidR="004B2711" w:rsidRPr="00987AE7" w:rsidRDefault="004B2711" w:rsidP="00D624F6">
            <w:pPr>
              <w:ind w:left="425" w:right="17"/>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                                 (naziv i sjedište gospodarskog subjekta, OIB)</w:t>
            </w:r>
          </w:p>
          <w:p w14:paraId="0491C4FB" w14:textId="77777777" w:rsidR="004B2711" w:rsidRPr="00987AE7" w:rsidRDefault="004B2711" w:rsidP="00D624F6">
            <w:p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673E7153"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sudjelovanje u zločinačkoj organizaciji, na temelju:</w:t>
            </w:r>
          </w:p>
          <w:p w14:paraId="618E7A6E"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328. (zločinačko udruženje) i članka 329. (počinjenje kaznenog djela u sastavu zločinačkog udruženja) Kaznenog zakona i</w:t>
            </w:r>
          </w:p>
          <w:p w14:paraId="31FBC2C6"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333. (udruživanje za počinjenje kaznenih djela), iz Kaznenog zakona (NN 110/97., 27/98., 50/00., 129/00., 51/01., 111/03., 190/03., 105/04., 84/05., 71/06., 110/07., 152/08., 57/11., 77/11. i 143/12.);</w:t>
            </w:r>
          </w:p>
          <w:p w14:paraId="226C0697"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korupciju, na temelju:</w:t>
            </w:r>
          </w:p>
          <w:p w14:paraId="25458E79"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78777399"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199AA4E7"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prijevaru, na temelju:</w:t>
            </w:r>
          </w:p>
          <w:p w14:paraId="5CB4F02F"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236. (prijevara), članka 247. (prijevara u gospodarskom poslovanju), članka 256. (utaja poreza ili carine) i članka 258. (subvencijska prijevara) Kaznenog zakona i</w:t>
            </w:r>
          </w:p>
          <w:p w14:paraId="246F12BE"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224. (prijevara), članka 293. (prijevara u gospodarskom poslovanju) i članka 286. (utaja poreza i drugih davanja) iz Kaznenog zakona (NN 110/97., 27/98., 50/00., 129/00., 51/01., 111/03., 190/03., 105/04., 84/05., 71/06., 110/07., 152/08., 57/11., 77/11. i 143/12.)</w:t>
            </w:r>
          </w:p>
          <w:p w14:paraId="542ECA6E" w14:textId="77777777" w:rsidR="004B2711" w:rsidRPr="00987AE7" w:rsidRDefault="004B2711" w:rsidP="00D92A9B">
            <w:pPr>
              <w:numPr>
                <w:ilvl w:val="0"/>
                <w:numId w:val="10"/>
              </w:numPr>
              <w:spacing w:after="0"/>
              <w:ind w:left="567" w:right="18" w:hanging="491"/>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terorizam ili kaznena djela povezana s terorističkim aktivnostima, na temelju:</w:t>
            </w:r>
          </w:p>
          <w:p w14:paraId="2218BBC6"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lastRenderedPageBreak/>
              <w:t>članka 97. (terorizam), članka 99. (javno poticanje na terorizam), članka 100. (novačenje za terorizam), članka 101. (obuka za terorizam) i članka 102. (terorističko udruženje) Kaznenog zakona</w:t>
            </w:r>
          </w:p>
          <w:p w14:paraId="29E85E4B" w14:textId="77777777" w:rsidR="004B2711" w:rsidRPr="00987AE7" w:rsidRDefault="004B2711" w:rsidP="00D92A9B">
            <w:pPr>
              <w:numPr>
                <w:ilvl w:val="0"/>
                <w:numId w:val="9"/>
              </w:numPr>
              <w:ind w:left="714" w:right="17" w:hanging="357"/>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169. (terorizam), članka 169.a (javno poticanje na terorizam) i članka 169.b (novačenje i obuka za terorizam) iz Kaznenog zakona (NN 110/97., 27/98., 50/00., 129/00., 51/01., 111/03., 190/03., 105/04., 84/05., 71/06., 110/07., 152/08., 57/11., 77/11. i 143/12.)</w:t>
            </w:r>
          </w:p>
          <w:p w14:paraId="52762209"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pranje novca ili financiranje terorizma, na temelju:</w:t>
            </w:r>
          </w:p>
          <w:p w14:paraId="1904955A"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98. (financiranje terorizma) i članka 265. (pranje novca) Kaznenog zakona i</w:t>
            </w:r>
          </w:p>
          <w:p w14:paraId="5FE26E9E"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279. (pranje novca) iz Kaznenog zakona (NN 110/97., 27/98., 50/00., 129/00., 51/01., 111/03., 190/03., 105/04., 84/05., 71/06., 110/07., 152/08., 57/11., 77/11. i 143/12.)</w:t>
            </w:r>
          </w:p>
          <w:p w14:paraId="0CBA83D6" w14:textId="77777777" w:rsidR="004B2711" w:rsidRPr="00987AE7" w:rsidRDefault="004B2711" w:rsidP="00D624F6">
            <w:pPr>
              <w:spacing w:after="0"/>
              <w:ind w:left="720" w:right="18"/>
              <w:contextualSpacing/>
              <w:rPr>
                <w:rFonts w:asciiTheme="minorHAnsi" w:eastAsia="Times New Roman" w:hAnsiTheme="minorHAnsi" w:cstheme="minorHAnsi"/>
                <w:sz w:val="22"/>
                <w:lang w:eastAsia="en-US"/>
              </w:rPr>
            </w:pPr>
          </w:p>
          <w:p w14:paraId="6A605373" w14:textId="77777777" w:rsidR="004B2711" w:rsidRPr="00987AE7" w:rsidRDefault="004B2711" w:rsidP="00D92A9B">
            <w:pPr>
              <w:numPr>
                <w:ilvl w:val="0"/>
                <w:numId w:val="10"/>
              </w:numPr>
              <w:spacing w:after="0"/>
              <w:ind w:left="426" w:right="18"/>
              <w:contextualSpacing/>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dječji rad ili druge oblike trgovanja ljudima, na temelju:</w:t>
            </w:r>
          </w:p>
          <w:p w14:paraId="0C6E5126"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106. (trgovanje ljudima) Kaznenog zakona</w:t>
            </w:r>
          </w:p>
          <w:p w14:paraId="7F2BE7A2" w14:textId="77777777" w:rsidR="004B2711" w:rsidRPr="00987AE7" w:rsidRDefault="004B2711" w:rsidP="00D92A9B">
            <w:pPr>
              <w:numPr>
                <w:ilvl w:val="0"/>
                <w:numId w:val="9"/>
              </w:num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članka 175. (trgovanje ljudima i ropstvo) iz Kaznenog zakona (NN 110/97., 27/98., 50/00., 129/00., 51/01., 111/03., 190/03., 105/04., 84/05., 71/06., 110/07., 152/08., 57/11., 77/11. i 143/12.)</w:t>
            </w:r>
          </w:p>
          <w:p w14:paraId="526220F8" w14:textId="77777777" w:rsidR="004B2711" w:rsidRPr="00987AE7" w:rsidRDefault="004B2711" w:rsidP="00D624F6">
            <w:pPr>
              <w:spacing w:after="0"/>
              <w:ind w:right="18"/>
              <w:contextualSpacing/>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kao ni za odgovarajuća kaznena djela koja, prema nacionalnim propisima države poslovnog </w:t>
            </w:r>
            <w:proofErr w:type="spellStart"/>
            <w:r w:rsidRPr="00987AE7">
              <w:rPr>
                <w:rFonts w:asciiTheme="minorHAnsi" w:eastAsia="Times New Roman" w:hAnsiTheme="minorHAnsi" w:cstheme="minorHAnsi"/>
                <w:sz w:val="22"/>
                <w:lang w:eastAsia="en-US"/>
              </w:rPr>
              <w:t>nastana</w:t>
            </w:r>
            <w:proofErr w:type="spellEnd"/>
            <w:r w:rsidRPr="00987AE7">
              <w:rPr>
                <w:rFonts w:asciiTheme="minorHAnsi" w:eastAsia="Times New Roman" w:hAnsiTheme="minorHAnsi" w:cstheme="minorHAnsi"/>
                <w:sz w:val="22"/>
                <w:lang w:eastAsia="en-US"/>
              </w:rPr>
              <w:t xml:space="preserve"> gospodarskog subjekta, odnosno države čiji sam državljanin, obuhvaćaju razloge za isključenje iz članka 57. stavka 1. točaka od (a) do (f) Direktive 2014/24/EU.</w:t>
            </w:r>
          </w:p>
          <w:p w14:paraId="1997B252" w14:textId="77777777" w:rsidR="000E5CFF" w:rsidRPr="00987AE7" w:rsidRDefault="000E5CFF" w:rsidP="00D624F6">
            <w:pPr>
              <w:rPr>
                <w:rFonts w:asciiTheme="minorHAnsi" w:eastAsia="Times New Roman" w:hAnsiTheme="minorHAnsi" w:cstheme="minorHAnsi"/>
                <w:i/>
                <w:sz w:val="22"/>
                <w:lang w:eastAsia="en-US"/>
              </w:rPr>
            </w:pPr>
          </w:p>
          <w:p w14:paraId="6BA0C0AA" w14:textId="77777777" w:rsidR="000E5CFF" w:rsidRPr="00987AE7" w:rsidRDefault="000E5CFF" w:rsidP="00D624F6">
            <w:pPr>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UPUTA: 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110C2189" w14:textId="77777777" w:rsidR="000E5CFF" w:rsidRPr="00987AE7" w:rsidRDefault="000E5CFF" w:rsidP="00D624F6">
            <w:pPr>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w:t>
            </w:r>
            <w:r w:rsidR="00C47058" w:rsidRPr="00987AE7">
              <w:rPr>
                <w:rFonts w:asciiTheme="minorHAnsi" w:eastAsia="Times New Roman" w:hAnsiTheme="minorHAnsi" w:cstheme="minorHAnsi"/>
                <w:i/>
                <w:sz w:val="22"/>
                <w:lang w:eastAsia="en-US"/>
              </w:rPr>
              <w:t>talno. Izjava</w:t>
            </w:r>
            <w:r w:rsidR="00A00E3E" w:rsidRPr="00987AE7">
              <w:rPr>
                <w:rFonts w:asciiTheme="minorHAnsi" w:eastAsia="Times New Roman" w:hAnsiTheme="minorHAnsi" w:cstheme="minorHAnsi"/>
                <w:i/>
                <w:sz w:val="22"/>
                <w:lang w:eastAsia="en-US"/>
              </w:rPr>
              <w:t xml:space="preserve"> o nekažnjavanju</w:t>
            </w:r>
            <w:r w:rsidR="00C47058" w:rsidRPr="00987AE7">
              <w:rPr>
                <w:rFonts w:asciiTheme="minorHAnsi" w:eastAsia="Times New Roman" w:hAnsiTheme="minorHAnsi" w:cstheme="minorHAnsi"/>
                <w:i/>
                <w:sz w:val="22"/>
                <w:lang w:eastAsia="en-US"/>
              </w:rPr>
              <w:t xml:space="preserve"> se daje pod prisegom, ili ako</w:t>
            </w:r>
            <w:r w:rsidR="008269A3" w:rsidRPr="00987AE7">
              <w:rPr>
                <w:rFonts w:asciiTheme="minorHAnsi" w:eastAsia="Times New Roman" w:hAnsiTheme="minorHAnsi" w:cstheme="minorHAnsi"/>
                <w:i/>
                <w:sz w:val="22"/>
                <w:lang w:eastAsia="en-US"/>
              </w:rPr>
              <w:t xml:space="preserve"> izjava pod prisegom prema pravu dotične države ne postoji,</w:t>
            </w:r>
            <w:r w:rsidR="00A00E3E" w:rsidRPr="00987AE7">
              <w:rPr>
                <w:rFonts w:asciiTheme="minorHAnsi" w:eastAsia="Times New Roman" w:hAnsiTheme="minorHAnsi" w:cstheme="minorHAnsi"/>
                <w:i/>
                <w:sz w:val="22"/>
                <w:lang w:eastAsia="en-US"/>
              </w:rPr>
              <w:t xml:space="preserve"> </w:t>
            </w:r>
            <w:r w:rsidR="008269A3" w:rsidRPr="00987AE7">
              <w:rPr>
                <w:rFonts w:asciiTheme="minorHAnsi" w:eastAsia="Times New Roman" w:hAnsiTheme="minorHAnsi" w:cstheme="minorHAnsi"/>
                <w:i/>
                <w:sz w:val="22"/>
                <w:lang w:eastAsia="en-US"/>
              </w:rPr>
              <w:t>izjavom s ovjerenim</w:t>
            </w:r>
            <w:r w:rsidRPr="00987AE7">
              <w:rPr>
                <w:rFonts w:asciiTheme="minorHAnsi" w:eastAsia="Times New Roman" w:hAnsiTheme="minorHAnsi" w:cstheme="minorHAnsi"/>
                <w:i/>
                <w:sz w:val="22"/>
                <w:lang w:eastAsia="en-US"/>
              </w:rPr>
              <w:t xml:space="preserve"> potpisom kod nadležne sudske ili upravne vlasti, javnog bilježnika ili strukovnog ili trgovinskog tijela u državi poslovnog </w:t>
            </w:r>
            <w:proofErr w:type="spellStart"/>
            <w:r w:rsidRPr="00987AE7">
              <w:rPr>
                <w:rFonts w:asciiTheme="minorHAnsi" w:eastAsia="Times New Roman" w:hAnsiTheme="minorHAnsi" w:cstheme="minorHAnsi"/>
                <w:i/>
                <w:sz w:val="22"/>
                <w:lang w:eastAsia="en-US"/>
              </w:rPr>
              <w:t>nastana</w:t>
            </w:r>
            <w:proofErr w:type="spellEnd"/>
            <w:r w:rsidRPr="00987AE7">
              <w:rPr>
                <w:rFonts w:asciiTheme="minorHAnsi" w:eastAsia="Times New Roman" w:hAnsiTheme="minorHAnsi" w:cstheme="minorHAnsi"/>
                <w:i/>
                <w:sz w:val="22"/>
                <w:lang w:eastAsia="en-US"/>
              </w:rPr>
              <w:t xml:space="preserve"> gospodarskog subjekta, odnosno državi čiji je osoba državljanin.</w:t>
            </w:r>
          </w:p>
          <w:p w14:paraId="196F4E47" w14:textId="77777777" w:rsidR="004B2711" w:rsidRPr="00987AE7" w:rsidRDefault="004B2711" w:rsidP="00D624F6">
            <w:pPr>
              <w:rPr>
                <w:rFonts w:asciiTheme="minorHAnsi" w:eastAsia="Times New Roman" w:hAnsiTheme="minorHAnsi" w:cstheme="minorHAnsi"/>
                <w:i/>
                <w:sz w:val="22"/>
              </w:rPr>
            </w:pPr>
            <w:r w:rsidRPr="00987AE7">
              <w:rPr>
                <w:rFonts w:asciiTheme="minorHAnsi" w:eastAsia="Times New Roman" w:hAnsiTheme="minorHAnsi" w:cstheme="minorHAnsi"/>
                <w:b/>
                <w:sz w:val="22"/>
                <w:lang w:eastAsia="en-US"/>
              </w:rPr>
              <w:t>Napomena:</w:t>
            </w:r>
            <w:r w:rsidRPr="00987AE7">
              <w:rPr>
                <w:rFonts w:asciiTheme="minorHAnsi" w:eastAsia="Times New Roman" w:hAnsiTheme="minorHAnsi" w:cstheme="minorHAnsi"/>
                <w:sz w:val="22"/>
                <w:lang w:eastAsia="en-US"/>
              </w:rPr>
              <w:t xml:space="preserve"> </w:t>
            </w:r>
            <w:r w:rsidR="00AF7135" w:rsidRPr="00987AE7">
              <w:rPr>
                <w:rFonts w:asciiTheme="minorHAnsi" w:eastAsia="Times New Roman" w:hAnsiTheme="minorHAnsi" w:cstheme="minorHAnsi"/>
                <w:sz w:val="22"/>
                <w:lang w:eastAsia="en-US"/>
              </w:rPr>
              <w:t xml:space="preserve">Ovom Izjavom kao ažuriranim popratnim dokumentom Gospodarski subjekt dokazuje da podaci koji su sadržani u dokumentu odgovaraju činjeničnom stanju u trenutku dostave naručitelju te dokazuju ono što je gospodarski subjekt naveo u ESPD-u. </w:t>
            </w:r>
          </w:p>
        </w:tc>
      </w:tr>
      <w:tr w:rsidR="004B2711" w:rsidRPr="00987AE7" w14:paraId="52DBA871" w14:textId="77777777" w:rsidTr="0087680F">
        <w:trPr>
          <w:trHeight w:val="166"/>
        </w:trPr>
        <w:tc>
          <w:tcPr>
            <w:tcW w:w="9042" w:type="dxa"/>
            <w:gridSpan w:val="2"/>
            <w:shd w:val="clear" w:color="auto" w:fill="FFFFFF"/>
            <w:tcMar>
              <w:left w:w="103" w:type="dxa"/>
            </w:tcMar>
            <w:vAlign w:val="center"/>
          </w:tcPr>
          <w:p w14:paraId="418CD532" w14:textId="77777777" w:rsidR="004B2711" w:rsidRPr="00987AE7" w:rsidRDefault="004B2711" w:rsidP="00D624F6">
            <w:pPr>
              <w:spacing w:after="0"/>
              <w:rPr>
                <w:rFonts w:asciiTheme="minorHAnsi" w:eastAsia="Times New Roman" w:hAnsiTheme="minorHAnsi" w:cstheme="minorHAnsi"/>
                <w:sz w:val="22"/>
              </w:rPr>
            </w:pPr>
          </w:p>
        </w:tc>
      </w:tr>
      <w:tr w:rsidR="004B2711" w:rsidRPr="00987AE7" w14:paraId="4BF263CF" w14:textId="77777777" w:rsidTr="0087680F">
        <w:trPr>
          <w:trHeight w:val="737"/>
        </w:trPr>
        <w:tc>
          <w:tcPr>
            <w:tcW w:w="3813" w:type="dxa"/>
            <w:shd w:val="clear" w:color="auto" w:fill="FFFFFF"/>
            <w:tcMar>
              <w:left w:w="103" w:type="dxa"/>
            </w:tcMar>
            <w:vAlign w:val="center"/>
          </w:tcPr>
          <w:p w14:paraId="4FD9E99E" w14:textId="77777777" w:rsidR="004B2711" w:rsidRPr="00987AE7" w:rsidRDefault="004B2711"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75E421D2" w14:textId="77777777" w:rsidR="004B2711" w:rsidRPr="00987AE7" w:rsidRDefault="004B2711" w:rsidP="00D624F6">
            <w:pPr>
              <w:spacing w:after="0"/>
              <w:rPr>
                <w:rFonts w:asciiTheme="minorHAnsi" w:eastAsia="Times New Roman" w:hAnsiTheme="minorHAnsi" w:cstheme="minorHAnsi"/>
                <w:sz w:val="22"/>
              </w:rPr>
            </w:pPr>
            <w:r w:rsidRPr="00987AE7">
              <w:rPr>
                <w:rFonts w:asciiTheme="minorHAnsi" w:eastAsia="Times New Roman" w:hAnsiTheme="minorHAnsi" w:cstheme="minorHAnsi"/>
                <w:bCs/>
                <w:sz w:val="22"/>
                <w:lang w:eastAsia="en-US"/>
              </w:rPr>
              <w:t>M.P.</w:t>
            </w:r>
            <w:r w:rsidRPr="00987AE7">
              <w:rPr>
                <w:rFonts w:asciiTheme="minorHAnsi" w:eastAsia="Times New Roman" w:hAnsiTheme="minorHAnsi" w:cstheme="minorHAnsi"/>
                <w:bCs/>
                <w:sz w:val="22"/>
                <w:vertAlign w:val="superscript"/>
                <w:lang w:eastAsia="en-US"/>
              </w:rPr>
              <w:footnoteReference w:id="7"/>
            </w:r>
          </w:p>
        </w:tc>
      </w:tr>
      <w:tr w:rsidR="004B2711" w:rsidRPr="00987AE7" w14:paraId="607A7119" w14:textId="77777777" w:rsidTr="0087680F">
        <w:trPr>
          <w:trHeight w:val="90"/>
        </w:trPr>
        <w:tc>
          <w:tcPr>
            <w:tcW w:w="3813" w:type="dxa"/>
            <w:shd w:val="clear" w:color="auto" w:fill="FFFFFF"/>
            <w:tcMar>
              <w:left w:w="103" w:type="dxa"/>
            </w:tcMar>
            <w:vAlign w:val="center"/>
          </w:tcPr>
          <w:p w14:paraId="2CEBD30B" w14:textId="77777777" w:rsidR="004B2711" w:rsidRPr="00987AE7" w:rsidRDefault="0087680F" w:rsidP="00D624F6">
            <w:pPr>
              <w:spacing w:after="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Mjesto i datum</w:t>
            </w:r>
          </w:p>
        </w:tc>
        <w:tc>
          <w:tcPr>
            <w:tcW w:w="5229" w:type="dxa"/>
            <w:shd w:val="clear" w:color="auto" w:fill="FFFFFF"/>
            <w:vAlign w:val="center"/>
          </w:tcPr>
          <w:p w14:paraId="6E0C147A" w14:textId="77777777" w:rsidR="004B2711" w:rsidRPr="00987AE7" w:rsidRDefault="004B2711" w:rsidP="00D624F6">
            <w:pPr>
              <w:spacing w:after="0"/>
              <w:jc w:val="right"/>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ime/prezime/potpis osobe ovlaštene za zastupanje </w:t>
            </w:r>
          </w:p>
        </w:tc>
      </w:tr>
    </w:tbl>
    <w:p w14:paraId="5451B1C2" w14:textId="77777777" w:rsidR="004B2711" w:rsidRPr="00987AE7" w:rsidRDefault="004B2711" w:rsidP="00D624F6">
      <w:pPr>
        <w:spacing w:after="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br w:type="page"/>
      </w:r>
    </w:p>
    <w:p w14:paraId="5D1D4BF9" w14:textId="77777777" w:rsidR="004B2711" w:rsidRPr="00987AE7" w:rsidRDefault="004B2711" w:rsidP="00C47058">
      <w:pPr>
        <w:pStyle w:val="Naslov2"/>
        <w:rPr>
          <w:rFonts w:asciiTheme="minorHAnsi" w:hAnsiTheme="minorHAnsi" w:cstheme="minorHAnsi"/>
          <w:sz w:val="22"/>
          <w:szCs w:val="22"/>
        </w:rPr>
      </w:pPr>
      <w:bookmarkStart w:id="217" w:name="_Toc498420353"/>
      <w:bookmarkStart w:id="218" w:name="_Toc28873092"/>
      <w:r w:rsidRPr="00987AE7">
        <w:rPr>
          <w:rFonts w:asciiTheme="minorHAnsi" w:hAnsiTheme="minorHAnsi" w:cstheme="minorHAnsi"/>
          <w:sz w:val="22"/>
          <w:szCs w:val="22"/>
        </w:rPr>
        <w:lastRenderedPageBreak/>
        <w:t>Obrazac 3 – Izjava o nepostojanju razloga za isključenje iz članka 252 stavka 1. točka 2.</w:t>
      </w:r>
      <w:bookmarkEnd w:id="217"/>
      <w:bookmarkEnd w:id="218"/>
      <w:r w:rsidRPr="00987AE7">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987AE7" w14:paraId="3FBBE075" w14:textId="77777777" w:rsidTr="0087680F">
        <w:trPr>
          <w:trHeight w:val="90"/>
        </w:trPr>
        <w:tc>
          <w:tcPr>
            <w:tcW w:w="9042" w:type="dxa"/>
            <w:gridSpan w:val="2"/>
            <w:shd w:val="clear" w:color="auto" w:fill="FFFFFF"/>
            <w:tcMar>
              <w:left w:w="103" w:type="dxa"/>
            </w:tcMar>
            <w:vAlign w:val="center"/>
          </w:tcPr>
          <w:p w14:paraId="47F869E5" w14:textId="77777777" w:rsidR="004B2711" w:rsidRPr="00987AE7" w:rsidRDefault="004B2711" w:rsidP="00D624F6">
            <w:pPr>
              <w:spacing w:after="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Temeljem članka 252</w:t>
            </w:r>
            <w:r w:rsidR="00DA0C36" w:rsidRPr="00987AE7">
              <w:rPr>
                <w:rFonts w:asciiTheme="minorHAnsi" w:eastAsia="Times New Roman" w:hAnsiTheme="minorHAnsi" w:cstheme="minorHAnsi"/>
                <w:sz w:val="22"/>
                <w:lang w:eastAsia="en-US"/>
              </w:rPr>
              <w:t>. stavka 1. točka 2.</w:t>
            </w:r>
            <w:r w:rsidRPr="00987AE7">
              <w:rPr>
                <w:rFonts w:asciiTheme="minorHAnsi" w:eastAsia="Times New Roman" w:hAnsiTheme="minorHAnsi" w:cstheme="minorHAnsi"/>
                <w:sz w:val="22"/>
                <w:lang w:eastAsia="en-US"/>
              </w:rPr>
              <w:t xml:space="preserve"> i članka 265. stavka 2. Zakona o javnoj nabavi (NN 120/2016), kao osoba koja je ovlaštena za zastupanje gospodarskog subjekta dajem sljedeću:</w:t>
            </w:r>
          </w:p>
          <w:p w14:paraId="20035940" w14:textId="77777777" w:rsidR="006A7F0C" w:rsidRPr="00987AE7" w:rsidRDefault="006A7F0C" w:rsidP="00D624F6">
            <w:pPr>
              <w:spacing w:after="0"/>
              <w:rPr>
                <w:rFonts w:asciiTheme="minorHAnsi" w:eastAsia="Times New Roman" w:hAnsiTheme="minorHAnsi" w:cstheme="minorHAnsi"/>
                <w:sz w:val="22"/>
                <w:lang w:eastAsia="en-US"/>
              </w:rPr>
            </w:pPr>
          </w:p>
          <w:p w14:paraId="3B83A4AC" w14:textId="77777777" w:rsidR="004B2711" w:rsidRPr="00987AE7" w:rsidRDefault="004B2711" w:rsidP="00D624F6">
            <w:pPr>
              <w:jc w:val="cente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 xml:space="preserve">IZJAVU O NEPOSTOJANJU RAZLOGA ZA ISKLJUČENJE </w:t>
            </w:r>
          </w:p>
          <w:p w14:paraId="44512BB5" w14:textId="77777777" w:rsidR="004B2711" w:rsidRPr="00987AE7" w:rsidRDefault="004B2711" w:rsidP="00D624F6">
            <w:pPr>
              <w:jc w:val="cente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IZ ČLANKA 252 STAVKA 1. TOČKA 2.</w:t>
            </w:r>
          </w:p>
          <w:p w14:paraId="790694B2" w14:textId="77777777" w:rsidR="004B2711" w:rsidRPr="00987AE7" w:rsidRDefault="004B2711" w:rsidP="00D624F6">
            <w:pPr>
              <w:spacing w:after="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kojom ja _______________________________ iz _______________________________________</w:t>
            </w:r>
          </w:p>
          <w:p w14:paraId="0C83579E" w14:textId="77777777" w:rsidR="004B2711" w:rsidRPr="00987AE7" w:rsidRDefault="004B2711" w:rsidP="00D624F6">
            <w:pPr>
              <w:ind w:left="1418" w:firstLine="709"/>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(ime i prezime) </w:t>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t>(adresa stanovanja)</w:t>
            </w:r>
          </w:p>
          <w:p w14:paraId="25C5120E" w14:textId="77777777" w:rsidR="004B2711" w:rsidRPr="00987AE7" w:rsidRDefault="004B2711" w:rsidP="00D624F6">
            <w:pPr>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broj identifikacijskog dokumenta ___________________izdanog od_________________________,</w:t>
            </w:r>
          </w:p>
          <w:p w14:paraId="14526BC5" w14:textId="77777777" w:rsidR="004B2711" w:rsidRPr="00987AE7" w:rsidRDefault="004B2711" w:rsidP="00D624F6">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kao osoba ovlaštena po zakonu za zastupanje gospodarskog subjekta:</w:t>
            </w:r>
          </w:p>
          <w:p w14:paraId="38FD1F63" w14:textId="77777777" w:rsidR="004B2711" w:rsidRPr="00987AE7" w:rsidRDefault="004B2711" w:rsidP="00D624F6">
            <w:pPr>
              <w:spacing w:after="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_______________________________________________________________________________</w:t>
            </w:r>
          </w:p>
          <w:p w14:paraId="61A9E2FE" w14:textId="77777777" w:rsidR="004B2711" w:rsidRPr="00987AE7" w:rsidRDefault="004B2711" w:rsidP="00D624F6">
            <w:pPr>
              <w:jc w:val="center"/>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(naziv i sjedište gospodarskog subjekta, OIB ili identifikacijski broj zemlje poslovnog </w:t>
            </w:r>
            <w:proofErr w:type="spellStart"/>
            <w:r w:rsidRPr="00987AE7">
              <w:rPr>
                <w:rFonts w:asciiTheme="minorHAnsi" w:eastAsia="Times New Roman" w:hAnsiTheme="minorHAnsi" w:cstheme="minorHAnsi"/>
                <w:i/>
                <w:sz w:val="22"/>
                <w:lang w:eastAsia="en-US"/>
              </w:rPr>
              <w:t>nastana</w:t>
            </w:r>
            <w:proofErr w:type="spellEnd"/>
            <w:r w:rsidRPr="00987AE7">
              <w:rPr>
                <w:rFonts w:asciiTheme="minorHAnsi" w:eastAsia="Times New Roman" w:hAnsiTheme="minorHAnsi" w:cstheme="minorHAnsi"/>
                <w:i/>
                <w:sz w:val="22"/>
                <w:lang w:eastAsia="en-US"/>
              </w:rPr>
              <w:t>)</w:t>
            </w:r>
          </w:p>
          <w:p w14:paraId="4D7615CC" w14:textId="77777777" w:rsidR="004B2711" w:rsidRPr="00987AE7" w:rsidRDefault="004B2711" w:rsidP="00D624F6">
            <w:pP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 xml:space="preserve">Izjavljujem da je gospodarski subjekt kojeg zastupam ispunio sve obveze plaćanja dospjelih poreznih obveza i obveza za mirovinsko i zdravstveno osiguranje u Republici Hrvatskoj ili u državi poslovnog </w:t>
            </w:r>
            <w:proofErr w:type="spellStart"/>
            <w:r w:rsidRPr="00987AE7">
              <w:rPr>
                <w:rFonts w:asciiTheme="minorHAnsi" w:eastAsia="Times New Roman" w:hAnsiTheme="minorHAnsi" w:cstheme="minorHAnsi"/>
                <w:b/>
                <w:sz w:val="22"/>
                <w:lang w:eastAsia="en-US"/>
              </w:rPr>
              <w:t>nastana</w:t>
            </w:r>
            <w:proofErr w:type="spellEnd"/>
            <w:r w:rsidRPr="00987AE7">
              <w:rPr>
                <w:rFonts w:asciiTheme="minorHAnsi" w:eastAsia="Times New Roman" w:hAnsiTheme="minorHAnsi" w:cstheme="minorHAnsi"/>
                <w:b/>
                <w:sz w:val="22"/>
                <w:lang w:eastAsia="en-US"/>
              </w:rPr>
              <w:t xml:space="preserve"> gospodarskog subjekta, budući da gospodarski subjekt nema poslovni </w:t>
            </w:r>
            <w:proofErr w:type="spellStart"/>
            <w:r w:rsidRPr="00987AE7">
              <w:rPr>
                <w:rFonts w:asciiTheme="minorHAnsi" w:eastAsia="Times New Roman" w:hAnsiTheme="minorHAnsi" w:cstheme="minorHAnsi"/>
                <w:b/>
                <w:sz w:val="22"/>
                <w:lang w:eastAsia="en-US"/>
              </w:rPr>
              <w:t>nastan</w:t>
            </w:r>
            <w:proofErr w:type="spellEnd"/>
            <w:r w:rsidRPr="00987AE7">
              <w:rPr>
                <w:rFonts w:asciiTheme="minorHAnsi" w:eastAsia="Times New Roman" w:hAnsiTheme="minorHAnsi" w:cstheme="minorHAnsi"/>
                <w:b/>
                <w:sz w:val="22"/>
                <w:lang w:eastAsia="en-US"/>
              </w:rPr>
              <w:t xml:space="preserve"> u Republici Hrvatskoj.</w:t>
            </w:r>
          </w:p>
          <w:p w14:paraId="462EFFB0" w14:textId="77777777" w:rsidR="000E5CFF" w:rsidRPr="00987AE7" w:rsidRDefault="000E5CFF" w:rsidP="00D624F6">
            <w:pPr>
              <w:autoSpaceDE w:val="0"/>
              <w:autoSpaceDN w:val="0"/>
              <w:adjustRightInd w:val="0"/>
              <w:spacing w:after="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stalno. Izjavu </w:t>
            </w:r>
            <w:r w:rsidR="00A00E3E" w:rsidRPr="00987AE7">
              <w:rPr>
                <w:rFonts w:asciiTheme="minorHAnsi" w:eastAsia="Times New Roman" w:hAnsiTheme="minorHAnsi" w:cstheme="minorHAnsi"/>
                <w:i/>
                <w:sz w:val="22"/>
                <w:lang w:eastAsia="en-US"/>
              </w:rPr>
              <w:t>je potrebno</w:t>
            </w:r>
            <w:r w:rsidRPr="00987AE7">
              <w:rPr>
                <w:rFonts w:asciiTheme="minorHAnsi" w:eastAsia="Times New Roman" w:hAnsiTheme="minorHAnsi" w:cstheme="minorHAnsi"/>
                <w:i/>
                <w:sz w:val="22"/>
                <w:lang w:eastAsia="en-US"/>
              </w:rPr>
              <w:t xml:space="preserve"> ovjeriti potpisom kod nadležne sudske ili upravne vlasti, javnog bilježnika ili strukovnog ili trgovinskog tijela u državi poslovnog </w:t>
            </w:r>
            <w:proofErr w:type="spellStart"/>
            <w:r w:rsidRPr="00987AE7">
              <w:rPr>
                <w:rFonts w:asciiTheme="minorHAnsi" w:eastAsia="Times New Roman" w:hAnsiTheme="minorHAnsi" w:cstheme="minorHAnsi"/>
                <w:i/>
                <w:sz w:val="22"/>
                <w:lang w:eastAsia="en-US"/>
              </w:rPr>
              <w:t>nastana</w:t>
            </w:r>
            <w:proofErr w:type="spellEnd"/>
            <w:r w:rsidRPr="00987AE7">
              <w:rPr>
                <w:rFonts w:asciiTheme="minorHAnsi" w:eastAsia="Times New Roman" w:hAnsiTheme="minorHAnsi" w:cstheme="minorHAnsi"/>
                <w:i/>
                <w:sz w:val="22"/>
                <w:lang w:eastAsia="en-US"/>
              </w:rPr>
              <w:t xml:space="preserve"> gospodarskog subjekta, odnosno državi čiji je osoba državljanin.</w:t>
            </w:r>
          </w:p>
          <w:p w14:paraId="1413CED8" w14:textId="77777777" w:rsidR="00A00E3E" w:rsidRPr="00987AE7" w:rsidRDefault="00A00E3E" w:rsidP="00D624F6">
            <w:pPr>
              <w:autoSpaceDE w:val="0"/>
              <w:autoSpaceDN w:val="0"/>
              <w:adjustRightInd w:val="0"/>
              <w:spacing w:after="0"/>
              <w:rPr>
                <w:rFonts w:asciiTheme="minorHAnsi" w:eastAsia="Times New Roman" w:hAnsiTheme="minorHAnsi" w:cstheme="minorHAnsi"/>
                <w:i/>
                <w:sz w:val="22"/>
                <w:lang w:eastAsia="en-US"/>
              </w:rPr>
            </w:pPr>
          </w:p>
          <w:p w14:paraId="56F2E805" w14:textId="77777777" w:rsidR="004B2711" w:rsidRPr="00987AE7" w:rsidRDefault="004B2711" w:rsidP="00D624F6">
            <w:pPr>
              <w:autoSpaceDE w:val="0"/>
              <w:autoSpaceDN w:val="0"/>
              <w:adjustRightInd w:val="0"/>
              <w:spacing w:after="0"/>
              <w:rPr>
                <w:rFonts w:asciiTheme="minorHAnsi" w:eastAsia="Times New Roman" w:hAnsiTheme="minorHAnsi" w:cstheme="minorHAnsi"/>
                <w:i/>
                <w:sz w:val="22"/>
              </w:rPr>
            </w:pPr>
            <w:r w:rsidRPr="00987AE7">
              <w:rPr>
                <w:rFonts w:asciiTheme="minorHAnsi" w:eastAsia="Times New Roman" w:hAnsiTheme="minorHAnsi" w:cstheme="minorHAnsi"/>
                <w:b/>
                <w:sz w:val="22"/>
                <w:lang w:eastAsia="en-US"/>
              </w:rPr>
              <w:t>Napomena:</w:t>
            </w:r>
            <w:r w:rsidRPr="00987AE7">
              <w:rPr>
                <w:rFonts w:asciiTheme="minorHAnsi" w:eastAsia="Times New Roman" w:hAnsiTheme="minorHAnsi" w:cstheme="minorHAnsi"/>
                <w:sz w:val="22"/>
                <w:lang w:eastAsia="en-US"/>
              </w:rPr>
              <w:t xml:space="preserve"> Ovom Izjavom kao ažuriranim popratnim dokumentom Gospodarski subjekt dokazuje da podaci koji su sadržani u dokumentu odgovaraju činjeničnom stanju u trenutku dostave naručitelju te dokazuju ono što je gospodarski subjekt naveo u ESPD-u. </w:t>
            </w:r>
          </w:p>
        </w:tc>
      </w:tr>
      <w:tr w:rsidR="004B2711" w:rsidRPr="00987AE7" w14:paraId="55E32387" w14:textId="77777777" w:rsidTr="0087680F">
        <w:trPr>
          <w:trHeight w:val="166"/>
        </w:trPr>
        <w:tc>
          <w:tcPr>
            <w:tcW w:w="9042" w:type="dxa"/>
            <w:gridSpan w:val="2"/>
            <w:shd w:val="clear" w:color="auto" w:fill="FFFFFF"/>
            <w:tcMar>
              <w:left w:w="103" w:type="dxa"/>
            </w:tcMar>
            <w:vAlign w:val="center"/>
          </w:tcPr>
          <w:p w14:paraId="259EBDC6" w14:textId="77777777" w:rsidR="004B2711" w:rsidRPr="00987AE7" w:rsidRDefault="004B2711" w:rsidP="00D624F6">
            <w:pPr>
              <w:spacing w:after="0"/>
              <w:rPr>
                <w:rFonts w:asciiTheme="minorHAnsi" w:eastAsia="Times New Roman" w:hAnsiTheme="minorHAnsi" w:cstheme="minorHAnsi"/>
                <w:sz w:val="22"/>
              </w:rPr>
            </w:pPr>
          </w:p>
        </w:tc>
      </w:tr>
      <w:tr w:rsidR="004B2711" w:rsidRPr="00987AE7" w14:paraId="59CF0F08" w14:textId="77777777" w:rsidTr="0087680F">
        <w:trPr>
          <w:trHeight w:val="737"/>
        </w:trPr>
        <w:tc>
          <w:tcPr>
            <w:tcW w:w="3813" w:type="dxa"/>
            <w:shd w:val="clear" w:color="auto" w:fill="FFFFFF"/>
            <w:tcMar>
              <w:left w:w="103" w:type="dxa"/>
            </w:tcMar>
            <w:vAlign w:val="center"/>
          </w:tcPr>
          <w:p w14:paraId="05D6E0A4" w14:textId="77777777" w:rsidR="004B2711" w:rsidRPr="00987AE7" w:rsidRDefault="004B2711"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1F74AAF4" w14:textId="77777777" w:rsidR="004B2711" w:rsidRPr="00987AE7" w:rsidRDefault="004B2711" w:rsidP="00D624F6">
            <w:pPr>
              <w:spacing w:after="0"/>
              <w:rPr>
                <w:rFonts w:asciiTheme="minorHAnsi" w:eastAsia="Times New Roman" w:hAnsiTheme="minorHAnsi" w:cstheme="minorHAnsi"/>
                <w:sz w:val="22"/>
              </w:rPr>
            </w:pPr>
            <w:r w:rsidRPr="00987AE7">
              <w:rPr>
                <w:rFonts w:asciiTheme="minorHAnsi" w:eastAsia="Times New Roman" w:hAnsiTheme="minorHAnsi" w:cstheme="minorHAnsi"/>
                <w:bCs/>
                <w:sz w:val="22"/>
                <w:lang w:eastAsia="en-US"/>
              </w:rPr>
              <w:t>M.P.</w:t>
            </w:r>
            <w:r w:rsidRPr="00987AE7">
              <w:rPr>
                <w:rFonts w:asciiTheme="minorHAnsi" w:eastAsia="Times New Roman" w:hAnsiTheme="minorHAnsi" w:cstheme="minorHAnsi"/>
                <w:bCs/>
                <w:sz w:val="22"/>
                <w:vertAlign w:val="superscript"/>
                <w:lang w:eastAsia="en-US"/>
              </w:rPr>
              <w:footnoteReference w:id="8"/>
            </w:r>
          </w:p>
        </w:tc>
      </w:tr>
      <w:tr w:rsidR="004B2711" w:rsidRPr="00987AE7" w14:paraId="4F331251" w14:textId="77777777" w:rsidTr="0087680F">
        <w:trPr>
          <w:trHeight w:val="90"/>
        </w:trPr>
        <w:tc>
          <w:tcPr>
            <w:tcW w:w="3813" w:type="dxa"/>
            <w:shd w:val="clear" w:color="auto" w:fill="FFFFFF"/>
            <w:tcMar>
              <w:left w:w="103" w:type="dxa"/>
            </w:tcMar>
            <w:vAlign w:val="center"/>
          </w:tcPr>
          <w:p w14:paraId="77808F2D" w14:textId="77777777" w:rsidR="004B2711" w:rsidRPr="00987AE7" w:rsidRDefault="0087680F" w:rsidP="00D624F6">
            <w:pPr>
              <w:spacing w:after="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Mjesto i datum</w:t>
            </w:r>
          </w:p>
        </w:tc>
        <w:tc>
          <w:tcPr>
            <w:tcW w:w="5229" w:type="dxa"/>
            <w:shd w:val="clear" w:color="auto" w:fill="FFFFFF"/>
            <w:vAlign w:val="center"/>
          </w:tcPr>
          <w:p w14:paraId="1A01B96C" w14:textId="77777777" w:rsidR="004B2711" w:rsidRPr="00987AE7" w:rsidRDefault="004B2711" w:rsidP="00D624F6">
            <w:pPr>
              <w:spacing w:after="0"/>
              <w:jc w:val="right"/>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ime/prezime/potpis osobe ovlaštene za zastupanje </w:t>
            </w:r>
          </w:p>
        </w:tc>
      </w:tr>
    </w:tbl>
    <w:p w14:paraId="75527C19" w14:textId="77777777" w:rsidR="00A031EA" w:rsidRPr="00987AE7" w:rsidRDefault="00A031EA" w:rsidP="00C47058">
      <w:pPr>
        <w:pStyle w:val="Naslov2"/>
        <w:rPr>
          <w:rFonts w:asciiTheme="minorHAnsi" w:hAnsiTheme="minorHAnsi" w:cstheme="minorHAnsi"/>
          <w:sz w:val="22"/>
          <w:szCs w:val="22"/>
        </w:rPr>
      </w:pPr>
      <w:bookmarkStart w:id="219" w:name="_Toc498420355"/>
      <w:r w:rsidRPr="00987AE7">
        <w:rPr>
          <w:rFonts w:asciiTheme="minorHAnsi" w:hAnsiTheme="minorHAnsi" w:cstheme="minorHAnsi"/>
          <w:sz w:val="22"/>
          <w:szCs w:val="22"/>
        </w:rPr>
        <w:br w:type="page"/>
      </w:r>
      <w:bookmarkStart w:id="220" w:name="_Toc498420354"/>
      <w:bookmarkStart w:id="221" w:name="_Toc28873093"/>
      <w:r w:rsidRPr="00987AE7">
        <w:rPr>
          <w:rFonts w:asciiTheme="minorHAnsi" w:hAnsiTheme="minorHAnsi" w:cstheme="minorHAnsi"/>
          <w:sz w:val="22"/>
          <w:szCs w:val="22"/>
        </w:rPr>
        <w:lastRenderedPageBreak/>
        <w:t>Obrazac 4 – Izjava o nepostojanju okolnosti iz članka 254 stavka 1. točka 2.</w:t>
      </w:r>
      <w:bookmarkEnd w:id="220"/>
      <w:bookmarkEnd w:id="221"/>
      <w:r w:rsidRPr="00987AE7">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A031EA" w:rsidRPr="00987AE7" w14:paraId="50A8CFEB" w14:textId="77777777" w:rsidTr="0087680F">
        <w:trPr>
          <w:trHeight w:val="90"/>
        </w:trPr>
        <w:tc>
          <w:tcPr>
            <w:tcW w:w="9042" w:type="dxa"/>
            <w:gridSpan w:val="2"/>
            <w:shd w:val="clear" w:color="auto" w:fill="FFFFFF"/>
            <w:tcMar>
              <w:left w:w="103" w:type="dxa"/>
            </w:tcMar>
            <w:vAlign w:val="center"/>
          </w:tcPr>
          <w:p w14:paraId="786FC0A4" w14:textId="77777777" w:rsidR="00A031EA" w:rsidRPr="00987AE7" w:rsidRDefault="00A031EA" w:rsidP="00D624F6">
            <w:pPr>
              <w:spacing w:before="120" w:after="0"/>
              <w:ind w:right="-286"/>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Temeljem članka 254</w:t>
            </w:r>
            <w:r w:rsidR="00DA0C36" w:rsidRPr="00987AE7">
              <w:rPr>
                <w:rFonts w:asciiTheme="minorHAnsi" w:eastAsia="Times New Roman" w:hAnsiTheme="minorHAnsi" w:cstheme="minorHAnsi"/>
                <w:sz w:val="22"/>
                <w:lang w:eastAsia="en-US"/>
              </w:rPr>
              <w:t>. stavka 1. točka 2.</w:t>
            </w:r>
            <w:r w:rsidRPr="00987AE7">
              <w:rPr>
                <w:rFonts w:asciiTheme="minorHAnsi" w:eastAsia="Times New Roman" w:hAnsiTheme="minorHAnsi" w:cstheme="minorHAnsi"/>
                <w:sz w:val="22"/>
                <w:lang w:eastAsia="en-US"/>
              </w:rPr>
              <w:t xml:space="preserve"> i članka 265. stavka 2. Zakona o javnoj nabavi (Narodne novine, br. 120/2016), kao osoba ovlaštena po zakonu za zastupanje gospodarskog subjekta dajem sljedeću:</w:t>
            </w:r>
          </w:p>
          <w:p w14:paraId="723E53A1" w14:textId="77777777" w:rsidR="00A031EA" w:rsidRPr="00987AE7" w:rsidRDefault="00A031EA" w:rsidP="00D624F6">
            <w:pPr>
              <w:spacing w:before="120"/>
              <w:jc w:val="cente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 xml:space="preserve">IZJAVU O NEPOSTOJANJU RAZLOGA ZA ISKLJUČENJE </w:t>
            </w:r>
          </w:p>
          <w:p w14:paraId="5C1B31A9" w14:textId="77777777" w:rsidR="00A031EA" w:rsidRPr="00987AE7" w:rsidRDefault="00A031EA" w:rsidP="00D624F6">
            <w:pPr>
              <w:spacing w:before="120"/>
              <w:jc w:val="cente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IZ ČLANKA 254 STAVKA 1. TOČKA 2</w:t>
            </w:r>
          </w:p>
          <w:p w14:paraId="1A4D0912" w14:textId="77777777" w:rsidR="00A031EA" w:rsidRPr="00987AE7" w:rsidRDefault="00A031EA" w:rsidP="00D624F6">
            <w:pPr>
              <w:spacing w:before="120" w:after="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kojom ja _______________________________ iz _______________________________________</w:t>
            </w:r>
          </w:p>
          <w:p w14:paraId="1861C7DD" w14:textId="77777777" w:rsidR="00A031EA" w:rsidRPr="00987AE7" w:rsidRDefault="00A031EA" w:rsidP="00D624F6">
            <w:pPr>
              <w:ind w:left="1418" w:firstLine="709"/>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(ime i prezime) </w:t>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r>
            <w:r w:rsidRPr="00987AE7">
              <w:rPr>
                <w:rFonts w:asciiTheme="minorHAnsi" w:eastAsia="Times New Roman" w:hAnsiTheme="minorHAnsi" w:cstheme="minorHAnsi"/>
                <w:i/>
                <w:sz w:val="22"/>
                <w:lang w:eastAsia="en-US"/>
              </w:rPr>
              <w:tab/>
              <w:t>(adresa stanovanja)</w:t>
            </w:r>
          </w:p>
          <w:p w14:paraId="7A3D3855" w14:textId="77777777" w:rsidR="00A031EA" w:rsidRPr="00987AE7" w:rsidRDefault="00A031EA" w:rsidP="00D624F6">
            <w:pPr>
              <w:spacing w:before="120"/>
              <w:ind w:right="18"/>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broj identifikacijskog dokumenta ___________________izdanog od_________________________,</w:t>
            </w:r>
          </w:p>
          <w:p w14:paraId="19A706EC" w14:textId="77777777" w:rsidR="00A031EA" w:rsidRPr="00987AE7" w:rsidRDefault="00A031EA" w:rsidP="00D624F6">
            <w:pPr>
              <w:spacing w:before="12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kao osoba ovlaštena po zakonu za zastupanje gospodarskog subjekta:</w:t>
            </w:r>
          </w:p>
          <w:p w14:paraId="37C150E5" w14:textId="77777777" w:rsidR="00A031EA" w:rsidRPr="00987AE7" w:rsidRDefault="00A031EA" w:rsidP="00D624F6">
            <w:pPr>
              <w:spacing w:before="120" w:after="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_______________________________________________________________________________</w:t>
            </w:r>
          </w:p>
          <w:p w14:paraId="0E492DC5" w14:textId="77777777" w:rsidR="00A031EA" w:rsidRPr="00987AE7" w:rsidRDefault="00A031EA" w:rsidP="00D624F6">
            <w:pPr>
              <w:jc w:val="center"/>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(naziv i sjedište gospodarskog subjekta, OIB ili identifikacijski broj zemlje poslovnog </w:t>
            </w:r>
            <w:proofErr w:type="spellStart"/>
            <w:r w:rsidRPr="00987AE7">
              <w:rPr>
                <w:rFonts w:asciiTheme="minorHAnsi" w:eastAsia="Times New Roman" w:hAnsiTheme="minorHAnsi" w:cstheme="minorHAnsi"/>
                <w:i/>
                <w:sz w:val="22"/>
                <w:lang w:eastAsia="en-US"/>
              </w:rPr>
              <w:t>nastana</w:t>
            </w:r>
            <w:proofErr w:type="spellEnd"/>
            <w:r w:rsidRPr="00987AE7">
              <w:rPr>
                <w:rFonts w:asciiTheme="minorHAnsi" w:eastAsia="Times New Roman" w:hAnsiTheme="minorHAnsi" w:cstheme="minorHAnsi"/>
                <w:i/>
                <w:sz w:val="22"/>
                <w:lang w:eastAsia="en-US"/>
              </w:rPr>
              <w:t>)</w:t>
            </w:r>
          </w:p>
          <w:p w14:paraId="286DAA78" w14:textId="77777777" w:rsidR="00A031EA" w:rsidRPr="00987AE7" w:rsidRDefault="00A031EA" w:rsidP="00D624F6">
            <w:pPr>
              <w:spacing w:before="120"/>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Izjavljujem da nad gospodarskim subjektom kojeg zastupam nije otvoren stečajni postupak, da nije nesposoban za plaćanje ili prezadužen, da nije u postupku likvidacije, da njegovom imovinom ne upravlja stečajni upravitelj ili sud, da nije u nagodbi s vjerovnicima, da nije obustavio poslovne aktivnosti ili nije u bilo kakvoj istovrsnoj situaciji koja proizlazi iz sličnog postupka prema nacionalnim zakonima i propisima.</w:t>
            </w:r>
          </w:p>
          <w:p w14:paraId="12319783" w14:textId="77777777" w:rsidR="00A00E3E" w:rsidRPr="00987AE7" w:rsidRDefault="00A00E3E" w:rsidP="00D624F6">
            <w:pPr>
              <w:spacing w:before="12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stalno. Izjavu je potrebno ovjeriti potpisom kod nadležne sudske ili upravne vlasti, javnog bilježnika ili strukovnog ili trgovinskog tijela u državi poslovnog </w:t>
            </w:r>
            <w:proofErr w:type="spellStart"/>
            <w:r w:rsidRPr="00987AE7">
              <w:rPr>
                <w:rFonts w:asciiTheme="minorHAnsi" w:eastAsia="Times New Roman" w:hAnsiTheme="minorHAnsi" w:cstheme="minorHAnsi"/>
                <w:i/>
                <w:sz w:val="22"/>
                <w:lang w:eastAsia="en-US"/>
              </w:rPr>
              <w:t>nastana</w:t>
            </w:r>
            <w:proofErr w:type="spellEnd"/>
            <w:r w:rsidRPr="00987AE7">
              <w:rPr>
                <w:rFonts w:asciiTheme="minorHAnsi" w:eastAsia="Times New Roman" w:hAnsiTheme="minorHAnsi" w:cstheme="minorHAnsi"/>
                <w:i/>
                <w:sz w:val="22"/>
                <w:lang w:eastAsia="en-US"/>
              </w:rPr>
              <w:t xml:space="preserve"> gospodarskog subjekta, odnosno državi čiji je osoba državljanin.</w:t>
            </w:r>
          </w:p>
          <w:p w14:paraId="138E2EDF" w14:textId="77777777" w:rsidR="00A031EA" w:rsidRPr="00987AE7" w:rsidRDefault="00A031EA" w:rsidP="00D624F6">
            <w:pPr>
              <w:spacing w:before="120"/>
              <w:rPr>
                <w:rFonts w:asciiTheme="minorHAnsi" w:eastAsia="Times New Roman" w:hAnsiTheme="minorHAnsi" w:cstheme="minorHAnsi"/>
                <w:i/>
                <w:sz w:val="22"/>
              </w:rPr>
            </w:pPr>
            <w:r w:rsidRPr="00987AE7">
              <w:rPr>
                <w:rFonts w:asciiTheme="minorHAnsi" w:eastAsia="Times New Roman" w:hAnsiTheme="minorHAnsi" w:cstheme="minorHAnsi"/>
                <w:b/>
                <w:sz w:val="22"/>
                <w:lang w:eastAsia="en-US"/>
              </w:rPr>
              <w:t>Napomena:</w:t>
            </w:r>
            <w:r w:rsidRPr="00987AE7">
              <w:rPr>
                <w:rFonts w:asciiTheme="minorHAnsi" w:eastAsia="Times New Roman" w:hAnsiTheme="minorHAnsi" w:cstheme="minorHAnsi"/>
                <w:sz w:val="22"/>
                <w:lang w:eastAsia="en-US"/>
              </w:rPr>
              <w:t xml:space="preserve"> </w:t>
            </w:r>
            <w:r w:rsidR="00AF7135" w:rsidRPr="00987AE7">
              <w:rPr>
                <w:rFonts w:asciiTheme="minorHAnsi" w:eastAsia="Times New Roman" w:hAnsiTheme="minorHAnsi" w:cstheme="minorHAnsi"/>
                <w:sz w:val="22"/>
                <w:lang w:eastAsia="en-US"/>
              </w:rPr>
              <w:t xml:space="preserve">Ovom Izjavom kao ažuriranim popratnim dokumentom Gospodarski subjekt dokazuje da podaci koji su sadržani u dokumentu odgovaraju činjeničnom stanju u trenutku dostave naručitelju te dokazuju ono što je gospodarski subjekt naveo u ESPD-u. </w:t>
            </w:r>
          </w:p>
        </w:tc>
      </w:tr>
      <w:tr w:rsidR="00A031EA" w:rsidRPr="00987AE7" w14:paraId="02BF70B1" w14:textId="77777777" w:rsidTr="0087680F">
        <w:trPr>
          <w:trHeight w:val="166"/>
        </w:trPr>
        <w:tc>
          <w:tcPr>
            <w:tcW w:w="9042" w:type="dxa"/>
            <w:gridSpan w:val="2"/>
            <w:shd w:val="clear" w:color="auto" w:fill="FFFFFF"/>
            <w:tcMar>
              <w:left w:w="103" w:type="dxa"/>
            </w:tcMar>
            <w:vAlign w:val="center"/>
          </w:tcPr>
          <w:p w14:paraId="773D38F8" w14:textId="77777777" w:rsidR="00A031EA" w:rsidRPr="00987AE7" w:rsidRDefault="00A031EA" w:rsidP="00D624F6">
            <w:pPr>
              <w:spacing w:after="0"/>
              <w:rPr>
                <w:rFonts w:asciiTheme="minorHAnsi" w:eastAsia="Times New Roman" w:hAnsiTheme="minorHAnsi" w:cstheme="minorHAnsi"/>
                <w:sz w:val="22"/>
              </w:rPr>
            </w:pPr>
          </w:p>
        </w:tc>
      </w:tr>
      <w:tr w:rsidR="00A031EA" w:rsidRPr="00987AE7" w14:paraId="6F4C9E6D" w14:textId="77777777" w:rsidTr="0087680F">
        <w:trPr>
          <w:trHeight w:val="737"/>
        </w:trPr>
        <w:tc>
          <w:tcPr>
            <w:tcW w:w="3813" w:type="dxa"/>
            <w:shd w:val="clear" w:color="auto" w:fill="FFFFFF"/>
            <w:tcMar>
              <w:left w:w="103" w:type="dxa"/>
            </w:tcMar>
            <w:vAlign w:val="center"/>
          </w:tcPr>
          <w:p w14:paraId="0552EDAD" w14:textId="77777777" w:rsidR="00A031EA" w:rsidRPr="00987AE7" w:rsidRDefault="00A031EA" w:rsidP="00D624F6">
            <w:pPr>
              <w:spacing w:after="0"/>
              <w:rPr>
                <w:rFonts w:asciiTheme="minorHAnsi" w:eastAsia="Times New Roman" w:hAnsiTheme="minorHAnsi" w:cstheme="minorHAnsi"/>
                <w:sz w:val="22"/>
                <w:lang w:eastAsia="en-US"/>
              </w:rPr>
            </w:pPr>
          </w:p>
        </w:tc>
        <w:tc>
          <w:tcPr>
            <w:tcW w:w="5229" w:type="dxa"/>
            <w:shd w:val="clear" w:color="auto" w:fill="FFFFFF"/>
            <w:vAlign w:val="center"/>
          </w:tcPr>
          <w:p w14:paraId="5974C23E" w14:textId="77777777" w:rsidR="00A031EA" w:rsidRPr="00987AE7" w:rsidRDefault="00A031EA" w:rsidP="00D624F6">
            <w:pPr>
              <w:spacing w:after="0"/>
              <w:rPr>
                <w:rFonts w:asciiTheme="minorHAnsi" w:eastAsia="Times New Roman" w:hAnsiTheme="minorHAnsi" w:cstheme="minorHAnsi"/>
                <w:sz w:val="22"/>
              </w:rPr>
            </w:pPr>
            <w:r w:rsidRPr="00987AE7">
              <w:rPr>
                <w:rFonts w:asciiTheme="minorHAnsi" w:eastAsia="Times New Roman" w:hAnsiTheme="minorHAnsi" w:cstheme="minorHAnsi"/>
                <w:bCs/>
                <w:sz w:val="22"/>
                <w:lang w:eastAsia="en-US"/>
              </w:rPr>
              <w:t>M.P.</w:t>
            </w:r>
            <w:r w:rsidRPr="00987AE7">
              <w:rPr>
                <w:rFonts w:asciiTheme="minorHAnsi" w:eastAsia="Times New Roman" w:hAnsiTheme="minorHAnsi" w:cstheme="minorHAnsi"/>
                <w:bCs/>
                <w:sz w:val="22"/>
                <w:vertAlign w:val="superscript"/>
                <w:lang w:eastAsia="en-US"/>
              </w:rPr>
              <w:footnoteReference w:id="9"/>
            </w:r>
          </w:p>
        </w:tc>
      </w:tr>
      <w:tr w:rsidR="00A031EA" w:rsidRPr="00987AE7" w14:paraId="4A9739C1" w14:textId="77777777" w:rsidTr="0087680F">
        <w:trPr>
          <w:trHeight w:val="90"/>
        </w:trPr>
        <w:tc>
          <w:tcPr>
            <w:tcW w:w="3813" w:type="dxa"/>
            <w:shd w:val="clear" w:color="auto" w:fill="FFFFFF"/>
            <w:tcMar>
              <w:left w:w="103" w:type="dxa"/>
            </w:tcMar>
            <w:vAlign w:val="center"/>
          </w:tcPr>
          <w:p w14:paraId="6966AB50" w14:textId="77777777" w:rsidR="00A031EA" w:rsidRPr="00987AE7" w:rsidRDefault="0087680F" w:rsidP="00D624F6">
            <w:pPr>
              <w:spacing w:after="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Mjesto i datum</w:t>
            </w:r>
          </w:p>
        </w:tc>
        <w:tc>
          <w:tcPr>
            <w:tcW w:w="5229" w:type="dxa"/>
            <w:shd w:val="clear" w:color="auto" w:fill="FFFFFF"/>
            <w:vAlign w:val="center"/>
          </w:tcPr>
          <w:p w14:paraId="22C715AC" w14:textId="77777777" w:rsidR="00A031EA" w:rsidRPr="00987AE7" w:rsidRDefault="00A031EA" w:rsidP="00D624F6">
            <w:pPr>
              <w:spacing w:after="0"/>
              <w:jc w:val="right"/>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ime/prezime/potpis osobe ovlaštene za zastupanje </w:t>
            </w:r>
          </w:p>
        </w:tc>
      </w:tr>
    </w:tbl>
    <w:p w14:paraId="268F8BE3" w14:textId="77777777" w:rsidR="004B2711" w:rsidRPr="00987AE7" w:rsidRDefault="00A031EA" w:rsidP="00C47058">
      <w:pPr>
        <w:pStyle w:val="Naslov2"/>
        <w:rPr>
          <w:rFonts w:asciiTheme="minorHAnsi" w:hAnsiTheme="minorHAnsi" w:cstheme="minorHAnsi"/>
          <w:sz w:val="22"/>
          <w:szCs w:val="22"/>
        </w:rPr>
      </w:pPr>
      <w:r w:rsidRPr="00987AE7">
        <w:rPr>
          <w:rFonts w:asciiTheme="minorHAnsi" w:eastAsia="Times New Roman" w:hAnsiTheme="minorHAnsi" w:cstheme="minorHAnsi"/>
          <w:sz w:val="22"/>
          <w:szCs w:val="22"/>
        </w:rPr>
        <w:br w:type="page"/>
      </w:r>
      <w:bookmarkStart w:id="222" w:name="_Toc28873094"/>
      <w:r w:rsidRPr="00987AE7">
        <w:rPr>
          <w:rFonts w:asciiTheme="minorHAnsi" w:hAnsiTheme="minorHAnsi" w:cstheme="minorHAnsi"/>
          <w:sz w:val="22"/>
          <w:szCs w:val="22"/>
        </w:rPr>
        <w:lastRenderedPageBreak/>
        <w:t>Obrazac 5</w:t>
      </w:r>
      <w:r w:rsidR="004B2711" w:rsidRPr="00987AE7">
        <w:rPr>
          <w:rFonts w:asciiTheme="minorHAnsi" w:hAnsiTheme="minorHAnsi" w:cstheme="minorHAnsi"/>
          <w:sz w:val="22"/>
          <w:szCs w:val="22"/>
        </w:rPr>
        <w:t xml:space="preserve"> - Izjava gospodarskog subjekta o ukupnom prometu</w:t>
      </w:r>
      <w:bookmarkEnd w:id="219"/>
      <w:bookmarkEnd w:id="222"/>
      <w:r w:rsidR="00DA0C36" w:rsidRPr="00987AE7">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1257"/>
        <w:gridCol w:w="2607"/>
        <w:gridCol w:w="911"/>
        <w:gridCol w:w="4703"/>
      </w:tblGrid>
      <w:tr w:rsidR="004B2711" w:rsidRPr="00987AE7" w14:paraId="5F841044" w14:textId="77777777" w:rsidTr="0087680F">
        <w:trPr>
          <w:trHeight w:val="251"/>
        </w:trPr>
        <w:tc>
          <w:tcPr>
            <w:tcW w:w="4664" w:type="dxa"/>
            <w:gridSpan w:val="3"/>
            <w:shd w:val="clear" w:color="auto" w:fill="D9D9D9"/>
            <w:tcMar>
              <w:left w:w="103" w:type="dxa"/>
            </w:tcMar>
            <w:vAlign w:val="center"/>
          </w:tcPr>
          <w:p w14:paraId="6BF65715" w14:textId="77777777" w:rsidR="004B2711" w:rsidRPr="00987AE7" w:rsidRDefault="004B2711" w:rsidP="00C47058">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NARUČITELJ: </w:t>
            </w:r>
          </w:p>
        </w:tc>
        <w:tc>
          <w:tcPr>
            <w:tcW w:w="4593" w:type="dxa"/>
            <w:shd w:val="clear" w:color="auto" w:fill="D9D9D9"/>
            <w:vAlign w:val="center"/>
          </w:tcPr>
          <w:p w14:paraId="6477B5BD" w14:textId="77777777" w:rsidR="004B2711" w:rsidRPr="00987AE7" w:rsidRDefault="004B2711" w:rsidP="00C47058">
            <w:pPr>
              <w:rPr>
                <w:rFonts w:asciiTheme="minorHAnsi" w:eastAsia="Times New Roman" w:hAnsiTheme="minorHAnsi" w:cstheme="minorHAnsi"/>
                <w:sz w:val="22"/>
              </w:rPr>
            </w:pPr>
            <w:r w:rsidRPr="00987AE7">
              <w:rPr>
                <w:rFonts w:asciiTheme="minorHAnsi" w:eastAsia="Times New Roman" w:hAnsiTheme="minorHAnsi" w:cstheme="minorHAnsi"/>
                <w:sz w:val="22"/>
              </w:rPr>
              <w:t>PREDMET NABAVE:</w:t>
            </w:r>
          </w:p>
        </w:tc>
      </w:tr>
      <w:tr w:rsidR="0087680F" w:rsidRPr="00987AE7" w14:paraId="53421918" w14:textId="77777777" w:rsidTr="0087680F">
        <w:trPr>
          <w:trHeight w:val="584"/>
        </w:trPr>
        <w:tc>
          <w:tcPr>
            <w:tcW w:w="4664" w:type="dxa"/>
            <w:gridSpan w:val="3"/>
            <w:shd w:val="clear" w:color="auto" w:fill="D9D9D9"/>
            <w:tcMar>
              <w:left w:w="103" w:type="dxa"/>
            </w:tcMar>
            <w:vAlign w:val="center"/>
          </w:tcPr>
          <w:p w14:paraId="6870DD2A"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Grad Drniš</w:t>
            </w:r>
          </w:p>
          <w:p w14:paraId="4CE173A4"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Trg kralja Tomislava 1</w:t>
            </w:r>
          </w:p>
          <w:p w14:paraId="001E3D30"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22320 Drniš</w:t>
            </w:r>
          </w:p>
        </w:tc>
        <w:tc>
          <w:tcPr>
            <w:tcW w:w="4593" w:type="dxa"/>
            <w:shd w:val="clear" w:color="auto" w:fill="D9D9D9"/>
            <w:vAlign w:val="center"/>
          </w:tcPr>
          <w:p w14:paraId="231E0F6A" w14:textId="54C61ED3" w:rsidR="0087680F" w:rsidRPr="00987AE7" w:rsidRDefault="0087680F" w:rsidP="0087680F">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Usluga stručnog nadzora i koordinatora zaštite tijekom </w:t>
            </w:r>
            <w:r w:rsidR="008C2FDB" w:rsidRPr="00987AE7">
              <w:rPr>
                <w:rFonts w:asciiTheme="minorHAnsi" w:hAnsiTheme="minorHAnsi" w:cstheme="minorHAnsi"/>
                <w:sz w:val="22"/>
              </w:rPr>
              <w:t>izvođenja radova</w:t>
            </w:r>
            <w:r w:rsidR="008C2FDB"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 xml:space="preserve">u sklopu projekta sanacije </w:t>
            </w:r>
            <w:r w:rsidR="00856243" w:rsidRPr="00987AE7">
              <w:rPr>
                <w:rFonts w:asciiTheme="minorHAnsi" w:eastAsia="Times New Roman" w:hAnsiTheme="minorHAnsi" w:cstheme="minorHAnsi"/>
                <w:sz w:val="22"/>
              </w:rPr>
              <w:t>odlagališta neopasnog otpada</w:t>
            </w:r>
            <w:r w:rsidRPr="00987AE7">
              <w:rPr>
                <w:rFonts w:asciiTheme="minorHAnsi" w:eastAsia="Times New Roman" w:hAnsiTheme="minorHAnsi" w:cstheme="minorHAnsi"/>
                <w:sz w:val="22"/>
              </w:rPr>
              <w:t xml:space="preserve"> „</w:t>
            </w:r>
            <w:proofErr w:type="spellStart"/>
            <w:r w:rsidRPr="00987AE7">
              <w:rPr>
                <w:rFonts w:asciiTheme="minorHAnsi" w:eastAsia="Times New Roman" w:hAnsiTheme="minorHAnsi" w:cstheme="minorHAnsi"/>
                <w:sz w:val="22"/>
              </w:rPr>
              <w:t>Moseć</w:t>
            </w:r>
            <w:proofErr w:type="spellEnd"/>
            <w:r w:rsidRPr="00987AE7">
              <w:rPr>
                <w:rFonts w:asciiTheme="minorHAnsi" w:eastAsia="Times New Roman" w:hAnsiTheme="minorHAnsi" w:cstheme="minorHAnsi"/>
                <w:sz w:val="22"/>
              </w:rPr>
              <w:t>“ u Gradu Drnišu</w:t>
            </w:r>
          </w:p>
        </w:tc>
      </w:tr>
      <w:tr w:rsidR="004B2711" w:rsidRPr="00987AE7" w14:paraId="349E7C65" w14:textId="77777777" w:rsidTr="0087680F">
        <w:trPr>
          <w:trHeight w:val="150"/>
        </w:trPr>
        <w:tc>
          <w:tcPr>
            <w:tcW w:w="9257" w:type="dxa"/>
            <w:gridSpan w:val="4"/>
            <w:shd w:val="clear" w:color="auto" w:fill="FFFFFF"/>
            <w:tcMar>
              <w:left w:w="103" w:type="dxa"/>
            </w:tcMar>
            <w:vAlign w:val="center"/>
          </w:tcPr>
          <w:p w14:paraId="29C98FCD" w14:textId="77777777" w:rsidR="004B2711" w:rsidRPr="00987AE7" w:rsidRDefault="004B2711" w:rsidP="00C47058">
            <w:pPr>
              <w:rPr>
                <w:rFonts w:asciiTheme="minorHAnsi" w:eastAsia="Times New Roman" w:hAnsiTheme="minorHAnsi" w:cstheme="minorHAnsi"/>
                <w:b/>
                <w:sz w:val="22"/>
              </w:rPr>
            </w:pPr>
          </w:p>
        </w:tc>
      </w:tr>
      <w:tr w:rsidR="004B2711" w:rsidRPr="00987AE7" w14:paraId="4DE30E08" w14:textId="77777777" w:rsidTr="0087680F">
        <w:trPr>
          <w:trHeight w:val="90"/>
        </w:trPr>
        <w:tc>
          <w:tcPr>
            <w:tcW w:w="9257" w:type="dxa"/>
            <w:gridSpan w:val="4"/>
            <w:shd w:val="clear" w:color="auto" w:fill="D9D9D9"/>
            <w:tcMar>
              <w:left w:w="103" w:type="dxa"/>
            </w:tcMar>
            <w:vAlign w:val="center"/>
          </w:tcPr>
          <w:p w14:paraId="3F170F20" w14:textId="77777777" w:rsidR="004B2711" w:rsidRPr="00987AE7" w:rsidRDefault="004B2711" w:rsidP="00AD471A">
            <w:pPr>
              <w:jc w:val="center"/>
              <w:rPr>
                <w:rFonts w:asciiTheme="minorHAnsi" w:eastAsia="Times New Roman" w:hAnsiTheme="minorHAnsi" w:cstheme="minorHAnsi"/>
                <w:b/>
                <w:sz w:val="22"/>
              </w:rPr>
            </w:pPr>
            <w:r w:rsidRPr="00987AE7">
              <w:rPr>
                <w:rFonts w:asciiTheme="minorHAnsi" w:eastAsia="Times New Roman" w:hAnsiTheme="minorHAnsi" w:cstheme="minorHAnsi"/>
                <w:b/>
                <w:sz w:val="22"/>
              </w:rPr>
              <w:t>IZJAVA GOSPODARSKOG SUBJEKTA O UKUPNOM PROMETU</w:t>
            </w:r>
          </w:p>
          <w:p w14:paraId="72AC0FB2" w14:textId="77777777" w:rsidR="004B2711" w:rsidRPr="00987AE7" w:rsidRDefault="004B2711" w:rsidP="00AD471A">
            <w:pPr>
              <w:jc w:val="center"/>
              <w:rPr>
                <w:rFonts w:asciiTheme="minorHAnsi" w:eastAsia="Times New Roman" w:hAnsiTheme="minorHAnsi" w:cstheme="minorHAnsi"/>
                <w:i/>
                <w:sz w:val="22"/>
              </w:rPr>
            </w:pPr>
            <w:r w:rsidRPr="00987AE7">
              <w:rPr>
                <w:rFonts w:asciiTheme="minorHAnsi" w:eastAsia="Times New Roman" w:hAnsiTheme="minorHAnsi" w:cstheme="minorHAnsi"/>
                <w:i/>
                <w:sz w:val="22"/>
              </w:rPr>
              <w:t>u posljednje tri dostupne financijske godine</w:t>
            </w:r>
          </w:p>
        </w:tc>
      </w:tr>
      <w:tr w:rsidR="004B2711" w:rsidRPr="00987AE7" w14:paraId="027A212B" w14:textId="77777777" w:rsidTr="0087680F">
        <w:trPr>
          <w:trHeight w:val="90"/>
        </w:trPr>
        <w:tc>
          <w:tcPr>
            <w:tcW w:w="1228" w:type="dxa"/>
            <w:shd w:val="clear" w:color="auto" w:fill="FFFFFF"/>
            <w:tcMar>
              <w:left w:w="103" w:type="dxa"/>
            </w:tcMar>
            <w:vAlign w:val="center"/>
          </w:tcPr>
          <w:p w14:paraId="1A9E382D"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Redni broj</w:t>
            </w:r>
          </w:p>
        </w:tc>
        <w:tc>
          <w:tcPr>
            <w:tcW w:w="3436" w:type="dxa"/>
            <w:gridSpan w:val="2"/>
            <w:shd w:val="clear" w:color="auto" w:fill="FFFFFF"/>
            <w:vAlign w:val="center"/>
          </w:tcPr>
          <w:p w14:paraId="42DDE612"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Godina</w:t>
            </w:r>
          </w:p>
        </w:tc>
        <w:tc>
          <w:tcPr>
            <w:tcW w:w="4593" w:type="dxa"/>
            <w:shd w:val="clear" w:color="auto" w:fill="FFFFFF"/>
            <w:vAlign w:val="center"/>
          </w:tcPr>
          <w:p w14:paraId="55D02491"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Promet po godini</w:t>
            </w:r>
          </w:p>
          <w:p w14:paraId="2D17BB53"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(Kn bez PDV-a)</w:t>
            </w:r>
          </w:p>
        </w:tc>
      </w:tr>
      <w:tr w:rsidR="004B2711" w:rsidRPr="00987AE7" w14:paraId="0971F906" w14:textId="77777777" w:rsidTr="0087680F">
        <w:trPr>
          <w:trHeight w:val="90"/>
        </w:trPr>
        <w:tc>
          <w:tcPr>
            <w:tcW w:w="1228" w:type="dxa"/>
            <w:shd w:val="clear" w:color="auto" w:fill="FFFFFF"/>
            <w:tcMar>
              <w:left w:w="103" w:type="dxa"/>
            </w:tcMar>
            <w:vAlign w:val="center"/>
          </w:tcPr>
          <w:p w14:paraId="22572313"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1.</w:t>
            </w:r>
          </w:p>
        </w:tc>
        <w:tc>
          <w:tcPr>
            <w:tcW w:w="3436" w:type="dxa"/>
            <w:gridSpan w:val="2"/>
            <w:shd w:val="clear" w:color="auto" w:fill="FFFFFF"/>
            <w:vAlign w:val="bottom"/>
          </w:tcPr>
          <w:p w14:paraId="03E94914" w14:textId="77777777" w:rsidR="004B2711" w:rsidRPr="00987AE7" w:rsidRDefault="004B2711" w:rsidP="00E11CD7">
            <w:pPr>
              <w:jc w:val="center"/>
              <w:rPr>
                <w:rFonts w:asciiTheme="minorHAnsi" w:eastAsia="Times New Roman" w:hAnsiTheme="minorHAnsi" w:cstheme="minorHAnsi"/>
                <w:sz w:val="22"/>
                <w:lang w:eastAsia="en-US"/>
              </w:rPr>
            </w:pPr>
          </w:p>
        </w:tc>
        <w:tc>
          <w:tcPr>
            <w:tcW w:w="4593" w:type="dxa"/>
            <w:shd w:val="clear" w:color="auto" w:fill="FFFFFF"/>
            <w:vAlign w:val="center"/>
          </w:tcPr>
          <w:p w14:paraId="27A53F16" w14:textId="77777777" w:rsidR="004B2711" w:rsidRPr="00987AE7" w:rsidRDefault="004B2711" w:rsidP="00E11CD7">
            <w:pPr>
              <w:jc w:val="center"/>
              <w:rPr>
                <w:rFonts w:asciiTheme="minorHAnsi" w:eastAsia="Times New Roman" w:hAnsiTheme="minorHAnsi" w:cstheme="minorHAnsi"/>
                <w:sz w:val="22"/>
              </w:rPr>
            </w:pPr>
          </w:p>
        </w:tc>
      </w:tr>
      <w:tr w:rsidR="004B2711" w:rsidRPr="00987AE7" w14:paraId="3E8F747A" w14:textId="77777777" w:rsidTr="0087680F">
        <w:trPr>
          <w:trHeight w:val="90"/>
        </w:trPr>
        <w:tc>
          <w:tcPr>
            <w:tcW w:w="1228" w:type="dxa"/>
            <w:shd w:val="clear" w:color="auto" w:fill="FFFFFF"/>
            <w:tcMar>
              <w:left w:w="103" w:type="dxa"/>
            </w:tcMar>
            <w:vAlign w:val="center"/>
          </w:tcPr>
          <w:p w14:paraId="746B2056"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2.</w:t>
            </w:r>
          </w:p>
        </w:tc>
        <w:tc>
          <w:tcPr>
            <w:tcW w:w="3436" w:type="dxa"/>
            <w:gridSpan w:val="2"/>
            <w:shd w:val="clear" w:color="auto" w:fill="FFFFFF"/>
            <w:vAlign w:val="bottom"/>
          </w:tcPr>
          <w:p w14:paraId="4CC4762F" w14:textId="77777777" w:rsidR="004B2711" w:rsidRPr="00987AE7" w:rsidRDefault="004B2711" w:rsidP="00E11CD7">
            <w:pPr>
              <w:jc w:val="center"/>
              <w:rPr>
                <w:rFonts w:asciiTheme="minorHAnsi" w:eastAsia="Times New Roman" w:hAnsiTheme="minorHAnsi" w:cstheme="minorHAnsi"/>
                <w:sz w:val="22"/>
                <w:lang w:eastAsia="en-US"/>
              </w:rPr>
            </w:pPr>
          </w:p>
        </w:tc>
        <w:tc>
          <w:tcPr>
            <w:tcW w:w="4593" w:type="dxa"/>
            <w:shd w:val="clear" w:color="auto" w:fill="FFFFFF"/>
            <w:vAlign w:val="center"/>
          </w:tcPr>
          <w:p w14:paraId="27F6B521" w14:textId="77777777" w:rsidR="004B2711" w:rsidRPr="00987AE7" w:rsidRDefault="004B2711" w:rsidP="00E11CD7">
            <w:pPr>
              <w:jc w:val="center"/>
              <w:rPr>
                <w:rFonts w:asciiTheme="minorHAnsi" w:eastAsia="Times New Roman" w:hAnsiTheme="minorHAnsi" w:cstheme="minorHAnsi"/>
                <w:sz w:val="22"/>
              </w:rPr>
            </w:pPr>
          </w:p>
        </w:tc>
      </w:tr>
      <w:tr w:rsidR="004B2711" w:rsidRPr="00987AE7" w14:paraId="6F7E28DA" w14:textId="77777777" w:rsidTr="0087680F">
        <w:trPr>
          <w:trHeight w:val="90"/>
        </w:trPr>
        <w:tc>
          <w:tcPr>
            <w:tcW w:w="1228" w:type="dxa"/>
            <w:shd w:val="clear" w:color="auto" w:fill="FFFFFF"/>
            <w:tcMar>
              <w:left w:w="103" w:type="dxa"/>
            </w:tcMar>
            <w:vAlign w:val="center"/>
          </w:tcPr>
          <w:p w14:paraId="20743CB8" w14:textId="77777777" w:rsidR="004B2711" w:rsidRPr="00987AE7" w:rsidRDefault="004B2711" w:rsidP="00E11CD7">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3.</w:t>
            </w:r>
          </w:p>
        </w:tc>
        <w:tc>
          <w:tcPr>
            <w:tcW w:w="3436" w:type="dxa"/>
            <w:gridSpan w:val="2"/>
            <w:shd w:val="clear" w:color="auto" w:fill="FFFFFF"/>
            <w:vAlign w:val="bottom"/>
          </w:tcPr>
          <w:p w14:paraId="264A34DD" w14:textId="77777777" w:rsidR="004B2711" w:rsidRPr="00987AE7" w:rsidRDefault="004B2711" w:rsidP="00E11CD7">
            <w:pPr>
              <w:jc w:val="center"/>
              <w:rPr>
                <w:rFonts w:asciiTheme="minorHAnsi" w:eastAsia="Times New Roman" w:hAnsiTheme="minorHAnsi" w:cstheme="minorHAnsi"/>
                <w:sz w:val="22"/>
                <w:lang w:eastAsia="en-US"/>
              </w:rPr>
            </w:pPr>
          </w:p>
        </w:tc>
        <w:tc>
          <w:tcPr>
            <w:tcW w:w="4593" w:type="dxa"/>
            <w:shd w:val="clear" w:color="auto" w:fill="FFFFFF"/>
            <w:vAlign w:val="center"/>
          </w:tcPr>
          <w:p w14:paraId="07DAC9D8" w14:textId="77777777" w:rsidR="004B2711" w:rsidRPr="00987AE7" w:rsidRDefault="004B2711" w:rsidP="00E11CD7">
            <w:pPr>
              <w:jc w:val="center"/>
              <w:rPr>
                <w:rFonts w:asciiTheme="minorHAnsi" w:eastAsia="Times New Roman" w:hAnsiTheme="minorHAnsi" w:cstheme="minorHAnsi"/>
                <w:sz w:val="22"/>
              </w:rPr>
            </w:pPr>
          </w:p>
        </w:tc>
      </w:tr>
      <w:tr w:rsidR="004B2711" w:rsidRPr="00987AE7" w14:paraId="431016D3" w14:textId="77777777" w:rsidTr="0087680F">
        <w:trPr>
          <w:trHeight w:val="90"/>
        </w:trPr>
        <w:tc>
          <w:tcPr>
            <w:tcW w:w="9257" w:type="dxa"/>
            <w:gridSpan w:val="4"/>
            <w:shd w:val="clear" w:color="auto" w:fill="FFFFFF"/>
            <w:tcMar>
              <w:left w:w="103" w:type="dxa"/>
            </w:tcMar>
            <w:vAlign w:val="center"/>
          </w:tcPr>
          <w:p w14:paraId="55F214AD" w14:textId="77777777" w:rsidR="004B2711" w:rsidRPr="00987AE7" w:rsidRDefault="00AF7135" w:rsidP="00C47058">
            <w:pPr>
              <w:rPr>
                <w:rFonts w:asciiTheme="minorHAnsi" w:eastAsia="Times New Roman" w:hAnsiTheme="minorHAnsi" w:cstheme="minorHAnsi"/>
                <w:i/>
                <w:sz w:val="22"/>
              </w:rPr>
            </w:pPr>
            <w:r w:rsidRPr="00987AE7">
              <w:rPr>
                <w:rFonts w:asciiTheme="minorHAnsi" w:eastAsia="Times New Roman" w:hAnsiTheme="minorHAnsi" w:cstheme="minorHAnsi"/>
                <w:i/>
                <w:sz w:val="22"/>
              </w:rPr>
              <w:t>* Ukoliko se iznos izražava u drugoj valuti mora se navesti i protuvrijednost</w:t>
            </w:r>
            <w:r w:rsidR="006A7F0C" w:rsidRPr="00987AE7">
              <w:rPr>
                <w:rFonts w:asciiTheme="minorHAnsi" w:eastAsia="Times New Roman" w:hAnsiTheme="minorHAnsi" w:cstheme="minorHAnsi"/>
                <w:i/>
                <w:sz w:val="22"/>
              </w:rPr>
              <w:t xml:space="preserve"> u kunama po srednjem tečaju HNB</w:t>
            </w:r>
            <w:r w:rsidRPr="00987AE7">
              <w:rPr>
                <w:rFonts w:asciiTheme="minorHAnsi" w:eastAsia="Times New Roman" w:hAnsiTheme="minorHAnsi" w:cstheme="minorHAnsi"/>
                <w:i/>
                <w:sz w:val="22"/>
              </w:rPr>
              <w:t xml:space="preserve"> na dan početka postupka javne nabave.</w:t>
            </w:r>
          </w:p>
        </w:tc>
      </w:tr>
      <w:tr w:rsidR="004B2711" w:rsidRPr="00987AE7" w14:paraId="072FE35A" w14:textId="77777777" w:rsidTr="0087680F">
        <w:trPr>
          <w:trHeight w:val="166"/>
        </w:trPr>
        <w:tc>
          <w:tcPr>
            <w:tcW w:w="9257" w:type="dxa"/>
            <w:gridSpan w:val="4"/>
            <w:shd w:val="clear" w:color="auto" w:fill="FFFFFF"/>
            <w:tcMar>
              <w:left w:w="103" w:type="dxa"/>
            </w:tcMar>
            <w:vAlign w:val="center"/>
          </w:tcPr>
          <w:p w14:paraId="5B487EA8" w14:textId="77777777" w:rsidR="004B2711" w:rsidRPr="00987AE7" w:rsidRDefault="004B2711" w:rsidP="00C47058">
            <w:pPr>
              <w:rPr>
                <w:rFonts w:asciiTheme="minorHAnsi" w:eastAsia="Times New Roman" w:hAnsiTheme="minorHAnsi" w:cstheme="minorHAnsi"/>
                <w:sz w:val="22"/>
              </w:rPr>
            </w:pPr>
          </w:p>
        </w:tc>
      </w:tr>
      <w:tr w:rsidR="004B2711" w:rsidRPr="00987AE7" w14:paraId="7F6570C8" w14:textId="77777777" w:rsidTr="0087680F">
        <w:trPr>
          <w:trHeight w:val="895"/>
        </w:trPr>
        <w:tc>
          <w:tcPr>
            <w:tcW w:w="3774" w:type="dxa"/>
            <w:gridSpan w:val="2"/>
            <w:shd w:val="clear" w:color="auto" w:fill="FFFFFF"/>
            <w:tcMar>
              <w:left w:w="103" w:type="dxa"/>
            </w:tcMar>
            <w:vAlign w:val="center"/>
          </w:tcPr>
          <w:p w14:paraId="5331B1E3" w14:textId="77777777" w:rsidR="004B2711" w:rsidRPr="00987AE7" w:rsidRDefault="004B2711" w:rsidP="00C47058">
            <w:pPr>
              <w:rPr>
                <w:rFonts w:asciiTheme="minorHAnsi" w:eastAsia="Times New Roman" w:hAnsiTheme="minorHAnsi" w:cstheme="minorHAnsi"/>
                <w:sz w:val="22"/>
                <w:lang w:eastAsia="en-US"/>
              </w:rPr>
            </w:pPr>
          </w:p>
        </w:tc>
        <w:tc>
          <w:tcPr>
            <w:tcW w:w="5483" w:type="dxa"/>
            <w:gridSpan w:val="2"/>
            <w:shd w:val="clear" w:color="auto" w:fill="FFFFFF"/>
            <w:vAlign w:val="center"/>
          </w:tcPr>
          <w:p w14:paraId="3482222A" w14:textId="77777777" w:rsidR="004B2711" w:rsidRPr="00987AE7" w:rsidRDefault="004B2711" w:rsidP="00C47058">
            <w:pPr>
              <w:rPr>
                <w:rFonts w:asciiTheme="minorHAnsi" w:eastAsia="Times New Roman" w:hAnsiTheme="minorHAnsi" w:cstheme="minorHAnsi"/>
                <w:sz w:val="22"/>
              </w:rPr>
            </w:pPr>
            <w:r w:rsidRPr="00987AE7">
              <w:rPr>
                <w:rFonts w:asciiTheme="minorHAnsi" w:eastAsia="Times New Roman" w:hAnsiTheme="minorHAnsi" w:cstheme="minorHAnsi"/>
                <w:sz w:val="22"/>
                <w:lang w:eastAsia="en-US"/>
              </w:rPr>
              <w:t>M.P.</w:t>
            </w:r>
            <w:r w:rsidRPr="00987AE7">
              <w:rPr>
                <w:rFonts w:asciiTheme="minorHAnsi" w:eastAsia="Times New Roman" w:hAnsiTheme="minorHAnsi" w:cstheme="minorHAnsi"/>
                <w:sz w:val="22"/>
                <w:vertAlign w:val="superscript"/>
                <w:lang w:eastAsia="en-US"/>
              </w:rPr>
              <w:footnoteReference w:id="10"/>
            </w:r>
          </w:p>
        </w:tc>
      </w:tr>
      <w:tr w:rsidR="004B2711" w:rsidRPr="00987AE7" w14:paraId="1622484F" w14:textId="77777777" w:rsidTr="0087680F">
        <w:trPr>
          <w:trHeight w:val="90"/>
        </w:trPr>
        <w:tc>
          <w:tcPr>
            <w:tcW w:w="3774" w:type="dxa"/>
            <w:gridSpan w:val="2"/>
            <w:shd w:val="clear" w:color="auto" w:fill="FFFFFF"/>
            <w:tcMar>
              <w:left w:w="103" w:type="dxa"/>
            </w:tcMar>
            <w:vAlign w:val="center"/>
          </w:tcPr>
          <w:p w14:paraId="71A4AC74" w14:textId="77777777" w:rsidR="004B2711" w:rsidRPr="00987AE7" w:rsidRDefault="004B2711" w:rsidP="00C47058">
            <w:pPr>
              <w:rPr>
                <w:rFonts w:asciiTheme="minorHAnsi" w:eastAsia="Times New Roman" w:hAnsiTheme="minorHAnsi" w:cstheme="minorHAnsi"/>
                <w:i/>
                <w:sz w:val="22"/>
                <w:lang w:eastAsia="en-US"/>
              </w:rPr>
            </w:pPr>
          </w:p>
        </w:tc>
        <w:tc>
          <w:tcPr>
            <w:tcW w:w="5483" w:type="dxa"/>
            <w:gridSpan w:val="2"/>
            <w:shd w:val="clear" w:color="auto" w:fill="FFFFFF"/>
            <w:vAlign w:val="center"/>
          </w:tcPr>
          <w:p w14:paraId="5578CB76" w14:textId="77777777" w:rsidR="004B2711" w:rsidRPr="00987AE7" w:rsidRDefault="004B2711" w:rsidP="00C47058">
            <w:pPr>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ime/prezime/potpis ovlaštene osobe </w:t>
            </w:r>
          </w:p>
        </w:tc>
      </w:tr>
    </w:tbl>
    <w:p w14:paraId="3C3CBB64" w14:textId="77777777" w:rsidR="004B2711" w:rsidRPr="00987AE7" w:rsidRDefault="004B2711" w:rsidP="00D624F6">
      <w:pPr>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br w:type="page"/>
      </w:r>
    </w:p>
    <w:p w14:paraId="00EDCA1E" w14:textId="77777777" w:rsidR="004B2711" w:rsidRPr="00987AE7" w:rsidRDefault="00A031EA" w:rsidP="00D624F6">
      <w:pPr>
        <w:pStyle w:val="Naslov2"/>
        <w:rPr>
          <w:rFonts w:asciiTheme="minorHAnsi" w:hAnsiTheme="minorHAnsi" w:cstheme="minorHAnsi"/>
          <w:sz w:val="22"/>
          <w:szCs w:val="22"/>
        </w:rPr>
      </w:pPr>
      <w:bookmarkStart w:id="223" w:name="_Toc498420356"/>
      <w:bookmarkStart w:id="224" w:name="_Toc28873095"/>
      <w:r w:rsidRPr="00987AE7">
        <w:rPr>
          <w:rFonts w:asciiTheme="minorHAnsi" w:hAnsiTheme="minorHAnsi" w:cstheme="minorHAnsi"/>
          <w:sz w:val="22"/>
          <w:szCs w:val="22"/>
        </w:rPr>
        <w:lastRenderedPageBreak/>
        <w:t>Obrazac 6</w:t>
      </w:r>
      <w:r w:rsidR="004B2711" w:rsidRPr="00987AE7">
        <w:rPr>
          <w:rFonts w:asciiTheme="minorHAnsi" w:hAnsiTheme="minorHAnsi" w:cstheme="minorHAnsi"/>
          <w:sz w:val="22"/>
          <w:szCs w:val="22"/>
        </w:rPr>
        <w:t xml:space="preserve"> – Popis uspješno izvršenih </w:t>
      </w:r>
      <w:bookmarkEnd w:id="223"/>
      <w:r w:rsidR="009A47B1" w:rsidRPr="00987AE7">
        <w:rPr>
          <w:rFonts w:asciiTheme="minorHAnsi" w:hAnsiTheme="minorHAnsi" w:cstheme="minorHAnsi"/>
          <w:sz w:val="22"/>
          <w:szCs w:val="22"/>
        </w:rPr>
        <w:t>usluga</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768"/>
        <w:gridCol w:w="3066"/>
        <w:gridCol w:w="901"/>
        <w:gridCol w:w="262"/>
        <w:gridCol w:w="1355"/>
        <w:gridCol w:w="1495"/>
        <w:gridCol w:w="1631"/>
      </w:tblGrid>
      <w:tr w:rsidR="004B2711" w:rsidRPr="00987AE7" w14:paraId="7CF96649" w14:textId="77777777" w:rsidTr="0087680F">
        <w:trPr>
          <w:trHeight w:val="251"/>
        </w:trPr>
        <w:tc>
          <w:tcPr>
            <w:tcW w:w="4614" w:type="dxa"/>
            <w:gridSpan w:val="3"/>
            <w:shd w:val="clear" w:color="auto" w:fill="D9D9D9"/>
            <w:tcMar>
              <w:left w:w="103" w:type="dxa"/>
            </w:tcMar>
            <w:vAlign w:val="center"/>
          </w:tcPr>
          <w:p w14:paraId="3D6F8BC2" w14:textId="77777777" w:rsidR="004B2711" w:rsidRPr="00987AE7" w:rsidRDefault="004B2711" w:rsidP="00D624F6">
            <w:pPr>
              <w:rPr>
                <w:rFonts w:asciiTheme="minorHAnsi" w:eastAsia="Times New Roman" w:hAnsiTheme="minorHAnsi" w:cstheme="minorHAnsi"/>
                <w:bCs/>
                <w:sz w:val="22"/>
              </w:rPr>
            </w:pPr>
            <w:r w:rsidRPr="00987AE7">
              <w:rPr>
                <w:rFonts w:asciiTheme="minorHAnsi" w:eastAsia="Times New Roman" w:hAnsiTheme="minorHAnsi" w:cstheme="minorHAnsi"/>
                <w:bCs/>
                <w:sz w:val="22"/>
              </w:rPr>
              <w:t xml:space="preserve">NARUČITELJ: </w:t>
            </w:r>
          </w:p>
        </w:tc>
        <w:tc>
          <w:tcPr>
            <w:tcW w:w="4623" w:type="dxa"/>
            <w:gridSpan w:val="4"/>
            <w:shd w:val="clear" w:color="auto" w:fill="D9D9D9"/>
            <w:vAlign w:val="center"/>
          </w:tcPr>
          <w:p w14:paraId="7B51676B" w14:textId="77777777" w:rsidR="004B2711" w:rsidRPr="00987AE7" w:rsidRDefault="004B2711" w:rsidP="00D624F6">
            <w:pPr>
              <w:rPr>
                <w:rFonts w:asciiTheme="minorHAnsi" w:eastAsia="Times New Roman" w:hAnsiTheme="minorHAnsi" w:cstheme="minorHAnsi"/>
                <w:bCs/>
                <w:sz w:val="22"/>
              </w:rPr>
            </w:pPr>
            <w:r w:rsidRPr="00987AE7">
              <w:rPr>
                <w:rFonts w:asciiTheme="minorHAnsi" w:eastAsia="Times New Roman" w:hAnsiTheme="minorHAnsi" w:cstheme="minorHAnsi"/>
                <w:bCs/>
                <w:sz w:val="22"/>
              </w:rPr>
              <w:t>PREDMET NABAVE:</w:t>
            </w:r>
          </w:p>
        </w:tc>
      </w:tr>
      <w:tr w:rsidR="0087680F" w:rsidRPr="00987AE7" w14:paraId="79E16F61" w14:textId="77777777" w:rsidTr="0087680F">
        <w:trPr>
          <w:trHeight w:val="584"/>
        </w:trPr>
        <w:tc>
          <w:tcPr>
            <w:tcW w:w="4614" w:type="dxa"/>
            <w:gridSpan w:val="3"/>
            <w:shd w:val="clear" w:color="auto" w:fill="D9D9D9"/>
            <w:tcMar>
              <w:left w:w="103" w:type="dxa"/>
            </w:tcMar>
            <w:vAlign w:val="center"/>
          </w:tcPr>
          <w:p w14:paraId="06D5E673"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Grad Drniš</w:t>
            </w:r>
          </w:p>
          <w:p w14:paraId="56F67ADB"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Trg kralja Tomislava 1</w:t>
            </w:r>
          </w:p>
          <w:p w14:paraId="48D3FC6C"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22320 Drniš</w:t>
            </w:r>
          </w:p>
        </w:tc>
        <w:tc>
          <w:tcPr>
            <w:tcW w:w="4623" w:type="dxa"/>
            <w:gridSpan w:val="4"/>
            <w:shd w:val="clear" w:color="auto" w:fill="D9D9D9"/>
            <w:vAlign w:val="center"/>
          </w:tcPr>
          <w:p w14:paraId="0787A569" w14:textId="4F9973C5" w:rsidR="0087680F" w:rsidRPr="00987AE7" w:rsidRDefault="0087680F" w:rsidP="0087680F">
            <w:pPr>
              <w:rPr>
                <w:rFonts w:asciiTheme="minorHAnsi" w:eastAsia="Times New Roman" w:hAnsiTheme="minorHAnsi" w:cstheme="minorHAnsi"/>
                <w:sz w:val="22"/>
              </w:rPr>
            </w:pPr>
            <w:r w:rsidRPr="00987AE7">
              <w:rPr>
                <w:rFonts w:asciiTheme="minorHAnsi" w:eastAsia="Times New Roman" w:hAnsiTheme="minorHAnsi" w:cstheme="minorHAnsi"/>
                <w:sz w:val="22"/>
              </w:rPr>
              <w:t xml:space="preserve">Usluga stručnog nadzora i koordinatora zaštite tijekom </w:t>
            </w:r>
            <w:r w:rsidR="008C2FDB" w:rsidRPr="00987AE7">
              <w:rPr>
                <w:rFonts w:asciiTheme="minorHAnsi" w:hAnsiTheme="minorHAnsi" w:cstheme="minorHAnsi"/>
                <w:sz w:val="22"/>
              </w:rPr>
              <w:t>izvođenja radova</w:t>
            </w:r>
            <w:r w:rsidR="008C2FDB"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 xml:space="preserve">u sklopu projekta sanacije </w:t>
            </w:r>
            <w:r w:rsidR="00856243" w:rsidRPr="00987AE7">
              <w:rPr>
                <w:rFonts w:asciiTheme="minorHAnsi" w:eastAsia="Times New Roman" w:hAnsiTheme="minorHAnsi" w:cstheme="minorHAnsi"/>
                <w:sz w:val="22"/>
              </w:rPr>
              <w:t>odlagališta neopasnog otpada</w:t>
            </w:r>
            <w:r w:rsidRPr="00987AE7">
              <w:rPr>
                <w:rFonts w:asciiTheme="minorHAnsi" w:eastAsia="Times New Roman" w:hAnsiTheme="minorHAnsi" w:cstheme="minorHAnsi"/>
                <w:sz w:val="22"/>
              </w:rPr>
              <w:t xml:space="preserve"> „</w:t>
            </w:r>
            <w:proofErr w:type="spellStart"/>
            <w:r w:rsidRPr="00987AE7">
              <w:rPr>
                <w:rFonts w:asciiTheme="minorHAnsi" w:eastAsia="Times New Roman" w:hAnsiTheme="minorHAnsi" w:cstheme="minorHAnsi"/>
                <w:sz w:val="22"/>
              </w:rPr>
              <w:t>Moseć</w:t>
            </w:r>
            <w:proofErr w:type="spellEnd"/>
            <w:r w:rsidRPr="00987AE7">
              <w:rPr>
                <w:rFonts w:asciiTheme="minorHAnsi" w:eastAsia="Times New Roman" w:hAnsiTheme="minorHAnsi" w:cstheme="minorHAnsi"/>
                <w:sz w:val="22"/>
              </w:rPr>
              <w:t>“ u Gradu Drnišu</w:t>
            </w:r>
          </w:p>
        </w:tc>
      </w:tr>
      <w:tr w:rsidR="004B2711" w:rsidRPr="00987AE7" w14:paraId="79EF493F" w14:textId="77777777" w:rsidTr="0087680F">
        <w:trPr>
          <w:trHeight w:val="150"/>
        </w:trPr>
        <w:tc>
          <w:tcPr>
            <w:tcW w:w="9237" w:type="dxa"/>
            <w:gridSpan w:val="7"/>
            <w:shd w:val="clear" w:color="auto" w:fill="FFFFFF"/>
            <w:tcMar>
              <w:left w:w="103" w:type="dxa"/>
            </w:tcMar>
            <w:vAlign w:val="center"/>
          </w:tcPr>
          <w:p w14:paraId="587ACBF5" w14:textId="77777777" w:rsidR="004B2711" w:rsidRPr="00987AE7" w:rsidRDefault="004B2711" w:rsidP="00D624F6">
            <w:pPr>
              <w:spacing w:after="0"/>
              <w:jc w:val="center"/>
              <w:rPr>
                <w:rFonts w:asciiTheme="minorHAnsi" w:eastAsia="Times New Roman" w:hAnsiTheme="minorHAnsi" w:cstheme="minorHAnsi"/>
                <w:b/>
                <w:bCs/>
                <w:sz w:val="22"/>
              </w:rPr>
            </w:pPr>
          </w:p>
        </w:tc>
      </w:tr>
      <w:tr w:rsidR="004B2711" w:rsidRPr="00987AE7" w14:paraId="7B0CB8CA" w14:textId="77777777" w:rsidTr="0087680F">
        <w:trPr>
          <w:trHeight w:val="90"/>
        </w:trPr>
        <w:tc>
          <w:tcPr>
            <w:tcW w:w="9237" w:type="dxa"/>
            <w:gridSpan w:val="7"/>
            <w:shd w:val="clear" w:color="auto" w:fill="D9D9D9"/>
            <w:tcMar>
              <w:left w:w="103" w:type="dxa"/>
            </w:tcMar>
            <w:vAlign w:val="center"/>
          </w:tcPr>
          <w:p w14:paraId="6BD9EE85" w14:textId="77777777" w:rsidR="004B2711" w:rsidRPr="00987AE7" w:rsidRDefault="004B2711" w:rsidP="00D624F6">
            <w:pPr>
              <w:jc w:val="center"/>
              <w:rPr>
                <w:rFonts w:asciiTheme="minorHAnsi" w:eastAsia="Times New Roman" w:hAnsiTheme="minorHAnsi" w:cstheme="minorHAnsi"/>
                <w:b/>
                <w:sz w:val="22"/>
              </w:rPr>
            </w:pPr>
            <w:r w:rsidRPr="00987AE7">
              <w:rPr>
                <w:rFonts w:asciiTheme="minorHAnsi" w:eastAsia="Times New Roman" w:hAnsiTheme="minorHAnsi" w:cstheme="minorHAnsi"/>
                <w:b/>
                <w:sz w:val="22"/>
              </w:rPr>
              <w:t>POPIS USPJEŠNO</w:t>
            </w:r>
            <w:r w:rsidR="00004E47" w:rsidRPr="00987AE7">
              <w:rPr>
                <w:rFonts w:asciiTheme="minorHAnsi" w:eastAsia="Times New Roman" w:hAnsiTheme="minorHAnsi" w:cstheme="minorHAnsi"/>
                <w:b/>
                <w:sz w:val="22"/>
              </w:rPr>
              <w:t xml:space="preserve"> IZVRŠENIH</w:t>
            </w:r>
            <w:r w:rsidRPr="00987AE7">
              <w:rPr>
                <w:rFonts w:asciiTheme="minorHAnsi" w:eastAsia="Times New Roman" w:hAnsiTheme="minorHAnsi" w:cstheme="minorHAnsi"/>
                <w:b/>
                <w:sz w:val="22"/>
              </w:rPr>
              <w:t xml:space="preserve"> USLUGA</w:t>
            </w:r>
          </w:p>
          <w:p w14:paraId="22A04F3E" w14:textId="7A55411E" w:rsidR="004B2711" w:rsidRPr="00987AE7" w:rsidRDefault="005A7D6F" w:rsidP="00D624F6">
            <w:pPr>
              <w:jc w:val="center"/>
              <w:rPr>
                <w:rFonts w:asciiTheme="minorHAnsi" w:eastAsia="Times New Roman" w:hAnsiTheme="minorHAnsi" w:cstheme="minorHAnsi"/>
                <w:i/>
                <w:sz w:val="22"/>
              </w:rPr>
            </w:pPr>
            <w:r w:rsidRPr="00987AE7">
              <w:rPr>
                <w:rFonts w:asciiTheme="minorHAnsi" w:eastAsia="Times New Roman" w:hAnsiTheme="minorHAnsi" w:cstheme="minorHAnsi"/>
                <w:i/>
                <w:sz w:val="22"/>
              </w:rPr>
              <w:t>pruženih</w:t>
            </w:r>
            <w:r w:rsidR="004B2711" w:rsidRPr="00987AE7">
              <w:rPr>
                <w:rFonts w:asciiTheme="minorHAnsi" w:eastAsia="Times New Roman" w:hAnsiTheme="minorHAnsi" w:cstheme="minorHAnsi"/>
                <w:i/>
                <w:sz w:val="22"/>
              </w:rPr>
              <w:t xml:space="preserve"> u godini u kojoj je započeo postupak nabave i tijekom </w:t>
            </w:r>
            <w:r w:rsidR="005A70BB" w:rsidRPr="00987AE7">
              <w:rPr>
                <w:rFonts w:asciiTheme="minorHAnsi" w:eastAsia="Times New Roman" w:hAnsiTheme="minorHAnsi" w:cstheme="minorHAnsi"/>
                <w:i/>
                <w:sz w:val="22"/>
              </w:rPr>
              <w:t xml:space="preserve">3 </w:t>
            </w:r>
            <w:r w:rsidR="004B2711" w:rsidRPr="00987AE7">
              <w:rPr>
                <w:rFonts w:asciiTheme="minorHAnsi" w:eastAsia="Times New Roman" w:hAnsiTheme="minorHAnsi" w:cstheme="minorHAnsi"/>
                <w:i/>
                <w:sz w:val="22"/>
              </w:rPr>
              <w:t>(</w:t>
            </w:r>
            <w:r w:rsidR="005A70BB" w:rsidRPr="00987AE7">
              <w:rPr>
                <w:rFonts w:asciiTheme="minorHAnsi" w:eastAsia="Times New Roman" w:hAnsiTheme="minorHAnsi" w:cstheme="minorHAnsi"/>
                <w:i/>
                <w:sz w:val="22"/>
              </w:rPr>
              <w:t>tri</w:t>
            </w:r>
            <w:r w:rsidR="004B2711" w:rsidRPr="00987AE7">
              <w:rPr>
                <w:rFonts w:asciiTheme="minorHAnsi" w:eastAsia="Times New Roman" w:hAnsiTheme="minorHAnsi" w:cstheme="minorHAnsi"/>
                <w:i/>
                <w:sz w:val="22"/>
              </w:rPr>
              <w:t>) godina koje prethode toj godini</w:t>
            </w:r>
          </w:p>
        </w:tc>
      </w:tr>
      <w:tr w:rsidR="004B2711" w:rsidRPr="00987AE7" w14:paraId="0290100D" w14:textId="77777777" w:rsidTr="0087680F">
        <w:trPr>
          <w:trHeight w:val="90"/>
        </w:trPr>
        <w:tc>
          <w:tcPr>
            <w:tcW w:w="748" w:type="dxa"/>
            <w:shd w:val="clear" w:color="auto" w:fill="FFFFFF"/>
            <w:tcMar>
              <w:left w:w="103" w:type="dxa"/>
            </w:tcMar>
            <w:vAlign w:val="center"/>
          </w:tcPr>
          <w:p w14:paraId="321A1139" w14:textId="77777777" w:rsidR="004B2711" w:rsidRPr="00987AE7" w:rsidRDefault="004B2711" w:rsidP="00D624F6">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Redni broj</w:t>
            </w:r>
          </w:p>
        </w:tc>
        <w:tc>
          <w:tcPr>
            <w:tcW w:w="4121" w:type="dxa"/>
            <w:gridSpan w:val="3"/>
            <w:shd w:val="clear" w:color="auto" w:fill="FFFFFF"/>
            <w:vAlign w:val="center"/>
          </w:tcPr>
          <w:p w14:paraId="2D138AA7" w14:textId="77777777" w:rsidR="004B2711" w:rsidRPr="00987AE7" w:rsidRDefault="004B2711" w:rsidP="00DA0C36">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Naziv </w:t>
            </w:r>
            <w:r w:rsidR="00DA0C36" w:rsidRPr="00987AE7">
              <w:rPr>
                <w:rFonts w:asciiTheme="minorHAnsi" w:eastAsia="Times New Roman" w:hAnsiTheme="minorHAnsi" w:cstheme="minorHAnsi"/>
                <w:sz w:val="22"/>
                <w:lang w:eastAsia="en-US"/>
              </w:rPr>
              <w:t>usluga</w:t>
            </w:r>
          </w:p>
        </w:tc>
        <w:tc>
          <w:tcPr>
            <w:tcW w:w="1321" w:type="dxa"/>
            <w:shd w:val="clear" w:color="auto" w:fill="FFFFFF"/>
            <w:vAlign w:val="center"/>
          </w:tcPr>
          <w:p w14:paraId="61BB056D" w14:textId="77777777" w:rsidR="004B2711" w:rsidRPr="00987AE7" w:rsidRDefault="004B2711" w:rsidP="00DA0C36">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Vrijednost </w:t>
            </w:r>
            <w:r w:rsidR="00DA0C36" w:rsidRPr="00987AE7">
              <w:rPr>
                <w:rFonts w:asciiTheme="minorHAnsi" w:eastAsia="Times New Roman" w:hAnsiTheme="minorHAnsi" w:cstheme="minorHAnsi"/>
                <w:sz w:val="22"/>
                <w:lang w:eastAsia="en-US"/>
              </w:rPr>
              <w:t>uslug</w:t>
            </w:r>
            <w:r w:rsidRPr="00987AE7">
              <w:rPr>
                <w:rFonts w:asciiTheme="minorHAnsi" w:eastAsia="Times New Roman" w:hAnsiTheme="minorHAnsi" w:cstheme="minorHAnsi"/>
                <w:sz w:val="22"/>
                <w:lang w:eastAsia="en-US"/>
              </w:rPr>
              <w:t>a (bez PDV-a u Kn*)</w:t>
            </w:r>
          </w:p>
        </w:tc>
        <w:tc>
          <w:tcPr>
            <w:tcW w:w="1457" w:type="dxa"/>
            <w:shd w:val="clear" w:color="auto" w:fill="FFFFFF"/>
            <w:vAlign w:val="center"/>
          </w:tcPr>
          <w:p w14:paraId="5ECC21DA" w14:textId="77777777" w:rsidR="004B2711" w:rsidRPr="00987AE7" w:rsidRDefault="004B2711" w:rsidP="00D624F6">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Datum i mjesto izvršenja</w:t>
            </w:r>
            <w:r w:rsidR="00DA0C36" w:rsidRPr="00987AE7">
              <w:rPr>
                <w:rFonts w:asciiTheme="minorHAnsi" w:eastAsia="Times New Roman" w:hAnsiTheme="minorHAnsi" w:cstheme="minorHAnsi"/>
                <w:sz w:val="22"/>
                <w:lang w:eastAsia="en-US"/>
              </w:rPr>
              <w:t xml:space="preserve"> usluga</w:t>
            </w:r>
          </w:p>
        </w:tc>
        <w:tc>
          <w:tcPr>
            <w:tcW w:w="1590" w:type="dxa"/>
            <w:shd w:val="clear" w:color="auto" w:fill="FFFFFF"/>
            <w:vAlign w:val="center"/>
          </w:tcPr>
          <w:p w14:paraId="583BA0AE" w14:textId="77777777" w:rsidR="004B2711" w:rsidRPr="00987AE7" w:rsidRDefault="004B2711" w:rsidP="00D624F6">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Naručitelj i kontakt osoba naručitelja </w:t>
            </w:r>
          </w:p>
        </w:tc>
      </w:tr>
      <w:tr w:rsidR="004B2711" w:rsidRPr="00987AE7" w14:paraId="38487CD6" w14:textId="77777777" w:rsidTr="0087680F">
        <w:trPr>
          <w:trHeight w:val="90"/>
        </w:trPr>
        <w:tc>
          <w:tcPr>
            <w:tcW w:w="748" w:type="dxa"/>
            <w:shd w:val="clear" w:color="auto" w:fill="FFFFFF"/>
            <w:tcMar>
              <w:left w:w="103" w:type="dxa"/>
            </w:tcMar>
            <w:vAlign w:val="center"/>
          </w:tcPr>
          <w:p w14:paraId="6BC47838" w14:textId="77777777" w:rsidR="004B2711" w:rsidRPr="00987AE7" w:rsidRDefault="004B2711" w:rsidP="00D624F6">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1.</w:t>
            </w:r>
          </w:p>
        </w:tc>
        <w:tc>
          <w:tcPr>
            <w:tcW w:w="4121" w:type="dxa"/>
            <w:gridSpan w:val="3"/>
            <w:shd w:val="clear" w:color="auto" w:fill="FFFFFF"/>
            <w:vAlign w:val="bottom"/>
          </w:tcPr>
          <w:p w14:paraId="6B44F0B5" w14:textId="77777777" w:rsidR="004B2711" w:rsidRPr="00987AE7" w:rsidRDefault="004B2711"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4ED343F8" w14:textId="77777777" w:rsidR="004B2711" w:rsidRPr="00987AE7" w:rsidRDefault="004B2711" w:rsidP="00D624F6">
            <w:pPr>
              <w:jc w:val="center"/>
              <w:rPr>
                <w:rFonts w:asciiTheme="minorHAnsi" w:eastAsia="Times New Roman" w:hAnsiTheme="minorHAnsi" w:cstheme="minorHAnsi"/>
                <w:sz w:val="22"/>
              </w:rPr>
            </w:pPr>
          </w:p>
        </w:tc>
        <w:tc>
          <w:tcPr>
            <w:tcW w:w="1457" w:type="dxa"/>
            <w:shd w:val="clear" w:color="auto" w:fill="FFFFFF"/>
            <w:vAlign w:val="center"/>
          </w:tcPr>
          <w:p w14:paraId="19E35072" w14:textId="77777777" w:rsidR="004B2711" w:rsidRPr="00987AE7" w:rsidRDefault="004B2711"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4091E69A" w14:textId="77777777" w:rsidR="004B2711" w:rsidRPr="00987AE7" w:rsidRDefault="004B2711" w:rsidP="00D624F6">
            <w:pPr>
              <w:spacing w:before="60" w:after="60"/>
              <w:jc w:val="center"/>
              <w:rPr>
                <w:rFonts w:asciiTheme="minorHAnsi" w:eastAsia="Times New Roman" w:hAnsiTheme="minorHAnsi" w:cstheme="minorHAnsi"/>
                <w:sz w:val="22"/>
              </w:rPr>
            </w:pPr>
          </w:p>
        </w:tc>
      </w:tr>
      <w:tr w:rsidR="004B2711" w:rsidRPr="00987AE7" w14:paraId="4609F109" w14:textId="77777777" w:rsidTr="0087680F">
        <w:trPr>
          <w:trHeight w:val="90"/>
        </w:trPr>
        <w:tc>
          <w:tcPr>
            <w:tcW w:w="748" w:type="dxa"/>
            <w:shd w:val="clear" w:color="auto" w:fill="FFFFFF"/>
            <w:tcMar>
              <w:left w:w="103" w:type="dxa"/>
            </w:tcMar>
            <w:vAlign w:val="center"/>
          </w:tcPr>
          <w:p w14:paraId="4FE9DDE1" w14:textId="77777777" w:rsidR="004B2711" w:rsidRPr="00987AE7" w:rsidRDefault="004B2711" w:rsidP="00D624F6">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2.</w:t>
            </w:r>
          </w:p>
        </w:tc>
        <w:tc>
          <w:tcPr>
            <w:tcW w:w="4121" w:type="dxa"/>
            <w:gridSpan w:val="3"/>
            <w:shd w:val="clear" w:color="auto" w:fill="FFFFFF"/>
            <w:vAlign w:val="bottom"/>
          </w:tcPr>
          <w:p w14:paraId="59F1ED29" w14:textId="77777777" w:rsidR="004B2711" w:rsidRPr="00987AE7" w:rsidRDefault="004B2711"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3124115E" w14:textId="77777777" w:rsidR="004B2711" w:rsidRPr="00987AE7" w:rsidRDefault="004B2711" w:rsidP="00D624F6">
            <w:pPr>
              <w:jc w:val="center"/>
              <w:rPr>
                <w:rFonts w:asciiTheme="minorHAnsi" w:eastAsia="Times New Roman" w:hAnsiTheme="minorHAnsi" w:cstheme="minorHAnsi"/>
                <w:sz w:val="22"/>
              </w:rPr>
            </w:pPr>
          </w:p>
        </w:tc>
        <w:tc>
          <w:tcPr>
            <w:tcW w:w="1457" w:type="dxa"/>
            <w:shd w:val="clear" w:color="auto" w:fill="FFFFFF"/>
            <w:vAlign w:val="center"/>
          </w:tcPr>
          <w:p w14:paraId="4FBB03F6" w14:textId="77777777" w:rsidR="004B2711" w:rsidRPr="00987AE7" w:rsidRDefault="004B2711"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5493D2C7" w14:textId="77777777" w:rsidR="004B2711" w:rsidRPr="00987AE7" w:rsidRDefault="004B2711" w:rsidP="00D624F6">
            <w:pPr>
              <w:spacing w:before="60" w:after="60"/>
              <w:jc w:val="center"/>
              <w:rPr>
                <w:rFonts w:asciiTheme="minorHAnsi" w:eastAsia="Times New Roman" w:hAnsiTheme="minorHAnsi" w:cstheme="minorHAnsi"/>
                <w:sz w:val="22"/>
              </w:rPr>
            </w:pPr>
          </w:p>
        </w:tc>
      </w:tr>
      <w:tr w:rsidR="007036D0" w:rsidRPr="00987AE7" w14:paraId="60EEA710" w14:textId="77777777" w:rsidTr="0087680F">
        <w:trPr>
          <w:trHeight w:val="90"/>
        </w:trPr>
        <w:tc>
          <w:tcPr>
            <w:tcW w:w="748" w:type="dxa"/>
            <w:shd w:val="clear" w:color="auto" w:fill="FFFFFF"/>
            <w:tcMar>
              <w:left w:w="103" w:type="dxa"/>
            </w:tcMar>
            <w:vAlign w:val="center"/>
          </w:tcPr>
          <w:p w14:paraId="0670D0D2" w14:textId="77777777" w:rsidR="007036D0" w:rsidRPr="00987AE7" w:rsidRDefault="007036D0" w:rsidP="00D624F6">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3.</w:t>
            </w:r>
          </w:p>
        </w:tc>
        <w:tc>
          <w:tcPr>
            <w:tcW w:w="4121" w:type="dxa"/>
            <w:gridSpan w:val="3"/>
            <w:shd w:val="clear" w:color="auto" w:fill="FFFFFF"/>
            <w:vAlign w:val="bottom"/>
          </w:tcPr>
          <w:p w14:paraId="3107C701" w14:textId="77777777" w:rsidR="007036D0" w:rsidRPr="00987AE7" w:rsidRDefault="007036D0"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126A4C7B" w14:textId="77777777" w:rsidR="007036D0" w:rsidRPr="00987AE7" w:rsidRDefault="007036D0" w:rsidP="00D624F6">
            <w:pPr>
              <w:jc w:val="center"/>
              <w:rPr>
                <w:rFonts w:asciiTheme="minorHAnsi" w:eastAsia="Times New Roman" w:hAnsiTheme="minorHAnsi" w:cstheme="minorHAnsi"/>
                <w:sz w:val="22"/>
              </w:rPr>
            </w:pPr>
          </w:p>
        </w:tc>
        <w:tc>
          <w:tcPr>
            <w:tcW w:w="1457" w:type="dxa"/>
            <w:shd w:val="clear" w:color="auto" w:fill="FFFFFF"/>
            <w:vAlign w:val="center"/>
          </w:tcPr>
          <w:p w14:paraId="1304B95E" w14:textId="77777777" w:rsidR="007036D0" w:rsidRPr="00987AE7" w:rsidRDefault="007036D0"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374804D8" w14:textId="77777777" w:rsidR="007036D0" w:rsidRPr="00987AE7" w:rsidRDefault="007036D0" w:rsidP="00D624F6">
            <w:pPr>
              <w:spacing w:before="60" w:after="60"/>
              <w:jc w:val="center"/>
              <w:rPr>
                <w:rFonts w:asciiTheme="minorHAnsi" w:eastAsia="Times New Roman" w:hAnsiTheme="minorHAnsi" w:cstheme="minorHAnsi"/>
                <w:sz w:val="22"/>
              </w:rPr>
            </w:pPr>
          </w:p>
        </w:tc>
      </w:tr>
      <w:tr w:rsidR="004B2711" w:rsidRPr="00987AE7" w14:paraId="60808126" w14:textId="77777777" w:rsidTr="0087680F">
        <w:trPr>
          <w:trHeight w:val="90"/>
        </w:trPr>
        <w:tc>
          <w:tcPr>
            <w:tcW w:w="748" w:type="dxa"/>
            <w:shd w:val="clear" w:color="auto" w:fill="FFFFFF"/>
            <w:tcMar>
              <w:left w:w="103" w:type="dxa"/>
            </w:tcMar>
            <w:vAlign w:val="center"/>
          </w:tcPr>
          <w:p w14:paraId="3E8BED6D" w14:textId="77777777" w:rsidR="004B2711" w:rsidRPr="00987AE7" w:rsidRDefault="007036D0" w:rsidP="00D624F6">
            <w:pPr>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4</w:t>
            </w:r>
            <w:r w:rsidR="004B2711" w:rsidRPr="00987AE7">
              <w:rPr>
                <w:rFonts w:asciiTheme="minorHAnsi" w:eastAsia="Times New Roman" w:hAnsiTheme="minorHAnsi" w:cstheme="minorHAnsi"/>
                <w:sz w:val="22"/>
                <w:lang w:eastAsia="en-US"/>
              </w:rPr>
              <w:t>.</w:t>
            </w:r>
          </w:p>
        </w:tc>
        <w:tc>
          <w:tcPr>
            <w:tcW w:w="4121" w:type="dxa"/>
            <w:gridSpan w:val="3"/>
            <w:shd w:val="clear" w:color="auto" w:fill="FFFFFF"/>
            <w:vAlign w:val="bottom"/>
          </w:tcPr>
          <w:p w14:paraId="1920358F" w14:textId="77777777" w:rsidR="004B2711" w:rsidRPr="00987AE7" w:rsidRDefault="004B2711" w:rsidP="00D624F6">
            <w:pPr>
              <w:spacing w:before="60" w:after="60"/>
              <w:rPr>
                <w:rFonts w:asciiTheme="minorHAnsi" w:eastAsia="Times New Roman" w:hAnsiTheme="minorHAnsi" w:cstheme="minorHAnsi"/>
                <w:sz w:val="22"/>
                <w:lang w:eastAsia="en-US"/>
              </w:rPr>
            </w:pPr>
          </w:p>
        </w:tc>
        <w:tc>
          <w:tcPr>
            <w:tcW w:w="1321" w:type="dxa"/>
            <w:shd w:val="clear" w:color="auto" w:fill="FFFFFF"/>
            <w:vAlign w:val="center"/>
          </w:tcPr>
          <w:p w14:paraId="03B362F4" w14:textId="77777777" w:rsidR="004B2711" w:rsidRPr="00987AE7" w:rsidRDefault="004B2711" w:rsidP="00D624F6">
            <w:pPr>
              <w:jc w:val="center"/>
              <w:rPr>
                <w:rFonts w:asciiTheme="minorHAnsi" w:eastAsia="Times New Roman" w:hAnsiTheme="minorHAnsi" w:cstheme="minorHAnsi"/>
                <w:sz w:val="22"/>
              </w:rPr>
            </w:pPr>
          </w:p>
        </w:tc>
        <w:tc>
          <w:tcPr>
            <w:tcW w:w="1457" w:type="dxa"/>
            <w:shd w:val="clear" w:color="auto" w:fill="FFFFFF"/>
            <w:vAlign w:val="center"/>
          </w:tcPr>
          <w:p w14:paraId="13E7E05E" w14:textId="77777777" w:rsidR="004B2711" w:rsidRPr="00987AE7" w:rsidRDefault="004B2711" w:rsidP="00D624F6">
            <w:pPr>
              <w:spacing w:before="60" w:after="60"/>
              <w:jc w:val="center"/>
              <w:rPr>
                <w:rFonts w:asciiTheme="minorHAnsi" w:eastAsia="Times New Roman" w:hAnsiTheme="minorHAnsi" w:cstheme="minorHAnsi"/>
                <w:sz w:val="22"/>
              </w:rPr>
            </w:pPr>
          </w:p>
        </w:tc>
        <w:tc>
          <w:tcPr>
            <w:tcW w:w="1590" w:type="dxa"/>
            <w:shd w:val="clear" w:color="auto" w:fill="FFFFFF"/>
            <w:vAlign w:val="center"/>
          </w:tcPr>
          <w:p w14:paraId="419732B1" w14:textId="77777777" w:rsidR="004B2711" w:rsidRPr="00987AE7" w:rsidRDefault="004B2711" w:rsidP="00D624F6">
            <w:pPr>
              <w:spacing w:before="60" w:after="60"/>
              <w:jc w:val="center"/>
              <w:rPr>
                <w:rFonts w:asciiTheme="minorHAnsi" w:eastAsia="Times New Roman" w:hAnsiTheme="minorHAnsi" w:cstheme="minorHAnsi"/>
                <w:sz w:val="22"/>
              </w:rPr>
            </w:pPr>
          </w:p>
        </w:tc>
      </w:tr>
      <w:tr w:rsidR="004B2711" w:rsidRPr="00987AE7" w14:paraId="1497F443" w14:textId="77777777" w:rsidTr="0087680F">
        <w:trPr>
          <w:trHeight w:val="90"/>
        </w:trPr>
        <w:tc>
          <w:tcPr>
            <w:tcW w:w="9237" w:type="dxa"/>
            <w:gridSpan w:val="7"/>
            <w:shd w:val="clear" w:color="auto" w:fill="FFFFFF"/>
            <w:tcMar>
              <w:left w:w="103" w:type="dxa"/>
            </w:tcMar>
            <w:vAlign w:val="center"/>
          </w:tcPr>
          <w:p w14:paraId="3CE76845" w14:textId="77777777" w:rsidR="004B2711" w:rsidRPr="00987AE7" w:rsidRDefault="004B2711" w:rsidP="00D624F6">
            <w:pPr>
              <w:spacing w:before="60" w:after="60"/>
              <w:rPr>
                <w:rFonts w:asciiTheme="minorHAnsi" w:eastAsia="Times New Roman" w:hAnsiTheme="minorHAnsi" w:cstheme="minorHAnsi"/>
                <w:i/>
                <w:sz w:val="22"/>
              </w:rPr>
            </w:pPr>
            <w:r w:rsidRPr="00987AE7">
              <w:rPr>
                <w:rFonts w:asciiTheme="minorHAnsi" w:eastAsia="Times New Roman" w:hAnsiTheme="minorHAnsi" w:cstheme="minorHAnsi"/>
                <w:i/>
                <w:sz w:val="22"/>
              </w:rPr>
              <w:t>* Ukoliko se iznos izražava u drugoj valuti mora se navesti i protuvrijednost</w:t>
            </w:r>
            <w:r w:rsidR="006A7F0C" w:rsidRPr="00987AE7">
              <w:rPr>
                <w:rFonts w:asciiTheme="minorHAnsi" w:eastAsia="Times New Roman" w:hAnsiTheme="minorHAnsi" w:cstheme="minorHAnsi"/>
                <w:i/>
                <w:sz w:val="22"/>
              </w:rPr>
              <w:t xml:space="preserve"> u kunama po srednjem tečaju HNB</w:t>
            </w:r>
            <w:r w:rsidRPr="00987AE7">
              <w:rPr>
                <w:rFonts w:asciiTheme="minorHAnsi" w:eastAsia="Times New Roman" w:hAnsiTheme="minorHAnsi" w:cstheme="minorHAnsi"/>
                <w:i/>
                <w:sz w:val="22"/>
              </w:rPr>
              <w:t xml:space="preserve"> na dan početka postupka javne nabave.</w:t>
            </w:r>
          </w:p>
        </w:tc>
      </w:tr>
      <w:tr w:rsidR="004B2711" w:rsidRPr="00987AE7" w14:paraId="3BF49DCF" w14:textId="77777777" w:rsidTr="0087680F">
        <w:trPr>
          <w:trHeight w:val="166"/>
        </w:trPr>
        <w:tc>
          <w:tcPr>
            <w:tcW w:w="9237" w:type="dxa"/>
            <w:gridSpan w:val="7"/>
            <w:shd w:val="clear" w:color="auto" w:fill="FFFFFF"/>
            <w:tcMar>
              <w:left w:w="103" w:type="dxa"/>
            </w:tcMar>
            <w:vAlign w:val="center"/>
          </w:tcPr>
          <w:p w14:paraId="248275F9" w14:textId="77777777" w:rsidR="004B2711" w:rsidRPr="00987AE7" w:rsidRDefault="004B2711" w:rsidP="00D624F6">
            <w:pPr>
              <w:spacing w:after="0"/>
              <w:rPr>
                <w:rFonts w:asciiTheme="minorHAnsi" w:eastAsia="Times New Roman" w:hAnsiTheme="minorHAnsi" w:cstheme="minorHAnsi"/>
                <w:sz w:val="22"/>
              </w:rPr>
            </w:pPr>
          </w:p>
        </w:tc>
      </w:tr>
      <w:tr w:rsidR="004B2711" w:rsidRPr="00987AE7" w14:paraId="15C38F97" w14:textId="77777777" w:rsidTr="0087680F">
        <w:trPr>
          <w:trHeight w:val="895"/>
        </w:trPr>
        <w:tc>
          <w:tcPr>
            <w:tcW w:w="3736" w:type="dxa"/>
            <w:gridSpan w:val="2"/>
            <w:shd w:val="clear" w:color="auto" w:fill="FFFFFF"/>
            <w:tcMar>
              <w:left w:w="103" w:type="dxa"/>
            </w:tcMar>
            <w:vAlign w:val="center"/>
          </w:tcPr>
          <w:p w14:paraId="3256EB90" w14:textId="77777777" w:rsidR="004B2711" w:rsidRPr="00987AE7" w:rsidRDefault="004B2711" w:rsidP="00D624F6">
            <w:pPr>
              <w:spacing w:after="0"/>
              <w:rPr>
                <w:rFonts w:asciiTheme="minorHAnsi" w:eastAsia="Times New Roman" w:hAnsiTheme="minorHAnsi" w:cstheme="minorHAnsi"/>
                <w:sz w:val="22"/>
                <w:lang w:eastAsia="en-US"/>
              </w:rPr>
            </w:pPr>
          </w:p>
        </w:tc>
        <w:tc>
          <w:tcPr>
            <w:tcW w:w="5501" w:type="dxa"/>
            <w:gridSpan w:val="5"/>
            <w:shd w:val="clear" w:color="auto" w:fill="FFFFFF"/>
            <w:vAlign w:val="center"/>
          </w:tcPr>
          <w:p w14:paraId="4B97B33A" w14:textId="77777777" w:rsidR="004B2711" w:rsidRPr="00987AE7" w:rsidRDefault="004B2711" w:rsidP="00D624F6">
            <w:pPr>
              <w:spacing w:after="0"/>
              <w:rPr>
                <w:rFonts w:asciiTheme="minorHAnsi" w:eastAsia="Times New Roman" w:hAnsiTheme="minorHAnsi" w:cstheme="minorHAnsi"/>
                <w:sz w:val="22"/>
              </w:rPr>
            </w:pPr>
            <w:r w:rsidRPr="00987AE7">
              <w:rPr>
                <w:rFonts w:asciiTheme="minorHAnsi" w:eastAsia="Times New Roman" w:hAnsiTheme="minorHAnsi" w:cstheme="minorHAnsi"/>
                <w:bCs/>
                <w:sz w:val="22"/>
                <w:lang w:eastAsia="en-US"/>
              </w:rPr>
              <w:t>M.P.</w:t>
            </w:r>
            <w:r w:rsidRPr="00987AE7">
              <w:rPr>
                <w:rFonts w:asciiTheme="minorHAnsi" w:eastAsia="Times New Roman" w:hAnsiTheme="minorHAnsi" w:cstheme="minorHAnsi"/>
                <w:bCs/>
                <w:sz w:val="22"/>
                <w:vertAlign w:val="superscript"/>
                <w:lang w:eastAsia="en-US"/>
              </w:rPr>
              <w:footnoteReference w:id="11"/>
            </w:r>
          </w:p>
        </w:tc>
      </w:tr>
      <w:tr w:rsidR="004B2711" w:rsidRPr="00987AE7" w14:paraId="55CA66DD" w14:textId="77777777" w:rsidTr="0087680F">
        <w:trPr>
          <w:trHeight w:val="90"/>
        </w:trPr>
        <w:tc>
          <w:tcPr>
            <w:tcW w:w="3736" w:type="dxa"/>
            <w:gridSpan w:val="2"/>
            <w:shd w:val="clear" w:color="auto" w:fill="FFFFFF"/>
            <w:tcMar>
              <w:left w:w="103" w:type="dxa"/>
            </w:tcMar>
            <w:vAlign w:val="center"/>
          </w:tcPr>
          <w:p w14:paraId="0A684D54" w14:textId="77777777" w:rsidR="004B2711" w:rsidRPr="00987AE7" w:rsidRDefault="004B2711" w:rsidP="00D624F6">
            <w:pPr>
              <w:spacing w:after="0"/>
              <w:rPr>
                <w:rFonts w:asciiTheme="minorHAnsi" w:eastAsia="Times New Roman" w:hAnsiTheme="minorHAnsi" w:cstheme="minorHAnsi"/>
                <w:i/>
                <w:sz w:val="22"/>
                <w:lang w:eastAsia="en-US"/>
              </w:rPr>
            </w:pPr>
          </w:p>
        </w:tc>
        <w:tc>
          <w:tcPr>
            <w:tcW w:w="5501" w:type="dxa"/>
            <w:gridSpan w:val="5"/>
            <w:shd w:val="clear" w:color="auto" w:fill="FFFFFF"/>
            <w:vAlign w:val="center"/>
          </w:tcPr>
          <w:p w14:paraId="5E6B4F34" w14:textId="77777777" w:rsidR="004B2711" w:rsidRPr="00987AE7" w:rsidRDefault="004B2711" w:rsidP="00D624F6">
            <w:pPr>
              <w:spacing w:after="0"/>
              <w:jc w:val="right"/>
              <w:rPr>
                <w:rFonts w:asciiTheme="minorHAnsi" w:eastAsia="Times New Roman" w:hAnsiTheme="minorHAnsi" w:cstheme="minorHAnsi"/>
                <w:i/>
                <w:sz w:val="22"/>
              </w:rPr>
            </w:pPr>
            <w:r w:rsidRPr="00987AE7">
              <w:rPr>
                <w:rFonts w:asciiTheme="minorHAnsi" w:eastAsia="Times New Roman" w:hAnsiTheme="minorHAnsi" w:cstheme="minorHAnsi"/>
                <w:i/>
                <w:sz w:val="22"/>
              </w:rPr>
              <w:t xml:space="preserve">ime/prezime/potpis ovlaštene osobe </w:t>
            </w:r>
          </w:p>
        </w:tc>
      </w:tr>
    </w:tbl>
    <w:p w14:paraId="50D9187B" w14:textId="77777777" w:rsidR="004B2711" w:rsidRPr="00987AE7" w:rsidRDefault="004B2711" w:rsidP="00D624F6">
      <w:pP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br w:type="page"/>
      </w:r>
    </w:p>
    <w:p w14:paraId="338D0B9D" w14:textId="77777777" w:rsidR="00512671" w:rsidRPr="00987AE7" w:rsidRDefault="00423DDB" w:rsidP="007138EF">
      <w:pPr>
        <w:pStyle w:val="Naslov2"/>
        <w:rPr>
          <w:rFonts w:asciiTheme="minorHAnsi" w:hAnsiTheme="minorHAnsi" w:cstheme="minorHAnsi"/>
          <w:sz w:val="22"/>
          <w:szCs w:val="22"/>
        </w:rPr>
      </w:pPr>
      <w:bookmarkStart w:id="225" w:name="_Toc28873096"/>
      <w:r w:rsidRPr="00987AE7">
        <w:rPr>
          <w:rFonts w:asciiTheme="minorHAnsi" w:hAnsiTheme="minorHAnsi" w:cstheme="minorHAnsi"/>
          <w:sz w:val="22"/>
          <w:szCs w:val="22"/>
        </w:rPr>
        <w:lastRenderedPageBreak/>
        <w:t xml:space="preserve">Obrazac </w:t>
      </w:r>
      <w:r w:rsidR="00653278" w:rsidRPr="00987AE7">
        <w:rPr>
          <w:rFonts w:asciiTheme="minorHAnsi" w:hAnsiTheme="minorHAnsi" w:cstheme="minorHAnsi"/>
          <w:sz w:val="22"/>
          <w:szCs w:val="22"/>
        </w:rPr>
        <w:t>7</w:t>
      </w:r>
      <w:r w:rsidR="00CE4AF1" w:rsidRPr="00987AE7">
        <w:rPr>
          <w:rFonts w:asciiTheme="minorHAnsi" w:hAnsiTheme="minorHAnsi" w:cstheme="minorHAnsi"/>
          <w:sz w:val="22"/>
          <w:szCs w:val="22"/>
        </w:rPr>
        <w:t xml:space="preserve"> -</w:t>
      </w:r>
      <w:r w:rsidR="00982EC4" w:rsidRPr="00987AE7">
        <w:rPr>
          <w:rFonts w:asciiTheme="minorHAnsi" w:hAnsiTheme="minorHAnsi" w:cstheme="minorHAnsi"/>
          <w:sz w:val="22"/>
          <w:szCs w:val="22"/>
        </w:rPr>
        <w:t xml:space="preserve"> Popis </w:t>
      </w:r>
      <w:r w:rsidR="0033360B" w:rsidRPr="00987AE7">
        <w:rPr>
          <w:rFonts w:asciiTheme="minorHAnsi" w:hAnsiTheme="minorHAnsi" w:cstheme="minorHAnsi"/>
          <w:sz w:val="22"/>
          <w:szCs w:val="22"/>
        </w:rPr>
        <w:t xml:space="preserve">usluga </w:t>
      </w:r>
      <w:r w:rsidR="00982EC4" w:rsidRPr="00987AE7">
        <w:rPr>
          <w:rFonts w:asciiTheme="minorHAnsi" w:hAnsiTheme="minorHAnsi" w:cstheme="minorHAnsi"/>
          <w:sz w:val="22"/>
          <w:szCs w:val="22"/>
        </w:rPr>
        <w:t xml:space="preserve">za bodovanje </w:t>
      </w:r>
      <w:r w:rsidR="00BC7B4F" w:rsidRPr="00987AE7">
        <w:rPr>
          <w:rFonts w:asciiTheme="minorHAnsi" w:hAnsiTheme="minorHAnsi" w:cstheme="minorHAnsi"/>
          <w:sz w:val="22"/>
          <w:szCs w:val="22"/>
        </w:rPr>
        <w:t xml:space="preserve">specifičnog </w:t>
      </w:r>
      <w:r w:rsidR="0063073A" w:rsidRPr="00987AE7">
        <w:rPr>
          <w:rFonts w:asciiTheme="minorHAnsi" w:hAnsiTheme="minorHAnsi" w:cstheme="minorHAnsi"/>
          <w:sz w:val="22"/>
          <w:szCs w:val="22"/>
        </w:rPr>
        <w:t>stručno</w:t>
      </w:r>
      <w:r w:rsidR="000B4A65" w:rsidRPr="00987AE7">
        <w:rPr>
          <w:rFonts w:asciiTheme="minorHAnsi" w:hAnsiTheme="minorHAnsi" w:cstheme="minorHAnsi"/>
          <w:sz w:val="22"/>
          <w:szCs w:val="22"/>
        </w:rPr>
        <w:t>g</w:t>
      </w:r>
      <w:r w:rsidR="0063073A" w:rsidRPr="00987AE7">
        <w:rPr>
          <w:rFonts w:asciiTheme="minorHAnsi" w:hAnsiTheme="minorHAnsi" w:cstheme="minorHAnsi"/>
          <w:sz w:val="22"/>
          <w:szCs w:val="22"/>
        </w:rPr>
        <w:t xml:space="preserve"> iskust</w:t>
      </w:r>
      <w:r w:rsidR="000B4A65" w:rsidRPr="00987AE7">
        <w:rPr>
          <w:rFonts w:asciiTheme="minorHAnsi" w:hAnsiTheme="minorHAnsi" w:cstheme="minorHAnsi"/>
          <w:sz w:val="22"/>
          <w:szCs w:val="22"/>
        </w:rPr>
        <w:t>va</w:t>
      </w:r>
      <w:r w:rsidR="00982EC4" w:rsidRPr="00987AE7">
        <w:rPr>
          <w:rFonts w:asciiTheme="minorHAnsi" w:hAnsiTheme="minorHAnsi" w:cstheme="minorHAnsi"/>
          <w:sz w:val="22"/>
          <w:szCs w:val="22"/>
        </w:rPr>
        <w:t xml:space="preserve"> stručnjaka</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2464"/>
        <w:gridCol w:w="1158"/>
        <w:gridCol w:w="695"/>
        <w:gridCol w:w="2438"/>
        <w:gridCol w:w="1334"/>
        <w:gridCol w:w="1389"/>
      </w:tblGrid>
      <w:tr w:rsidR="00523B87" w:rsidRPr="00987AE7" w14:paraId="1EE74C3B" w14:textId="77777777" w:rsidTr="0087680F">
        <w:trPr>
          <w:trHeight w:val="90"/>
        </w:trPr>
        <w:tc>
          <w:tcPr>
            <w:tcW w:w="3537" w:type="dxa"/>
            <w:gridSpan w:val="2"/>
            <w:shd w:val="clear" w:color="auto" w:fill="D9D9D9" w:themeFill="background1" w:themeFillShade="D9"/>
            <w:tcMar>
              <w:left w:w="103" w:type="dxa"/>
            </w:tcMar>
            <w:vAlign w:val="center"/>
          </w:tcPr>
          <w:p w14:paraId="45035336" w14:textId="77777777" w:rsidR="00523B87" w:rsidRPr="00987AE7" w:rsidRDefault="00523B87" w:rsidP="00523B87">
            <w:pPr>
              <w:spacing w:before="60" w:after="6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NARUČITELJ: </w:t>
            </w:r>
          </w:p>
        </w:tc>
        <w:tc>
          <w:tcPr>
            <w:tcW w:w="5720" w:type="dxa"/>
            <w:gridSpan w:val="4"/>
            <w:shd w:val="clear" w:color="auto" w:fill="D9D9D9" w:themeFill="background1" w:themeFillShade="D9"/>
            <w:vAlign w:val="center"/>
          </w:tcPr>
          <w:p w14:paraId="2B9C1BE8" w14:textId="77777777" w:rsidR="00523B87" w:rsidRPr="00987AE7" w:rsidRDefault="00523B87" w:rsidP="00523B87">
            <w:pPr>
              <w:spacing w:before="60" w:after="6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PREDMET NABAVE:</w:t>
            </w:r>
          </w:p>
        </w:tc>
      </w:tr>
      <w:tr w:rsidR="0087680F" w:rsidRPr="00987AE7" w14:paraId="507402C7" w14:textId="77777777" w:rsidTr="0087680F">
        <w:trPr>
          <w:trHeight w:val="90"/>
        </w:trPr>
        <w:tc>
          <w:tcPr>
            <w:tcW w:w="3537" w:type="dxa"/>
            <w:gridSpan w:val="2"/>
            <w:shd w:val="clear" w:color="auto" w:fill="D9D9D9" w:themeFill="background1" w:themeFillShade="D9"/>
            <w:tcMar>
              <w:left w:w="103" w:type="dxa"/>
            </w:tcMar>
            <w:vAlign w:val="center"/>
          </w:tcPr>
          <w:p w14:paraId="2A6428B6"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Grad Drniš</w:t>
            </w:r>
          </w:p>
          <w:p w14:paraId="5F7A8736" w14:textId="77777777" w:rsidR="0087680F" w:rsidRPr="00987AE7" w:rsidRDefault="0087680F" w:rsidP="0087680F">
            <w:pPr>
              <w:jc w:val="left"/>
              <w:rPr>
                <w:rFonts w:asciiTheme="minorHAnsi" w:hAnsiTheme="minorHAnsi" w:cstheme="minorHAnsi"/>
                <w:sz w:val="22"/>
              </w:rPr>
            </w:pPr>
            <w:r w:rsidRPr="00987AE7">
              <w:rPr>
                <w:rFonts w:asciiTheme="minorHAnsi" w:hAnsiTheme="minorHAnsi" w:cstheme="minorHAnsi"/>
                <w:sz w:val="22"/>
              </w:rPr>
              <w:t>Trg kralja Tomislava 1</w:t>
            </w:r>
          </w:p>
          <w:p w14:paraId="7AA20C30" w14:textId="77777777" w:rsidR="0087680F" w:rsidRPr="00987AE7" w:rsidRDefault="0087680F" w:rsidP="0087680F">
            <w:pPr>
              <w:spacing w:before="60" w:after="60"/>
              <w:rPr>
                <w:rFonts w:asciiTheme="minorHAnsi" w:eastAsia="Times New Roman" w:hAnsiTheme="minorHAnsi" w:cstheme="minorHAnsi"/>
                <w:sz w:val="22"/>
                <w:lang w:eastAsia="en-US"/>
              </w:rPr>
            </w:pPr>
            <w:r w:rsidRPr="00987AE7">
              <w:rPr>
                <w:rFonts w:asciiTheme="minorHAnsi" w:hAnsiTheme="minorHAnsi" w:cstheme="minorHAnsi"/>
                <w:sz w:val="22"/>
              </w:rPr>
              <w:t>22320 Drniš</w:t>
            </w:r>
          </w:p>
        </w:tc>
        <w:tc>
          <w:tcPr>
            <w:tcW w:w="5720" w:type="dxa"/>
            <w:gridSpan w:val="4"/>
            <w:shd w:val="clear" w:color="auto" w:fill="D9D9D9" w:themeFill="background1" w:themeFillShade="D9"/>
            <w:vAlign w:val="center"/>
          </w:tcPr>
          <w:p w14:paraId="35BA8B05" w14:textId="4CFB34B7" w:rsidR="0087680F" w:rsidRPr="00987AE7" w:rsidRDefault="0087680F" w:rsidP="0087680F">
            <w:pPr>
              <w:spacing w:before="60" w:after="60"/>
              <w:rPr>
                <w:rFonts w:asciiTheme="minorHAnsi" w:eastAsia="Times New Roman" w:hAnsiTheme="minorHAnsi" w:cstheme="minorHAnsi"/>
                <w:sz w:val="22"/>
                <w:lang w:eastAsia="en-US"/>
              </w:rPr>
            </w:pPr>
            <w:r w:rsidRPr="00987AE7">
              <w:rPr>
                <w:rFonts w:asciiTheme="minorHAnsi" w:eastAsia="Times New Roman" w:hAnsiTheme="minorHAnsi" w:cstheme="minorHAnsi"/>
                <w:sz w:val="22"/>
              </w:rPr>
              <w:t xml:space="preserve">Usluga stručnog nadzora i koordinatora zaštite tijekom </w:t>
            </w:r>
            <w:r w:rsidR="008C2FDB" w:rsidRPr="00987AE7">
              <w:rPr>
                <w:rFonts w:asciiTheme="minorHAnsi" w:hAnsiTheme="minorHAnsi" w:cstheme="minorHAnsi"/>
                <w:sz w:val="22"/>
              </w:rPr>
              <w:t>izvođenja radova</w:t>
            </w:r>
            <w:r w:rsidR="008C2FDB" w:rsidRPr="00987AE7">
              <w:rPr>
                <w:rFonts w:asciiTheme="minorHAnsi" w:eastAsia="Times New Roman" w:hAnsiTheme="minorHAnsi" w:cstheme="minorHAnsi"/>
                <w:sz w:val="22"/>
              </w:rPr>
              <w:t xml:space="preserve"> </w:t>
            </w:r>
            <w:r w:rsidRPr="00987AE7">
              <w:rPr>
                <w:rFonts w:asciiTheme="minorHAnsi" w:eastAsia="Times New Roman" w:hAnsiTheme="minorHAnsi" w:cstheme="minorHAnsi"/>
                <w:sz w:val="22"/>
              </w:rPr>
              <w:t xml:space="preserve">u sklopu projekta sanacije </w:t>
            </w:r>
            <w:r w:rsidR="00856243" w:rsidRPr="00987AE7">
              <w:rPr>
                <w:rFonts w:asciiTheme="minorHAnsi" w:eastAsia="Times New Roman" w:hAnsiTheme="minorHAnsi" w:cstheme="minorHAnsi"/>
                <w:sz w:val="22"/>
              </w:rPr>
              <w:t>odlagališta neopasnog otpada</w:t>
            </w:r>
            <w:r w:rsidRPr="00987AE7">
              <w:rPr>
                <w:rFonts w:asciiTheme="minorHAnsi" w:eastAsia="Times New Roman" w:hAnsiTheme="minorHAnsi" w:cstheme="minorHAnsi"/>
                <w:sz w:val="22"/>
              </w:rPr>
              <w:t xml:space="preserve"> „</w:t>
            </w:r>
            <w:proofErr w:type="spellStart"/>
            <w:r w:rsidRPr="00987AE7">
              <w:rPr>
                <w:rFonts w:asciiTheme="minorHAnsi" w:eastAsia="Times New Roman" w:hAnsiTheme="minorHAnsi" w:cstheme="minorHAnsi"/>
                <w:sz w:val="22"/>
              </w:rPr>
              <w:t>Moseć</w:t>
            </w:r>
            <w:proofErr w:type="spellEnd"/>
            <w:r w:rsidRPr="00987AE7">
              <w:rPr>
                <w:rFonts w:asciiTheme="minorHAnsi" w:eastAsia="Times New Roman" w:hAnsiTheme="minorHAnsi" w:cstheme="minorHAnsi"/>
                <w:sz w:val="22"/>
              </w:rPr>
              <w:t>“ u Gradu Drnišu</w:t>
            </w:r>
          </w:p>
        </w:tc>
      </w:tr>
      <w:tr w:rsidR="00523B87" w:rsidRPr="00987AE7" w14:paraId="1C3728B5" w14:textId="77777777" w:rsidTr="0087680F">
        <w:trPr>
          <w:trHeight w:val="150"/>
        </w:trPr>
        <w:tc>
          <w:tcPr>
            <w:tcW w:w="9257" w:type="dxa"/>
            <w:gridSpan w:val="6"/>
            <w:shd w:val="clear" w:color="auto" w:fill="FFFFFF"/>
            <w:tcMar>
              <w:left w:w="103" w:type="dxa"/>
            </w:tcMar>
            <w:vAlign w:val="center"/>
          </w:tcPr>
          <w:p w14:paraId="0D9B5C78" w14:textId="77777777" w:rsidR="00523B87" w:rsidRPr="00987AE7" w:rsidRDefault="00523B87" w:rsidP="00EC63A8">
            <w:pPr>
              <w:spacing w:after="0"/>
              <w:jc w:val="center"/>
              <w:rPr>
                <w:rFonts w:asciiTheme="minorHAnsi" w:eastAsia="Times New Roman" w:hAnsiTheme="minorHAnsi" w:cstheme="minorHAnsi"/>
                <w:b/>
                <w:bCs/>
                <w:sz w:val="22"/>
              </w:rPr>
            </w:pPr>
          </w:p>
        </w:tc>
      </w:tr>
      <w:tr w:rsidR="005A3E61" w:rsidRPr="00987AE7" w14:paraId="707DD7DA" w14:textId="77777777" w:rsidTr="0087680F">
        <w:trPr>
          <w:trHeight w:val="90"/>
        </w:trPr>
        <w:tc>
          <w:tcPr>
            <w:tcW w:w="3537" w:type="dxa"/>
            <w:gridSpan w:val="2"/>
            <w:shd w:val="clear" w:color="auto" w:fill="FFFFFF"/>
            <w:tcMar>
              <w:left w:w="103" w:type="dxa"/>
            </w:tcMar>
            <w:vAlign w:val="center"/>
          </w:tcPr>
          <w:p w14:paraId="0B217BAD" w14:textId="77777777" w:rsidR="005A3E61" w:rsidRPr="00987AE7" w:rsidRDefault="005A3E61" w:rsidP="00D624F6">
            <w:pPr>
              <w:spacing w:before="60" w:after="60"/>
              <w:rPr>
                <w:rFonts w:asciiTheme="minorHAnsi" w:eastAsia="Times New Roman" w:hAnsiTheme="minorHAnsi" w:cstheme="minorHAnsi"/>
                <w:b/>
                <w:sz w:val="22"/>
                <w:lang w:eastAsia="en-US"/>
              </w:rPr>
            </w:pPr>
            <w:r w:rsidRPr="00987AE7">
              <w:rPr>
                <w:rFonts w:asciiTheme="minorHAnsi" w:eastAsia="Times New Roman" w:hAnsiTheme="minorHAnsi" w:cstheme="minorHAnsi"/>
                <w:b/>
                <w:sz w:val="22"/>
                <w:lang w:eastAsia="en-US"/>
              </w:rPr>
              <w:t>Predloženi položaj:</w:t>
            </w:r>
          </w:p>
        </w:tc>
        <w:tc>
          <w:tcPr>
            <w:tcW w:w="5720" w:type="dxa"/>
            <w:gridSpan w:val="4"/>
            <w:shd w:val="clear" w:color="auto" w:fill="FFFFFF"/>
            <w:vAlign w:val="center"/>
          </w:tcPr>
          <w:p w14:paraId="1E92601C" w14:textId="77777777" w:rsidR="005A3E61" w:rsidRPr="00987AE7" w:rsidRDefault="005A3E61" w:rsidP="00D624F6">
            <w:pPr>
              <w:spacing w:before="60" w:after="60"/>
              <w:rPr>
                <w:rFonts w:asciiTheme="minorHAnsi" w:eastAsia="Times New Roman" w:hAnsiTheme="minorHAnsi" w:cstheme="minorHAnsi"/>
                <w:b/>
                <w:sz w:val="22"/>
                <w:lang w:eastAsia="en-US"/>
              </w:rPr>
            </w:pPr>
          </w:p>
        </w:tc>
      </w:tr>
      <w:tr w:rsidR="00982EC4" w:rsidRPr="00987AE7" w14:paraId="1C50C8FD" w14:textId="77777777" w:rsidTr="0087680F">
        <w:trPr>
          <w:trHeight w:val="90"/>
        </w:trPr>
        <w:tc>
          <w:tcPr>
            <w:tcW w:w="3537" w:type="dxa"/>
            <w:gridSpan w:val="2"/>
            <w:shd w:val="clear" w:color="auto" w:fill="FFFFFF"/>
            <w:tcMar>
              <w:left w:w="103" w:type="dxa"/>
            </w:tcMar>
            <w:vAlign w:val="center"/>
          </w:tcPr>
          <w:p w14:paraId="26CEC38D" w14:textId="77777777" w:rsidR="00982EC4" w:rsidRPr="00987AE7" w:rsidRDefault="00982EC4" w:rsidP="00D624F6">
            <w:pPr>
              <w:spacing w:before="60" w:after="6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Prezime:</w:t>
            </w:r>
          </w:p>
        </w:tc>
        <w:tc>
          <w:tcPr>
            <w:tcW w:w="5720" w:type="dxa"/>
            <w:gridSpan w:val="4"/>
            <w:shd w:val="clear" w:color="auto" w:fill="FFFFFF"/>
            <w:vAlign w:val="center"/>
          </w:tcPr>
          <w:p w14:paraId="6530CDB7" w14:textId="77777777" w:rsidR="00982EC4" w:rsidRPr="00987AE7" w:rsidRDefault="00982EC4" w:rsidP="00D624F6">
            <w:pPr>
              <w:spacing w:before="60" w:after="60"/>
              <w:rPr>
                <w:rFonts w:asciiTheme="minorHAnsi" w:eastAsia="Times New Roman" w:hAnsiTheme="minorHAnsi" w:cstheme="minorHAnsi"/>
                <w:sz w:val="22"/>
                <w:lang w:eastAsia="en-US"/>
              </w:rPr>
            </w:pPr>
          </w:p>
        </w:tc>
      </w:tr>
      <w:tr w:rsidR="00982EC4" w:rsidRPr="00987AE7" w14:paraId="2B43725C" w14:textId="77777777" w:rsidTr="0087680F">
        <w:trPr>
          <w:trHeight w:val="90"/>
        </w:trPr>
        <w:tc>
          <w:tcPr>
            <w:tcW w:w="3537" w:type="dxa"/>
            <w:gridSpan w:val="2"/>
            <w:shd w:val="clear" w:color="auto" w:fill="FFFFFF"/>
            <w:tcMar>
              <w:left w:w="103" w:type="dxa"/>
            </w:tcMar>
            <w:vAlign w:val="center"/>
          </w:tcPr>
          <w:p w14:paraId="623B4DC7" w14:textId="77777777" w:rsidR="00982EC4" w:rsidRPr="00987AE7" w:rsidRDefault="00982EC4" w:rsidP="00D624F6">
            <w:pPr>
              <w:spacing w:before="60" w:after="60"/>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Ime:</w:t>
            </w:r>
          </w:p>
        </w:tc>
        <w:tc>
          <w:tcPr>
            <w:tcW w:w="5720" w:type="dxa"/>
            <w:gridSpan w:val="4"/>
            <w:shd w:val="clear" w:color="auto" w:fill="FFFFFF"/>
            <w:vAlign w:val="center"/>
          </w:tcPr>
          <w:p w14:paraId="1823AA28" w14:textId="77777777" w:rsidR="00982EC4" w:rsidRPr="00987AE7" w:rsidRDefault="00982EC4" w:rsidP="00D624F6">
            <w:pPr>
              <w:spacing w:before="60" w:after="60"/>
              <w:rPr>
                <w:rFonts w:asciiTheme="minorHAnsi" w:eastAsia="Times New Roman" w:hAnsiTheme="minorHAnsi" w:cstheme="minorHAnsi"/>
                <w:sz w:val="22"/>
                <w:lang w:eastAsia="en-US"/>
              </w:rPr>
            </w:pPr>
          </w:p>
        </w:tc>
      </w:tr>
      <w:tr w:rsidR="00982EC4" w:rsidRPr="00987AE7" w14:paraId="37E102DA" w14:textId="77777777" w:rsidTr="0087680F">
        <w:trPr>
          <w:trHeight w:val="90"/>
        </w:trPr>
        <w:tc>
          <w:tcPr>
            <w:tcW w:w="9257" w:type="dxa"/>
            <w:gridSpan w:val="6"/>
            <w:shd w:val="clear" w:color="auto" w:fill="FFFFFF"/>
            <w:tcMar>
              <w:left w:w="103" w:type="dxa"/>
            </w:tcMar>
            <w:vAlign w:val="center"/>
          </w:tcPr>
          <w:p w14:paraId="5587053E" w14:textId="2230A79A" w:rsidR="00982EC4" w:rsidRPr="00987AE7" w:rsidRDefault="00982EC4" w:rsidP="00004E47">
            <w:pPr>
              <w:spacing w:before="60" w:after="60"/>
              <w:rPr>
                <w:rFonts w:asciiTheme="minorHAnsi" w:eastAsia="Times New Roman" w:hAnsiTheme="minorHAnsi" w:cstheme="minorHAnsi"/>
                <w:sz w:val="22"/>
                <w:highlight w:val="green"/>
                <w:lang w:eastAsia="en-US"/>
              </w:rPr>
            </w:pPr>
            <w:r w:rsidRPr="00987AE7">
              <w:rPr>
                <w:rFonts w:asciiTheme="minorHAnsi" w:eastAsia="Times New Roman" w:hAnsiTheme="minorHAnsi" w:cstheme="minorHAnsi"/>
                <w:sz w:val="22"/>
                <w:lang w:eastAsia="en-US"/>
              </w:rPr>
              <w:t>Specifično stručno</w:t>
            </w:r>
            <w:r w:rsidR="00E5324D" w:rsidRPr="00987AE7">
              <w:rPr>
                <w:rFonts w:asciiTheme="minorHAnsi" w:eastAsia="Times New Roman" w:hAnsiTheme="minorHAnsi" w:cstheme="minorHAnsi"/>
                <w:sz w:val="22"/>
                <w:lang w:eastAsia="en-US"/>
              </w:rPr>
              <w:t xml:space="preserve"> iskustvo (sukladno točki </w:t>
            </w:r>
            <w:r w:rsidR="002B0D0A" w:rsidRPr="00987AE7">
              <w:rPr>
                <w:rFonts w:asciiTheme="minorHAnsi" w:eastAsia="Times New Roman" w:hAnsiTheme="minorHAnsi" w:cstheme="minorHAnsi"/>
                <w:sz w:val="22"/>
                <w:lang w:eastAsia="en-US"/>
              </w:rPr>
              <w:fldChar w:fldCharType="begin"/>
            </w:r>
            <w:r w:rsidR="00004E47" w:rsidRPr="00987AE7">
              <w:rPr>
                <w:rFonts w:asciiTheme="minorHAnsi" w:eastAsia="Times New Roman" w:hAnsiTheme="minorHAnsi" w:cstheme="minorHAnsi"/>
                <w:sz w:val="22"/>
                <w:lang w:eastAsia="en-US"/>
              </w:rPr>
              <w:instrText xml:space="preserve"> REF _Ref17782470 \r \h </w:instrText>
            </w:r>
            <w:r w:rsidR="00987AE7" w:rsidRPr="00987AE7">
              <w:rPr>
                <w:rFonts w:asciiTheme="minorHAnsi" w:eastAsia="Times New Roman" w:hAnsiTheme="minorHAnsi" w:cstheme="minorHAnsi"/>
                <w:sz w:val="22"/>
                <w:lang w:eastAsia="en-US"/>
              </w:rPr>
              <w:instrText xml:space="preserve"> \* MERGEFORMAT </w:instrText>
            </w:r>
            <w:r w:rsidR="002B0D0A" w:rsidRPr="00987AE7">
              <w:rPr>
                <w:rFonts w:asciiTheme="minorHAnsi" w:eastAsia="Times New Roman" w:hAnsiTheme="minorHAnsi" w:cstheme="minorHAnsi"/>
                <w:sz w:val="22"/>
                <w:lang w:eastAsia="en-US"/>
              </w:rPr>
            </w:r>
            <w:r w:rsidR="002B0D0A" w:rsidRPr="00987AE7">
              <w:rPr>
                <w:rFonts w:asciiTheme="minorHAnsi" w:eastAsia="Times New Roman" w:hAnsiTheme="minorHAnsi" w:cstheme="minorHAnsi"/>
                <w:sz w:val="22"/>
                <w:lang w:eastAsia="en-US"/>
              </w:rPr>
              <w:fldChar w:fldCharType="separate"/>
            </w:r>
            <w:r w:rsidR="004A7BBD" w:rsidRPr="00987AE7">
              <w:rPr>
                <w:rFonts w:asciiTheme="minorHAnsi" w:eastAsia="Times New Roman" w:hAnsiTheme="minorHAnsi" w:cstheme="minorHAnsi"/>
                <w:sz w:val="22"/>
                <w:lang w:eastAsia="en-US"/>
              </w:rPr>
              <w:t>6.8.2</w:t>
            </w:r>
            <w:r w:rsidR="002B0D0A" w:rsidRPr="00987AE7">
              <w:rPr>
                <w:rFonts w:asciiTheme="minorHAnsi" w:eastAsia="Times New Roman" w:hAnsiTheme="minorHAnsi" w:cstheme="minorHAnsi"/>
                <w:sz w:val="22"/>
                <w:lang w:eastAsia="en-US"/>
              </w:rPr>
              <w:fldChar w:fldCharType="end"/>
            </w:r>
            <w:r w:rsidR="00E5324D" w:rsidRPr="00987AE7">
              <w:rPr>
                <w:rFonts w:asciiTheme="minorHAnsi" w:eastAsia="Times New Roman" w:hAnsiTheme="minorHAnsi" w:cstheme="minorHAnsi"/>
                <w:sz w:val="22"/>
                <w:lang w:eastAsia="en-US"/>
              </w:rPr>
              <w:t xml:space="preserve"> </w:t>
            </w:r>
            <w:r w:rsidRPr="00987AE7">
              <w:rPr>
                <w:rFonts w:asciiTheme="minorHAnsi" w:eastAsia="Times New Roman" w:hAnsiTheme="minorHAnsi" w:cstheme="minorHAnsi"/>
                <w:sz w:val="22"/>
                <w:lang w:eastAsia="en-US"/>
              </w:rPr>
              <w:t>ove Dokumentacije o nabavi):</w:t>
            </w:r>
          </w:p>
        </w:tc>
      </w:tr>
      <w:tr w:rsidR="00004E47" w:rsidRPr="00987AE7" w14:paraId="080EAA49" w14:textId="77777777" w:rsidTr="0087680F">
        <w:trPr>
          <w:trHeight w:val="90"/>
        </w:trPr>
        <w:tc>
          <w:tcPr>
            <w:tcW w:w="2406" w:type="dxa"/>
            <w:shd w:val="clear" w:color="auto" w:fill="D9D9D9"/>
            <w:tcMar>
              <w:left w:w="103" w:type="dxa"/>
            </w:tcMar>
            <w:vAlign w:val="center"/>
          </w:tcPr>
          <w:p w14:paraId="4E372B2E" w14:textId="77777777" w:rsidR="00004E47" w:rsidRPr="00987AE7" w:rsidRDefault="00004E47" w:rsidP="00004E47">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Naziv ugovora/projekta u sklopu kojeg je usluga pružena</w:t>
            </w:r>
          </w:p>
        </w:tc>
        <w:tc>
          <w:tcPr>
            <w:tcW w:w="1810" w:type="dxa"/>
            <w:gridSpan w:val="2"/>
            <w:shd w:val="clear" w:color="auto" w:fill="D9D9D9"/>
            <w:vAlign w:val="center"/>
          </w:tcPr>
          <w:p w14:paraId="35805037" w14:textId="77777777" w:rsidR="00004E47" w:rsidRPr="00987AE7" w:rsidRDefault="00004E47" w:rsidP="00004E47">
            <w:pPr>
              <w:spacing w:before="60" w:after="60"/>
              <w:jc w:val="center"/>
              <w:rPr>
                <w:rFonts w:asciiTheme="minorHAnsi" w:eastAsia="Times New Roman" w:hAnsiTheme="minorHAnsi" w:cstheme="minorHAnsi"/>
                <w:i/>
                <w:sz w:val="22"/>
                <w:lang w:eastAsia="en-US"/>
              </w:rPr>
            </w:pPr>
            <w:r w:rsidRPr="00987AE7">
              <w:rPr>
                <w:rFonts w:asciiTheme="minorHAnsi" w:eastAsia="Times New Roman" w:hAnsiTheme="minorHAnsi" w:cstheme="minorHAnsi"/>
                <w:sz w:val="22"/>
                <w:lang w:eastAsia="en-US"/>
              </w:rPr>
              <w:t xml:space="preserve">Datum od - do pružanja usluga </w:t>
            </w:r>
            <w:r w:rsidRPr="00987AE7">
              <w:rPr>
                <w:rFonts w:asciiTheme="minorHAnsi" w:eastAsia="Times New Roman" w:hAnsiTheme="minorHAnsi" w:cstheme="minorHAnsi"/>
                <w:i/>
                <w:sz w:val="22"/>
                <w:lang w:eastAsia="en-US"/>
              </w:rPr>
              <w:t>(mjesec/godina)</w:t>
            </w:r>
          </w:p>
        </w:tc>
        <w:tc>
          <w:tcPr>
            <w:tcW w:w="2381" w:type="dxa"/>
            <w:shd w:val="clear" w:color="auto" w:fill="D9D9D9"/>
            <w:vAlign w:val="center"/>
          </w:tcPr>
          <w:p w14:paraId="169212EB" w14:textId="3F9A87ED" w:rsidR="00004E47" w:rsidRPr="00987AE7" w:rsidRDefault="00004E47" w:rsidP="00004E47">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Kratki opis usluga u kojem se navode svi podaci kojima se dokazuju kriteriji za odabir ponude iz poglavlja </w:t>
            </w:r>
            <w:r w:rsidR="002B0D0A" w:rsidRPr="00987AE7">
              <w:rPr>
                <w:rFonts w:asciiTheme="minorHAnsi" w:eastAsia="Times New Roman" w:hAnsiTheme="minorHAnsi" w:cstheme="minorHAnsi"/>
                <w:sz w:val="22"/>
                <w:lang w:eastAsia="en-US"/>
              </w:rPr>
              <w:fldChar w:fldCharType="begin"/>
            </w:r>
            <w:r w:rsidRPr="00987AE7">
              <w:rPr>
                <w:rFonts w:asciiTheme="minorHAnsi" w:eastAsia="Times New Roman" w:hAnsiTheme="minorHAnsi" w:cstheme="minorHAnsi"/>
                <w:sz w:val="22"/>
                <w:lang w:eastAsia="en-US"/>
              </w:rPr>
              <w:instrText xml:space="preserve"> REF _Ref17782470 \r \h </w:instrText>
            </w:r>
            <w:r w:rsidR="00987AE7" w:rsidRPr="00987AE7">
              <w:rPr>
                <w:rFonts w:asciiTheme="minorHAnsi" w:eastAsia="Times New Roman" w:hAnsiTheme="minorHAnsi" w:cstheme="minorHAnsi"/>
                <w:sz w:val="22"/>
                <w:lang w:eastAsia="en-US"/>
              </w:rPr>
              <w:instrText xml:space="preserve"> \* MERGEFORMAT </w:instrText>
            </w:r>
            <w:r w:rsidR="002B0D0A" w:rsidRPr="00987AE7">
              <w:rPr>
                <w:rFonts w:asciiTheme="minorHAnsi" w:eastAsia="Times New Roman" w:hAnsiTheme="minorHAnsi" w:cstheme="minorHAnsi"/>
                <w:sz w:val="22"/>
                <w:lang w:eastAsia="en-US"/>
              </w:rPr>
            </w:r>
            <w:r w:rsidR="002B0D0A" w:rsidRPr="00987AE7">
              <w:rPr>
                <w:rFonts w:asciiTheme="minorHAnsi" w:eastAsia="Times New Roman" w:hAnsiTheme="minorHAnsi" w:cstheme="minorHAnsi"/>
                <w:sz w:val="22"/>
                <w:lang w:eastAsia="en-US"/>
              </w:rPr>
              <w:fldChar w:fldCharType="separate"/>
            </w:r>
            <w:r w:rsidR="00F936CB" w:rsidRPr="00987AE7">
              <w:rPr>
                <w:rFonts w:asciiTheme="minorHAnsi" w:eastAsia="Times New Roman" w:hAnsiTheme="minorHAnsi" w:cstheme="minorHAnsi"/>
                <w:sz w:val="22"/>
                <w:lang w:eastAsia="en-US"/>
              </w:rPr>
              <w:t>6.8.2</w:t>
            </w:r>
            <w:r w:rsidR="002B0D0A" w:rsidRPr="00987AE7">
              <w:rPr>
                <w:rFonts w:asciiTheme="minorHAnsi" w:eastAsia="Times New Roman" w:hAnsiTheme="minorHAnsi" w:cstheme="minorHAnsi"/>
                <w:sz w:val="22"/>
                <w:lang w:eastAsia="en-US"/>
              </w:rPr>
              <w:fldChar w:fldCharType="end"/>
            </w:r>
            <w:r w:rsidRPr="00987AE7">
              <w:rPr>
                <w:rFonts w:asciiTheme="minorHAnsi" w:eastAsia="Times New Roman" w:hAnsiTheme="minorHAnsi" w:cstheme="minorHAnsi"/>
                <w:sz w:val="22"/>
                <w:lang w:eastAsia="en-US"/>
              </w:rPr>
              <w:t xml:space="preserve"> </w:t>
            </w:r>
          </w:p>
        </w:tc>
        <w:tc>
          <w:tcPr>
            <w:tcW w:w="1303" w:type="dxa"/>
            <w:shd w:val="clear" w:color="auto" w:fill="D9D9D9"/>
            <w:vAlign w:val="center"/>
          </w:tcPr>
          <w:p w14:paraId="7CEC790A" w14:textId="77777777" w:rsidR="00004E47" w:rsidRPr="00987AE7" w:rsidRDefault="00004E47" w:rsidP="00004E47">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 xml:space="preserve">Funkcija stručnjaka </w:t>
            </w:r>
          </w:p>
        </w:tc>
        <w:tc>
          <w:tcPr>
            <w:tcW w:w="1357" w:type="dxa"/>
            <w:shd w:val="clear" w:color="auto" w:fill="D9D9D9"/>
            <w:vAlign w:val="center"/>
          </w:tcPr>
          <w:p w14:paraId="16EC7344" w14:textId="77777777" w:rsidR="00004E47" w:rsidRPr="00987AE7" w:rsidRDefault="00004E47" w:rsidP="00004E47">
            <w:pPr>
              <w:spacing w:before="60" w:after="60"/>
              <w:jc w:val="center"/>
              <w:rPr>
                <w:rFonts w:asciiTheme="minorHAnsi" w:eastAsia="Times New Roman" w:hAnsiTheme="minorHAnsi" w:cstheme="minorHAnsi"/>
                <w:sz w:val="22"/>
                <w:lang w:eastAsia="en-US"/>
              </w:rPr>
            </w:pPr>
            <w:r w:rsidRPr="00987AE7">
              <w:rPr>
                <w:rFonts w:asciiTheme="minorHAnsi" w:eastAsia="Times New Roman" w:hAnsiTheme="minorHAnsi" w:cstheme="minorHAnsi"/>
                <w:sz w:val="22"/>
                <w:lang w:eastAsia="en-US"/>
              </w:rPr>
              <w:t>Naručitelj i kontakt osoba Naručitelja (kontakt podaci)*</w:t>
            </w:r>
          </w:p>
        </w:tc>
      </w:tr>
      <w:tr w:rsidR="006C1F5C" w:rsidRPr="00987AE7" w14:paraId="7A3B4F19" w14:textId="77777777" w:rsidTr="0087680F">
        <w:trPr>
          <w:trHeight w:val="90"/>
        </w:trPr>
        <w:tc>
          <w:tcPr>
            <w:tcW w:w="2406" w:type="dxa"/>
            <w:shd w:val="clear" w:color="auto" w:fill="FFFFFF"/>
            <w:tcMar>
              <w:left w:w="103" w:type="dxa"/>
            </w:tcMar>
            <w:vAlign w:val="center"/>
          </w:tcPr>
          <w:p w14:paraId="35A756F0"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p w14:paraId="6FBEF34D"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1810" w:type="dxa"/>
            <w:gridSpan w:val="2"/>
            <w:shd w:val="clear" w:color="auto" w:fill="FFFFFF"/>
            <w:vAlign w:val="center"/>
          </w:tcPr>
          <w:p w14:paraId="0B88C112"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2381" w:type="dxa"/>
            <w:shd w:val="clear" w:color="auto" w:fill="FFFFFF"/>
            <w:vAlign w:val="center"/>
          </w:tcPr>
          <w:p w14:paraId="186378D4"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1303" w:type="dxa"/>
            <w:shd w:val="clear" w:color="auto" w:fill="FFFFFF"/>
            <w:vAlign w:val="center"/>
          </w:tcPr>
          <w:p w14:paraId="3B1F13B7"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1357" w:type="dxa"/>
            <w:shd w:val="clear" w:color="auto" w:fill="FFFFFF"/>
            <w:vAlign w:val="center"/>
          </w:tcPr>
          <w:p w14:paraId="32441DE3"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r>
      <w:tr w:rsidR="006C1F5C" w:rsidRPr="00987AE7" w14:paraId="6E4FCD8C" w14:textId="77777777" w:rsidTr="0087680F">
        <w:trPr>
          <w:trHeight w:val="90"/>
        </w:trPr>
        <w:tc>
          <w:tcPr>
            <w:tcW w:w="2406" w:type="dxa"/>
            <w:shd w:val="clear" w:color="auto" w:fill="FFFFFF"/>
            <w:tcMar>
              <w:left w:w="103" w:type="dxa"/>
            </w:tcMar>
            <w:vAlign w:val="center"/>
          </w:tcPr>
          <w:p w14:paraId="505676C8"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p w14:paraId="2017A482"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1810" w:type="dxa"/>
            <w:gridSpan w:val="2"/>
            <w:shd w:val="clear" w:color="auto" w:fill="FFFFFF"/>
            <w:vAlign w:val="center"/>
          </w:tcPr>
          <w:p w14:paraId="460EDE80"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2381" w:type="dxa"/>
            <w:shd w:val="clear" w:color="auto" w:fill="FFFFFF"/>
            <w:vAlign w:val="center"/>
          </w:tcPr>
          <w:p w14:paraId="437AB515"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1303" w:type="dxa"/>
            <w:shd w:val="clear" w:color="auto" w:fill="FFFFFF"/>
            <w:vAlign w:val="center"/>
          </w:tcPr>
          <w:p w14:paraId="5581C5A3"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c>
          <w:tcPr>
            <w:tcW w:w="1357" w:type="dxa"/>
            <w:shd w:val="clear" w:color="auto" w:fill="FFFFFF"/>
            <w:vAlign w:val="center"/>
          </w:tcPr>
          <w:p w14:paraId="6E87E457" w14:textId="77777777" w:rsidR="006C1F5C" w:rsidRPr="00987AE7" w:rsidRDefault="006C1F5C" w:rsidP="00D624F6">
            <w:pPr>
              <w:spacing w:before="60" w:after="60"/>
              <w:jc w:val="center"/>
              <w:rPr>
                <w:rFonts w:asciiTheme="minorHAnsi" w:eastAsia="Times New Roman" w:hAnsiTheme="minorHAnsi" w:cstheme="minorHAnsi"/>
                <w:sz w:val="22"/>
                <w:lang w:eastAsia="en-US"/>
              </w:rPr>
            </w:pPr>
          </w:p>
        </w:tc>
      </w:tr>
      <w:tr w:rsidR="00982EC4" w:rsidRPr="00987AE7" w14:paraId="2D957996" w14:textId="77777777" w:rsidTr="0087680F">
        <w:trPr>
          <w:trHeight w:val="90"/>
        </w:trPr>
        <w:tc>
          <w:tcPr>
            <w:tcW w:w="2406" w:type="dxa"/>
            <w:shd w:val="clear" w:color="auto" w:fill="FFFFFF"/>
            <w:tcMar>
              <w:left w:w="103" w:type="dxa"/>
            </w:tcMar>
            <w:vAlign w:val="center"/>
          </w:tcPr>
          <w:p w14:paraId="068D5C17"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p w14:paraId="781284F1"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1810" w:type="dxa"/>
            <w:gridSpan w:val="2"/>
            <w:shd w:val="clear" w:color="auto" w:fill="FFFFFF"/>
            <w:vAlign w:val="center"/>
          </w:tcPr>
          <w:p w14:paraId="7983004B"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2381" w:type="dxa"/>
            <w:shd w:val="clear" w:color="auto" w:fill="FFFFFF"/>
            <w:vAlign w:val="center"/>
          </w:tcPr>
          <w:p w14:paraId="31AF2912"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1303" w:type="dxa"/>
            <w:shd w:val="clear" w:color="auto" w:fill="FFFFFF"/>
            <w:vAlign w:val="center"/>
          </w:tcPr>
          <w:p w14:paraId="27C759B4"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1357" w:type="dxa"/>
            <w:shd w:val="clear" w:color="auto" w:fill="FFFFFF"/>
            <w:vAlign w:val="center"/>
          </w:tcPr>
          <w:p w14:paraId="25C910C7"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r>
      <w:tr w:rsidR="00982EC4" w:rsidRPr="00987AE7" w14:paraId="31B34CB4" w14:textId="77777777" w:rsidTr="0087680F">
        <w:trPr>
          <w:trHeight w:val="90"/>
        </w:trPr>
        <w:tc>
          <w:tcPr>
            <w:tcW w:w="2406" w:type="dxa"/>
            <w:shd w:val="clear" w:color="auto" w:fill="FFFFFF"/>
            <w:tcMar>
              <w:left w:w="103" w:type="dxa"/>
            </w:tcMar>
            <w:vAlign w:val="center"/>
          </w:tcPr>
          <w:p w14:paraId="5A663A6B"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p w14:paraId="1EDC0D4A"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1810" w:type="dxa"/>
            <w:gridSpan w:val="2"/>
            <w:shd w:val="clear" w:color="auto" w:fill="FFFFFF"/>
            <w:vAlign w:val="center"/>
          </w:tcPr>
          <w:p w14:paraId="7AF6915E"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2381" w:type="dxa"/>
            <w:shd w:val="clear" w:color="auto" w:fill="FFFFFF"/>
            <w:vAlign w:val="center"/>
          </w:tcPr>
          <w:p w14:paraId="6033B9E8"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1303" w:type="dxa"/>
            <w:shd w:val="clear" w:color="auto" w:fill="FFFFFF"/>
            <w:vAlign w:val="center"/>
          </w:tcPr>
          <w:p w14:paraId="3B6FF5BD"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c>
          <w:tcPr>
            <w:tcW w:w="1357" w:type="dxa"/>
            <w:shd w:val="clear" w:color="auto" w:fill="FFFFFF"/>
            <w:vAlign w:val="center"/>
          </w:tcPr>
          <w:p w14:paraId="5133222F" w14:textId="77777777" w:rsidR="00982EC4" w:rsidRPr="00987AE7" w:rsidRDefault="00982EC4" w:rsidP="00D624F6">
            <w:pPr>
              <w:spacing w:before="60" w:after="60"/>
              <w:jc w:val="center"/>
              <w:rPr>
                <w:rFonts w:asciiTheme="minorHAnsi" w:eastAsia="Times New Roman" w:hAnsiTheme="minorHAnsi" w:cstheme="minorHAnsi"/>
                <w:sz w:val="22"/>
                <w:lang w:eastAsia="en-US"/>
              </w:rPr>
            </w:pPr>
          </w:p>
        </w:tc>
      </w:tr>
      <w:tr w:rsidR="00523B87" w:rsidRPr="00987AE7" w14:paraId="47EE6984" w14:textId="77777777" w:rsidTr="0087680F">
        <w:trPr>
          <w:trHeight w:val="772"/>
        </w:trPr>
        <w:tc>
          <w:tcPr>
            <w:tcW w:w="2406" w:type="dxa"/>
            <w:shd w:val="clear" w:color="auto" w:fill="FFFFFF"/>
            <w:tcMar>
              <w:left w:w="103" w:type="dxa"/>
            </w:tcMar>
            <w:vAlign w:val="center"/>
          </w:tcPr>
          <w:p w14:paraId="469250E2" w14:textId="77777777" w:rsidR="00523B87" w:rsidRPr="00987AE7" w:rsidRDefault="00523B87" w:rsidP="00D624F6">
            <w:pPr>
              <w:spacing w:before="60" w:after="60"/>
              <w:jc w:val="center"/>
              <w:rPr>
                <w:rFonts w:asciiTheme="minorHAnsi" w:eastAsia="Times New Roman" w:hAnsiTheme="minorHAnsi" w:cstheme="minorHAnsi"/>
                <w:sz w:val="22"/>
                <w:lang w:eastAsia="en-US"/>
              </w:rPr>
            </w:pPr>
          </w:p>
        </w:tc>
        <w:tc>
          <w:tcPr>
            <w:tcW w:w="1810" w:type="dxa"/>
            <w:gridSpan w:val="2"/>
            <w:shd w:val="clear" w:color="auto" w:fill="FFFFFF"/>
            <w:vAlign w:val="center"/>
          </w:tcPr>
          <w:p w14:paraId="7635D07B" w14:textId="77777777" w:rsidR="00523B87" w:rsidRPr="00987AE7" w:rsidRDefault="00523B87" w:rsidP="00D624F6">
            <w:pPr>
              <w:spacing w:before="60" w:after="60"/>
              <w:jc w:val="center"/>
              <w:rPr>
                <w:rFonts w:asciiTheme="minorHAnsi" w:eastAsia="Times New Roman" w:hAnsiTheme="minorHAnsi" w:cstheme="minorHAnsi"/>
                <w:sz w:val="22"/>
                <w:lang w:eastAsia="en-US"/>
              </w:rPr>
            </w:pPr>
          </w:p>
        </w:tc>
        <w:tc>
          <w:tcPr>
            <w:tcW w:w="2381" w:type="dxa"/>
            <w:shd w:val="clear" w:color="auto" w:fill="FFFFFF"/>
            <w:vAlign w:val="center"/>
          </w:tcPr>
          <w:p w14:paraId="098BEB7C" w14:textId="77777777" w:rsidR="00523B87" w:rsidRPr="00987AE7" w:rsidRDefault="00523B87" w:rsidP="00D624F6">
            <w:pPr>
              <w:spacing w:before="60" w:after="60"/>
              <w:jc w:val="center"/>
              <w:rPr>
                <w:rFonts w:asciiTheme="minorHAnsi" w:eastAsia="Times New Roman" w:hAnsiTheme="minorHAnsi" w:cstheme="minorHAnsi"/>
                <w:sz w:val="22"/>
                <w:lang w:eastAsia="en-US"/>
              </w:rPr>
            </w:pPr>
          </w:p>
        </w:tc>
        <w:tc>
          <w:tcPr>
            <w:tcW w:w="1303" w:type="dxa"/>
            <w:shd w:val="clear" w:color="auto" w:fill="FFFFFF"/>
            <w:vAlign w:val="center"/>
          </w:tcPr>
          <w:p w14:paraId="57D59DA2" w14:textId="77777777" w:rsidR="00523B87" w:rsidRPr="00987AE7" w:rsidRDefault="00523B87" w:rsidP="00D624F6">
            <w:pPr>
              <w:spacing w:before="60" w:after="60"/>
              <w:jc w:val="center"/>
              <w:rPr>
                <w:rFonts w:asciiTheme="minorHAnsi" w:eastAsia="Times New Roman" w:hAnsiTheme="minorHAnsi" w:cstheme="minorHAnsi"/>
                <w:sz w:val="22"/>
                <w:lang w:eastAsia="en-US"/>
              </w:rPr>
            </w:pPr>
          </w:p>
        </w:tc>
        <w:tc>
          <w:tcPr>
            <w:tcW w:w="1357" w:type="dxa"/>
            <w:shd w:val="clear" w:color="auto" w:fill="FFFFFF"/>
            <w:vAlign w:val="center"/>
          </w:tcPr>
          <w:p w14:paraId="390D226C" w14:textId="77777777" w:rsidR="00523B87" w:rsidRPr="00987AE7" w:rsidRDefault="00523B87" w:rsidP="00D624F6">
            <w:pPr>
              <w:spacing w:before="60" w:after="60"/>
              <w:jc w:val="center"/>
              <w:rPr>
                <w:rFonts w:asciiTheme="minorHAnsi" w:eastAsia="Times New Roman" w:hAnsiTheme="minorHAnsi" w:cstheme="minorHAnsi"/>
                <w:sz w:val="22"/>
                <w:lang w:eastAsia="en-US"/>
              </w:rPr>
            </w:pPr>
          </w:p>
        </w:tc>
      </w:tr>
      <w:tr w:rsidR="00982EC4" w:rsidRPr="00987AE7" w14:paraId="24F9F064" w14:textId="77777777" w:rsidTr="0087680F">
        <w:trPr>
          <w:trHeight w:val="90"/>
        </w:trPr>
        <w:tc>
          <w:tcPr>
            <w:tcW w:w="9257" w:type="dxa"/>
            <w:gridSpan w:val="6"/>
            <w:shd w:val="clear" w:color="auto" w:fill="FFFFFF"/>
            <w:tcMar>
              <w:left w:w="103" w:type="dxa"/>
            </w:tcMar>
            <w:vAlign w:val="center"/>
          </w:tcPr>
          <w:p w14:paraId="2052D674" w14:textId="77777777" w:rsidR="00982EC4" w:rsidRPr="00987AE7" w:rsidRDefault="00982EC4" w:rsidP="00292B20">
            <w:pPr>
              <w:spacing w:before="60" w:after="60"/>
              <w:rPr>
                <w:rFonts w:asciiTheme="minorHAnsi" w:eastAsia="Times New Roman" w:hAnsiTheme="minorHAnsi" w:cstheme="minorHAnsi"/>
                <w:i/>
                <w:sz w:val="22"/>
                <w:lang w:eastAsia="en-US"/>
              </w:rPr>
            </w:pPr>
            <w:r w:rsidRPr="00987AE7">
              <w:rPr>
                <w:rFonts w:asciiTheme="minorHAnsi" w:eastAsia="Times New Roman" w:hAnsiTheme="minorHAnsi" w:cstheme="minorHAnsi"/>
                <w:i/>
                <w:sz w:val="22"/>
                <w:lang w:eastAsia="en-US"/>
              </w:rPr>
              <w:t>* Naručitelj pridržava pravo kontaktirati kontakt osobu za provjeru</w:t>
            </w:r>
            <w:r w:rsidR="00292B20" w:rsidRPr="00987AE7">
              <w:rPr>
                <w:rFonts w:asciiTheme="minorHAnsi" w:eastAsia="Times New Roman" w:hAnsiTheme="minorHAnsi" w:cstheme="minorHAnsi"/>
                <w:i/>
                <w:sz w:val="22"/>
                <w:lang w:eastAsia="en-US"/>
              </w:rPr>
              <w:t xml:space="preserve"> točnosti podataka prikazanih u obrascu.</w:t>
            </w:r>
          </w:p>
        </w:tc>
      </w:tr>
    </w:tbl>
    <w:p w14:paraId="2387F469" w14:textId="77777777" w:rsidR="00982EC4" w:rsidRPr="00987AE7" w:rsidRDefault="00982EC4" w:rsidP="00D624F6">
      <w:pPr>
        <w:rPr>
          <w:rFonts w:asciiTheme="minorHAnsi" w:hAnsiTheme="minorHAnsi" w:cstheme="minorHAnsi"/>
          <w:sz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761"/>
        <w:gridCol w:w="3717"/>
      </w:tblGrid>
      <w:tr w:rsidR="007F7E51" w:rsidRPr="00987AE7" w14:paraId="02141B8D" w14:textId="77777777" w:rsidTr="0087680F">
        <w:trPr>
          <w:trHeight w:val="831"/>
        </w:trPr>
        <w:tc>
          <w:tcPr>
            <w:tcW w:w="9478" w:type="dxa"/>
            <w:gridSpan w:val="2"/>
            <w:shd w:val="clear" w:color="auto" w:fill="FFFFFF"/>
            <w:tcMar>
              <w:left w:w="103" w:type="dxa"/>
            </w:tcMar>
          </w:tcPr>
          <w:p w14:paraId="31B82FF2" w14:textId="77777777" w:rsidR="007F7E51" w:rsidRPr="00987AE7" w:rsidRDefault="007F7E51" w:rsidP="00D624F6">
            <w:pPr>
              <w:spacing w:after="0"/>
              <w:rPr>
                <w:rFonts w:asciiTheme="minorHAnsi" w:eastAsia="Times New Roman" w:hAnsiTheme="minorHAnsi" w:cstheme="minorHAnsi"/>
                <w:sz w:val="22"/>
              </w:rPr>
            </w:pPr>
            <w:r w:rsidRPr="00987AE7">
              <w:rPr>
                <w:rFonts w:asciiTheme="minorHAnsi" w:eastAsia="Times New Roman" w:hAnsiTheme="minorHAnsi" w:cstheme="minorHAnsi"/>
                <w:sz w:val="22"/>
              </w:rPr>
              <w:t>Svojim potpisom potvrđujem raspoloživost za vrijeme provođenja ugovora te istinitost gore navedenih podataka.</w:t>
            </w:r>
          </w:p>
        </w:tc>
      </w:tr>
      <w:tr w:rsidR="007F7E51" w:rsidRPr="00987AE7" w14:paraId="3C5F64FE" w14:textId="77777777" w:rsidTr="0087680F">
        <w:trPr>
          <w:trHeight w:val="263"/>
        </w:trPr>
        <w:tc>
          <w:tcPr>
            <w:tcW w:w="5761" w:type="dxa"/>
            <w:shd w:val="clear" w:color="auto" w:fill="FFFFFF"/>
            <w:tcMar>
              <w:left w:w="103" w:type="dxa"/>
            </w:tcMar>
            <w:vAlign w:val="center"/>
          </w:tcPr>
          <w:p w14:paraId="5871B262" w14:textId="77777777" w:rsidR="007F7E51" w:rsidRPr="00987AE7" w:rsidRDefault="007F7E51" w:rsidP="00D624F6">
            <w:pPr>
              <w:spacing w:after="0"/>
              <w:rPr>
                <w:rFonts w:asciiTheme="minorHAnsi" w:eastAsia="Times New Roman" w:hAnsiTheme="minorHAnsi" w:cstheme="minorHAnsi"/>
                <w:i/>
                <w:sz w:val="22"/>
              </w:rPr>
            </w:pPr>
          </w:p>
        </w:tc>
        <w:tc>
          <w:tcPr>
            <w:tcW w:w="3717" w:type="dxa"/>
            <w:shd w:val="clear" w:color="auto" w:fill="FFFFFF"/>
            <w:vAlign w:val="center"/>
          </w:tcPr>
          <w:p w14:paraId="1CD5425B" w14:textId="77777777" w:rsidR="007F7E51" w:rsidRPr="00987AE7" w:rsidRDefault="007F7E51" w:rsidP="00D624F6">
            <w:pPr>
              <w:spacing w:after="0"/>
              <w:jc w:val="right"/>
              <w:rPr>
                <w:rFonts w:asciiTheme="minorHAnsi" w:eastAsia="Times New Roman" w:hAnsiTheme="minorHAnsi" w:cstheme="minorHAnsi"/>
                <w:i/>
                <w:sz w:val="22"/>
              </w:rPr>
            </w:pPr>
            <w:r w:rsidRPr="00987AE7">
              <w:rPr>
                <w:rFonts w:asciiTheme="minorHAnsi" w:eastAsia="Times New Roman" w:hAnsiTheme="minorHAnsi" w:cstheme="minorHAnsi"/>
                <w:i/>
                <w:sz w:val="22"/>
              </w:rPr>
              <w:t>ime/prezime/potpis stručne osobe</w:t>
            </w:r>
          </w:p>
        </w:tc>
      </w:tr>
    </w:tbl>
    <w:p w14:paraId="32B22623" w14:textId="77777777" w:rsidR="006A7F0C" w:rsidRPr="00987AE7" w:rsidRDefault="006A7F0C" w:rsidP="00D624F6">
      <w:pPr>
        <w:spacing w:after="200"/>
        <w:jc w:val="left"/>
        <w:rPr>
          <w:rFonts w:asciiTheme="minorHAnsi" w:hAnsiTheme="minorHAnsi" w:cstheme="minorHAnsi"/>
          <w:sz w:val="22"/>
          <w:lang w:eastAsia="en-US"/>
        </w:rPr>
      </w:pPr>
    </w:p>
    <w:sectPr w:rsidR="006A7F0C" w:rsidRPr="00987AE7" w:rsidSect="006A7F0C">
      <w:headerReference w:type="default" r:id="rId19"/>
      <w:footerReference w:type="default" r:id="rId20"/>
      <w:footerReference w:type="first" r:id="rId21"/>
      <w:pgSz w:w="11906" w:h="17338"/>
      <w:pgMar w:top="1418" w:right="1416" w:bottom="1560" w:left="1223"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4D008" w14:textId="77777777" w:rsidR="000A6E9B" w:rsidRDefault="000A6E9B" w:rsidP="004B2711">
      <w:pPr>
        <w:spacing w:after="0" w:line="240" w:lineRule="auto"/>
      </w:pPr>
      <w:r>
        <w:separator/>
      </w:r>
    </w:p>
  </w:endnote>
  <w:endnote w:type="continuationSeparator" w:id="0">
    <w:p w14:paraId="3B4EAD18" w14:textId="77777777" w:rsidR="000A6E9B" w:rsidRDefault="000A6E9B" w:rsidP="004B2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B3BC8" w14:textId="77777777" w:rsidR="00797041" w:rsidRPr="00631150" w:rsidRDefault="00797041" w:rsidP="00303E66">
    <w:pPr>
      <w:pStyle w:val="TD-Footer"/>
      <w:pBdr>
        <w:top w:val="single" w:sz="4" w:space="0" w:color="808080" w:themeColor="background1" w:themeShade="80"/>
      </w:pBdr>
      <w:tabs>
        <w:tab w:val="right" w:pos="8931"/>
      </w:tabs>
      <w:spacing w:after="0"/>
      <w:jc w:val="right"/>
      <w:rPr>
        <w:rFonts w:ascii="Tahoma" w:hAnsi="Tahoma" w:cs="Tahoma"/>
        <w:color w:val="808080" w:themeColor="background1" w:themeShade="80"/>
      </w:rPr>
    </w:pPr>
    <w:r w:rsidRPr="00631150">
      <w:rPr>
        <w:rFonts w:ascii="Tahoma" w:hAnsi="Tahoma" w:cs="Tahoma"/>
        <w:color w:val="808080" w:themeColor="background1" w:themeShade="80"/>
      </w:rPr>
      <w:t xml:space="preserve">Stranica </w:t>
    </w:r>
    <w:r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Pr="00631150">
      <w:rPr>
        <w:rFonts w:ascii="Tahoma" w:eastAsia="Times New Roman" w:hAnsi="Tahoma" w:cs="Tahoma"/>
        <w:color w:val="808080"/>
      </w:rPr>
      <w:fldChar w:fldCharType="separate"/>
    </w:r>
    <w:r>
      <w:rPr>
        <w:rFonts w:ascii="Tahoma" w:eastAsia="Times New Roman" w:hAnsi="Tahoma" w:cs="Tahoma"/>
        <w:noProof/>
        <w:color w:val="808080"/>
      </w:rPr>
      <w:t>47</w:t>
    </w:r>
    <w:r w:rsidRPr="00631150">
      <w:rPr>
        <w:rFonts w:ascii="Tahoma" w:eastAsia="Times New Roman" w:hAnsi="Tahoma" w:cs="Tahoma"/>
        <w:noProof/>
        <w:color w:val="808080"/>
      </w:rPr>
      <w:fldChar w:fldCharType="end"/>
    </w:r>
  </w:p>
  <w:p w14:paraId="15714924" w14:textId="77777777" w:rsidR="00797041" w:rsidRDefault="00797041" w:rsidP="00303E66">
    <w:pPr>
      <w:pStyle w:val="Podnoj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AED70" w14:textId="77777777" w:rsidR="00797041" w:rsidRDefault="00797041">
    <w:pPr>
      <w:pStyle w:val="Podnoje"/>
    </w:pPr>
    <w:r>
      <w:rPr>
        <w:noProof/>
        <w:lang w:val="en-US" w:eastAsia="en-US"/>
      </w:rPr>
      <w:drawing>
        <wp:inline distT="0" distB="0" distL="0" distR="0" wp14:anchorId="7F5F841B" wp14:editId="0E5C0D47">
          <wp:extent cx="5759623" cy="98107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28B72" w14:textId="77777777" w:rsidR="000A6E9B" w:rsidRDefault="000A6E9B" w:rsidP="004B2711">
      <w:pPr>
        <w:spacing w:after="0" w:line="240" w:lineRule="auto"/>
      </w:pPr>
      <w:r>
        <w:separator/>
      </w:r>
    </w:p>
  </w:footnote>
  <w:footnote w:type="continuationSeparator" w:id="0">
    <w:p w14:paraId="4226BF39" w14:textId="77777777" w:rsidR="000A6E9B" w:rsidRDefault="000A6E9B" w:rsidP="004B2711">
      <w:pPr>
        <w:spacing w:after="0" w:line="240" w:lineRule="auto"/>
      </w:pPr>
      <w:r>
        <w:continuationSeparator/>
      </w:r>
    </w:p>
  </w:footnote>
  <w:footnote w:id="1">
    <w:p w14:paraId="7C760DDE" w14:textId="77777777" w:rsidR="00797041" w:rsidRPr="001A50EB" w:rsidRDefault="00797041" w:rsidP="001A50EB">
      <w:pPr>
        <w:pStyle w:val="Tekstfusnote"/>
        <w:rPr>
          <w:rFonts w:cs="Tahoma"/>
        </w:rPr>
      </w:pPr>
      <w:r w:rsidRPr="001A50EB">
        <w:rPr>
          <w:rStyle w:val="Referencafusnote"/>
          <w:rFonts w:cs="Tahoma"/>
        </w:rPr>
        <w:footnoteRef/>
      </w:r>
      <w:r w:rsidRPr="001A50EB">
        <w:rPr>
          <w:rFonts w:cs="Tahoma"/>
        </w:rPr>
        <w:t xml:space="preserve"> Sukladno Pravilniku o zaštiti na radu na privremenim gradilištima (NN 48/18)</w:t>
      </w:r>
    </w:p>
  </w:footnote>
  <w:footnote w:id="2">
    <w:p w14:paraId="57FEFCE0" w14:textId="77777777" w:rsidR="00797041" w:rsidRPr="00FD49B5" w:rsidRDefault="00797041">
      <w:pPr>
        <w:pStyle w:val="Tekstfusnote"/>
        <w:rPr>
          <w:sz w:val="18"/>
          <w:szCs w:val="18"/>
        </w:rPr>
      </w:pPr>
      <w:r w:rsidRPr="00FD49B5">
        <w:rPr>
          <w:rStyle w:val="Referencafusnote"/>
          <w:sz w:val="18"/>
          <w:szCs w:val="18"/>
        </w:rPr>
        <w:footnoteRef/>
      </w:r>
      <w:r w:rsidRPr="00FD49B5">
        <w:rPr>
          <w:sz w:val="18"/>
          <w:szCs w:val="18"/>
        </w:rPr>
        <w:t xml:space="preserve"> Infrastrukturne građevine su građevine koje se mogu podvesti pod pojam infrastrukture prema čl. 3 st. 1 tč. 10 Zakona o prostornom uređenju (NN 153/13, 65/17, 114/18, 39/19)).</w:t>
      </w:r>
    </w:p>
  </w:footnote>
  <w:footnote w:id="3">
    <w:p w14:paraId="6C3807B2" w14:textId="77777777" w:rsidR="00797041" w:rsidRDefault="00797041">
      <w:pPr>
        <w:pStyle w:val="Tekstfusnote"/>
      </w:pPr>
      <w:r>
        <w:rPr>
          <w:rStyle w:val="Referencafusnote"/>
        </w:rPr>
        <w:footnoteRef/>
      </w:r>
      <w:r>
        <w:t xml:space="preserve"> </w:t>
      </w:r>
      <w:r w:rsidRPr="00033198">
        <w:rPr>
          <w:sz w:val="18"/>
        </w:rPr>
        <w:t>Sukladno člancima 59.- 66. Zakona o poslovima i djelatnostima prostornog uređenja i gradnje (NN 78/15, 118/18, 110/19)</w:t>
      </w:r>
    </w:p>
  </w:footnote>
  <w:footnote w:id="4">
    <w:p w14:paraId="3C8C2E33" w14:textId="77777777" w:rsidR="00797041" w:rsidRPr="00D60786" w:rsidRDefault="00797041" w:rsidP="00574EB6">
      <w:pPr>
        <w:rPr>
          <w:rFonts w:cs="Tahoma"/>
        </w:rPr>
      </w:pPr>
      <w:r w:rsidRPr="00D60786">
        <w:rPr>
          <w:rStyle w:val="Referencafusnote"/>
          <w:rFonts w:cs="Tahoma"/>
          <w:sz w:val="16"/>
        </w:rPr>
        <w:footnoteRef/>
      </w:r>
      <w:r w:rsidRPr="00D60786">
        <w:rPr>
          <w:rFonts w:cs="Tahoma"/>
          <w:sz w:val="16"/>
        </w:rPr>
        <w:t xml:space="preserve"> </w:t>
      </w:r>
      <w:r w:rsidRPr="002B033C">
        <w:rPr>
          <w:rFonts w:cs="Tahoma"/>
          <w:sz w:val="18"/>
          <w:szCs w:val="18"/>
        </w:rPr>
        <w:t>Ako je pečat obveza u zemlji nastana gospodarskog subjekta</w:t>
      </w:r>
    </w:p>
  </w:footnote>
  <w:footnote w:id="5">
    <w:p w14:paraId="68D54227" w14:textId="77777777" w:rsidR="00797041" w:rsidRPr="008A2A3A" w:rsidRDefault="00797041" w:rsidP="00A41A17">
      <w:pPr>
        <w:pStyle w:val="Tekstfusnote"/>
        <w:rPr>
          <w:rFonts w:ascii="Calibri" w:hAnsi="Calibri" w:cs="Calibri"/>
        </w:rPr>
      </w:pPr>
      <w:r w:rsidRPr="008A2A3A">
        <w:rPr>
          <w:rStyle w:val="Referencafusnote"/>
          <w:rFonts w:ascii="Calibri" w:hAnsi="Calibri" w:cs="Calibri"/>
        </w:rPr>
        <w:footnoteRef/>
      </w:r>
      <w:r w:rsidRPr="008A2A3A">
        <w:rPr>
          <w:rFonts w:ascii="Calibri" w:hAnsi="Calibri" w:cs="Calibri"/>
        </w:rPr>
        <w:t xml:space="preserve"> </w:t>
      </w:r>
      <w:r w:rsidRPr="00CF6D2D">
        <w:rPr>
          <w:rFonts w:cs="Tahoma"/>
          <w:sz w:val="18"/>
          <w:szCs w:val="18"/>
        </w:rPr>
        <w:t>Infrastrukturne građevine su građevine koje se mogu podvesti pod pojam infrastrukture prema čl. 3 st. 1 tč. 10 Zakona o prostornom uređenju (NN 153/13, 65/17, 114/18, 39/19)</w:t>
      </w:r>
    </w:p>
  </w:footnote>
  <w:footnote w:id="6">
    <w:p w14:paraId="5857B406" w14:textId="77777777" w:rsidR="00797041" w:rsidRPr="00D60786" w:rsidRDefault="00797041"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7">
    <w:p w14:paraId="37A22C90" w14:textId="77777777" w:rsidR="00797041" w:rsidRPr="00D60786" w:rsidRDefault="00797041"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8">
    <w:p w14:paraId="639456BE" w14:textId="77777777" w:rsidR="00797041" w:rsidRPr="00D60786" w:rsidRDefault="00797041"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9">
    <w:p w14:paraId="4CD0AD56" w14:textId="77777777" w:rsidR="00797041" w:rsidRPr="00D60786" w:rsidRDefault="00797041" w:rsidP="00A031EA">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10">
    <w:p w14:paraId="7C968ECF" w14:textId="77777777" w:rsidR="00797041" w:rsidRPr="00D60786" w:rsidRDefault="00797041"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11">
    <w:p w14:paraId="36F1A1D9" w14:textId="77777777" w:rsidR="00797041" w:rsidRPr="00D60786" w:rsidRDefault="00797041"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9E3A2" w14:textId="77777777" w:rsidR="00797041" w:rsidRPr="006A7F0C" w:rsidRDefault="00797041" w:rsidP="006A7F0C">
    <w:pPr>
      <w:pBdr>
        <w:bottom w:val="single" w:sz="4" w:space="1" w:color="808080"/>
      </w:pBdr>
      <w:spacing w:after="0" w:line="220" w:lineRule="atLeast"/>
      <w:jc w:val="center"/>
      <w:rPr>
        <w:rFonts w:eastAsia="Times New Roman" w:cs="Tahoma"/>
        <w:color w:val="808080"/>
        <w:sz w:val="18"/>
        <w:szCs w:val="18"/>
        <w:lang w:eastAsia="sl-SI"/>
      </w:rPr>
    </w:pPr>
    <w:r w:rsidRPr="006A7F0C">
      <w:rPr>
        <w:rFonts w:eastAsia="Calibri" w:cs="Tahoma"/>
        <w:color w:val="808080"/>
        <w:sz w:val="18"/>
        <w:szCs w:val="18"/>
        <w:lang w:eastAsia="sl-SI"/>
      </w:rPr>
      <w:t>Dokumentacija o nabavi za uslug</w:t>
    </w:r>
    <w:r>
      <w:rPr>
        <w:rFonts w:eastAsia="Calibri" w:cs="Tahoma"/>
        <w:color w:val="808080"/>
        <w:sz w:val="18"/>
        <w:szCs w:val="18"/>
        <w:lang w:eastAsia="sl-SI"/>
      </w:rPr>
      <w:t>u</w:t>
    </w:r>
    <w:r w:rsidRPr="006A7F0C">
      <w:rPr>
        <w:rFonts w:eastAsia="Calibri" w:cs="Tahoma"/>
        <w:color w:val="808080"/>
        <w:sz w:val="18"/>
        <w:szCs w:val="18"/>
        <w:lang w:eastAsia="sl-SI"/>
      </w:rPr>
      <w:t xml:space="preserve"> </w:t>
    </w:r>
    <w:r>
      <w:rPr>
        <w:rFonts w:eastAsia="Calibri" w:cs="Tahoma"/>
        <w:color w:val="808080"/>
        <w:sz w:val="18"/>
        <w:szCs w:val="18"/>
        <w:lang w:eastAsia="sl-SI"/>
      </w:rPr>
      <w:t xml:space="preserve">stručnog nadzora i koordinatora zaštite na radu </w:t>
    </w:r>
    <w:bookmarkStart w:id="226" w:name="_Hlk28873100"/>
    <w:r>
      <w:rPr>
        <w:rFonts w:eastAsia="Calibri" w:cs="Tahoma"/>
        <w:color w:val="808080"/>
        <w:sz w:val="18"/>
        <w:szCs w:val="18"/>
        <w:lang w:eastAsia="sl-SI"/>
      </w:rPr>
      <w:t xml:space="preserve">tijekom </w:t>
    </w:r>
    <w:r w:rsidRPr="008C2FDB">
      <w:rPr>
        <w:rFonts w:eastAsia="Calibri" w:cs="Tahoma"/>
        <w:color w:val="808080"/>
        <w:sz w:val="18"/>
        <w:szCs w:val="18"/>
        <w:lang w:eastAsia="sl-SI"/>
      </w:rPr>
      <w:t xml:space="preserve">izvođenja radova </w:t>
    </w:r>
    <w:r>
      <w:rPr>
        <w:rFonts w:eastAsia="Calibri" w:cs="Tahoma"/>
        <w:color w:val="808080"/>
        <w:sz w:val="18"/>
        <w:szCs w:val="18"/>
        <w:lang w:eastAsia="sl-SI"/>
      </w:rPr>
      <w:t>na projektu sanacije odlagališta neopasnog otpada „</w:t>
    </w:r>
    <w:proofErr w:type="spellStart"/>
    <w:r>
      <w:rPr>
        <w:rFonts w:eastAsia="Calibri" w:cs="Tahoma"/>
        <w:color w:val="808080"/>
        <w:sz w:val="18"/>
        <w:szCs w:val="18"/>
        <w:lang w:eastAsia="sl-SI"/>
      </w:rPr>
      <w:t>Moseć</w:t>
    </w:r>
    <w:proofErr w:type="spellEnd"/>
    <w:r>
      <w:rPr>
        <w:rFonts w:eastAsia="Calibri" w:cs="Tahoma"/>
        <w:color w:val="808080"/>
        <w:sz w:val="18"/>
        <w:szCs w:val="18"/>
        <w:lang w:eastAsia="sl-SI"/>
      </w:rPr>
      <w:t>“ u Gradu Drnišu</w:t>
    </w:r>
    <w:bookmarkEnd w:id="226"/>
  </w:p>
  <w:p w14:paraId="779EAC5E" w14:textId="72B98FB9" w:rsidR="00797041" w:rsidRPr="00797041" w:rsidRDefault="00797041" w:rsidP="006A7F0C">
    <w:pPr>
      <w:pBdr>
        <w:bottom w:val="single" w:sz="4" w:space="1" w:color="808080"/>
      </w:pBdr>
      <w:spacing w:after="0" w:line="220" w:lineRule="atLeast"/>
      <w:jc w:val="center"/>
      <w:rPr>
        <w:rFonts w:eastAsia="Calibri"/>
        <w:b/>
        <w:bCs/>
        <w:sz w:val="18"/>
        <w:szCs w:val="18"/>
        <w:lang w:eastAsia="en-US"/>
      </w:rPr>
    </w:pPr>
    <w:r w:rsidRPr="006A7F0C">
      <w:rPr>
        <w:rFonts w:eastAsia="Times New Roman" w:cs="Tahoma"/>
        <w:color w:val="808080"/>
        <w:sz w:val="18"/>
        <w:szCs w:val="18"/>
        <w:lang w:eastAsia="sl-SI"/>
      </w:rPr>
      <w:t>EVIDENCIJSKI BROJ NABAVE</w:t>
    </w:r>
    <w:r w:rsidRPr="00987AE7">
      <w:rPr>
        <w:rFonts w:eastAsia="Times New Roman" w:cs="Tahoma"/>
        <w:sz w:val="18"/>
        <w:szCs w:val="18"/>
        <w:lang w:eastAsia="sl-SI"/>
      </w:rPr>
      <w:t xml:space="preserve">: </w:t>
    </w:r>
    <w:r w:rsidRPr="00987AE7">
      <w:rPr>
        <w:rFonts w:eastAsia="Calibri" w:cs="Tahoma"/>
        <w:sz w:val="18"/>
        <w:szCs w:val="18"/>
        <w:lang w:eastAsia="en-US"/>
      </w:rPr>
      <w:t>MV05/20</w:t>
    </w:r>
  </w:p>
  <w:p w14:paraId="1D478F5B" w14:textId="77777777" w:rsidR="00797041" w:rsidRDefault="0079704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0D1B1D"/>
    <w:multiLevelType w:val="hybridMultilevel"/>
    <w:tmpl w:val="FE6E48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hint="default"/>
        <w:w w:val="99"/>
        <w:sz w:val="24"/>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406105F"/>
    <w:multiLevelType w:val="hybridMultilevel"/>
    <w:tmpl w:val="98685DB2"/>
    <w:lvl w:ilvl="0" w:tplc="E7ECFBA4">
      <w:numFmt w:val="bullet"/>
      <w:lvlText w:val="-"/>
      <w:lvlJc w:val="left"/>
      <w:pPr>
        <w:ind w:left="720" w:hanging="360"/>
      </w:pPr>
      <w:rPr>
        <w:rFonts w:ascii="Calibri" w:eastAsia="DengXian" w:hAnsi="Calibri"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F87E96"/>
    <w:multiLevelType w:val="hybridMultilevel"/>
    <w:tmpl w:val="8B026484"/>
    <w:lvl w:ilvl="0" w:tplc="8A8CC1BE">
      <w:numFmt w:val="bullet"/>
      <w:lvlText w:val="–"/>
      <w:lvlJc w:val="left"/>
      <w:pPr>
        <w:ind w:left="720" w:hanging="360"/>
      </w:pPr>
      <w:rPr>
        <w:rFonts w:ascii="Calibri" w:eastAsia="DengXian" w:hAnsi="Calibri" w:hint="default"/>
        <w:color w:val="auto"/>
        <w:w w:val="99"/>
        <w:sz w:val="24"/>
      </w:rPr>
    </w:lvl>
    <w:lvl w:ilvl="1" w:tplc="B1E0717A">
      <w:start w:val="1"/>
      <w:numFmt w:val="bullet"/>
      <w:lvlText w:val="o"/>
      <w:lvlJc w:val="left"/>
      <w:pPr>
        <w:ind w:left="1440" w:hanging="360"/>
      </w:pPr>
      <w:rPr>
        <w:rFonts w:ascii="Courier New" w:hAnsi="Courier New" w:hint="default"/>
      </w:rPr>
    </w:lvl>
    <w:lvl w:ilvl="2" w:tplc="D4323334">
      <w:start w:val="1"/>
      <w:numFmt w:val="bullet"/>
      <w:lvlText w:val=""/>
      <w:lvlJc w:val="left"/>
      <w:pPr>
        <w:ind w:left="2160" w:hanging="360"/>
      </w:pPr>
      <w:rPr>
        <w:rFonts w:ascii="Wingdings" w:hAnsi="Wingdings" w:hint="default"/>
      </w:rPr>
    </w:lvl>
    <w:lvl w:ilvl="3" w:tplc="9768D71E">
      <w:start w:val="1"/>
      <w:numFmt w:val="bullet"/>
      <w:lvlText w:val=""/>
      <w:lvlJc w:val="left"/>
      <w:pPr>
        <w:ind w:left="2880" w:hanging="360"/>
      </w:pPr>
      <w:rPr>
        <w:rFonts w:ascii="Symbol" w:hAnsi="Symbol" w:hint="default"/>
      </w:rPr>
    </w:lvl>
    <w:lvl w:ilvl="4" w:tplc="14345126">
      <w:start w:val="1"/>
      <w:numFmt w:val="bullet"/>
      <w:lvlText w:val="o"/>
      <w:lvlJc w:val="left"/>
      <w:pPr>
        <w:ind w:left="3600" w:hanging="360"/>
      </w:pPr>
      <w:rPr>
        <w:rFonts w:ascii="Courier New" w:hAnsi="Courier New" w:hint="default"/>
      </w:rPr>
    </w:lvl>
    <w:lvl w:ilvl="5" w:tplc="99FCFAD2">
      <w:start w:val="1"/>
      <w:numFmt w:val="bullet"/>
      <w:lvlText w:val=""/>
      <w:lvlJc w:val="left"/>
      <w:pPr>
        <w:ind w:left="4320" w:hanging="360"/>
      </w:pPr>
      <w:rPr>
        <w:rFonts w:ascii="Wingdings" w:hAnsi="Wingdings" w:hint="default"/>
      </w:rPr>
    </w:lvl>
    <w:lvl w:ilvl="6" w:tplc="F796E284">
      <w:start w:val="1"/>
      <w:numFmt w:val="bullet"/>
      <w:lvlText w:val=""/>
      <w:lvlJc w:val="left"/>
      <w:pPr>
        <w:ind w:left="5040" w:hanging="360"/>
      </w:pPr>
      <w:rPr>
        <w:rFonts w:ascii="Symbol" w:hAnsi="Symbol" w:hint="default"/>
      </w:rPr>
    </w:lvl>
    <w:lvl w:ilvl="7" w:tplc="A24CB8F2">
      <w:start w:val="1"/>
      <w:numFmt w:val="bullet"/>
      <w:lvlText w:val="o"/>
      <w:lvlJc w:val="left"/>
      <w:pPr>
        <w:ind w:left="5760" w:hanging="360"/>
      </w:pPr>
      <w:rPr>
        <w:rFonts w:ascii="Courier New" w:hAnsi="Courier New" w:hint="default"/>
      </w:rPr>
    </w:lvl>
    <w:lvl w:ilvl="8" w:tplc="CA56F8D0">
      <w:start w:val="1"/>
      <w:numFmt w:val="bullet"/>
      <w:lvlText w:val=""/>
      <w:lvlJc w:val="left"/>
      <w:pPr>
        <w:ind w:left="6480" w:hanging="360"/>
      </w:pPr>
      <w:rPr>
        <w:rFonts w:ascii="Wingdings" w:hAnsi="Wingdings" w:hint="default"/>
      </w:rPr>
    </w:lvl>
  </w:abstractNum>
  <w:abstractNum w:abstractNumId="5" w15:restartNumberingAfterBreak="0">
    <w:nsid w:val="07D944E1"/>
    <w:multiLevelType w:val="hybridMultilevel"/>
    <w:tmpl w:val="9E8E3BF0"/>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08793331"/>
    <w:multiLevelType w:val="hybridMultilevel"/>
    <w:tmpl w:val="8CF07E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8AC693E"/>
    <w:multiLevelType w:val="hybridMultilevel"/>
    <w:tmpl w:val="9140DD78"/>
    <w:lvl w:ilvl="0" w:tplc="7D3CCC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8EE514C"/>
    <w:multiLevelType w:val="hybridMultilevel"/>
    <w:tmpl w:val="39E0BA0C"/>
    <w:lvl w:ilvl="0" w:tplc="C9C6382A">
      <w:numFmt w:val="bullet"/>
      <w:lvlText w:val="–"/>
      <w:lvlJc w:val="left"/>
      <w:pPr>
        <w:ind w:left="720" w:hanging="360"/>
      </w:pPr>
      <w:rPr>
        <w:rFonts w:ascii="Calibri" w:eastAsia="DengXian" w:hAnsi="Calibri" w:hint="default"/>
        <w:w w:val="99"/>
        <w:sz w:val="24"/>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09E83652"/>
    <w:multiLevelType w:val="hybridMultilevel"/>
    <w:tmpl w:val="6CB4D20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BF159AF"/>
    <w:multiLevelType w:val="hybridMultilevel"/>
    <w:tmpl w:val="BE207CAC"/>
    <w:lvl w:ilvl="0" w:tplc="C9C6382A">
      <w:numFmt w:val="bullet"/>
      <w:lvlText w:val="–"/>
      <w:lvlJc w:val="left"/>
      <w:pPr>
        <w:ind w:left="720" w:hanging="360"/>
      </w:pPr>
      <w:rPr>
        <w:rFonts w:ascii="Calibri" w:eastAsia="DengXian" w:hAnsi="Calibri" w:hint="default"/>
        <w:w w:val="99"/>
        <w:sz w:val="24"/>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0DDA0AD0"/>
    <w:multiLevelType w:val="hybridMultilevel"/>
    <w:tmpl w:val="EFBCA8C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16A334B"/>
    <w:multiLevelType w:val="hybridMultilevel"/>
    <w:tmpl w:val="EE9A2F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13DF1875"/>
    <w:multiLevelType w:val="hybridMultilevel"/>
    <w:tmpl w:val="D5C81364"/>
    <w:lvl w:ilvl="0" w:tplc="7D3CCC64">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4" w15:restartNumberingAfterBreak="0">
    <w:nsid w:val="15371CD0"/>
    <w:multiLevelType w:val="hybridMultilevel"/>
    <w:tmpl w:val="95401BC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15E106FC"/>
    <w:multiLevelType w:val="hybridMultilevel"/>
    <w:tmpl w:val="459A7D68"/>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1AFA190D"/>
    <w:multiLevelType w:val="hybridMultilevel"/>
    <w:tmpl w:val="2AF43E0C"/>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BAE24C0"/>
    <w:multiLevelType w:val="hybridMultilevel"/>
    <w:tmpl w:val="0CBC007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C8723AD"/>
    <w:multiLevelType w:val="hybridMultilevel"/>
    <w:tmpl w:val="020027EC"/>
    <w:lvl w:ilvl="0" w:tplc="041A0017">
      <w:start w:val="1"/>
      <w:numFmt w:val="lowerLetter"/>
      <w:lvlText w:val="%1)"/>
      <w:lvlJc w:val="left"/>
      <w:pPr>
        <w:ind w:left="720" w:hanging="360"/>
      </w:pPr>
      <w:rPr>
        <w:rFonts w:hint="default"/>
      </w:rPr>
    </w:lvl>
    <w:lvl w:ilvl="1" w:tplc="AB58E934">
      <w:start w:val="3"/>
      <w:numFmt w:val="bullet"/>
      <w:lvlText w:val="-"/>
      <w:lvlJc w:val="left"/>
      <w:pPr>
        <w:ind w:left="1440" w:hanging="360"/>
      </w:pPr>
      <w:rPr>
        <w:rFonts w:ascii="Calibri" w:eastAsiaTheme="minorEastAsia" w:hAnsi="Calibri" w:cstheme="minorBid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E9904CB"/>
    <w:multiLevelType w:val="multilevel"/>
    <w:tmpl w:val="9398B5EA"/>
    <w:lvl w:ilvl="0">
      <w:start w:val="1"/>
      <w:numFmt w:val="decimal"/>
      <w:pStyle w:val="Naslov1"/>
      <w:lvlText w:val="%1"/>
      <w:lvlJc w:val="left"/>
      <w:pPr>
        <w:ind w:left="432" w:hanging="432"/>
      </w:pPr>
      <w:rPr>
        <w:rFonts w:cs="Times New Roman" w:hint="default"/>
      </w:rPr>
    </w:lvl>
    <w:lvl w:ilvl="1">
      <w:start w:val="1"/>
      <w:numFmt w:val="decimal"/>
      <w:pStyle w:val="Naslov2"/>
      <w:lvlText w:val="%1.%2"/>
      <w:lvlJc w:val="left"/>
      <w:pPr>
        <w:ind w:left="576" w:hanging="576"/>
      </w:pPr>
      <w:rPr>
        <w:rFonts w:cs="Times New Roman" w:hint="default"/>
      </w:rPr>
    </w:lvl>
    <w:lvl w:ilvl="2">
      <w:start w:val="1"/>
      <w:numFmt w:val="decimal"/>
      <w:pStyle w:val="Naslov3"/>
      <w:lvlText w:val="%1.%2.%3"/>
      <w:lvlJc w:val="left"/>
      <w:pPr>
        <w:ind w:left="720" w:hanging="720"/>
      </w:pPr>
      <w:rPr>
        <w:rFonts w:cs="Times New Roman" w:hint="default"/>
      </w:rPr>
    </w:lvl>
    <w:lvl w:ilvl="3">
      <w:start w:val="1"/>
      <w:numFmt w:val="decimal"/>
      <w:pStyle w:val="Naslov4"/>
      <w:lvlText w:val="%1.%2.%3.%4"/>
      <w:lvlJc w:val="left"/>
      <w:pPr>
        <w:ind w:left="6535" w:hanging="864"/>
      </w:pPr>
      <w:rPr>
        <w:rFonts w:cs="Times New Roman" w:hint="default"/>
      </w:rPr>
    </w:lvl>
    <w:lvl w:ilvl="4">
      <w:start w:val="1"/>
      <w:numFmt w:val="decimal"/>
      <w:pStyle w:val="Naslov5"/>
      <w:lvlText w:val="%1.%2.%3.%4.%5"/>
      <w:lvlJc w:val="left"/>
      <w:pPr>
        <w:ind w:left="1008" w:hanging="1008"/>
      </w:pPr>
      <w:rPr>
        <w:rFonts w:cs="Times New Roman" w:hint="default"/>
      </w:rPr>
    </w:lvl>
    <w:lvl w:ilvl="5">
      <w:start w:val="1"/>
      <w:numFmt w:val="decimal"/>
      <w:pStyle w:val="Naslov6"/>
      <w:lvlText w:val="%1.%2.%3.%4.%5.%6"/>
      <w:lvlJc w:val="left"/>
      <w:pPr>
        <w:ind w:left="1152" w:hanging="1152"/>
      </w:pPr>
      <w:rPr>
        <w:rFonts w:cs="Times New Roman" w:hint="default"/>
      </w:rPr>
    </w:lvl>
    <w:lvl w:ilvl="6">
      <w:start w:val="1"/>
      <w:numFmt w:val="decimal"/>
      <w:pStyle w:val="Naslov7"/>
      <w:lvlText w:val="%1.%2.%3.%4.%5.%6.%7"/>
      <w:lvlJc w:val="left"/>
      <w:pPr>
        <w:ind w:left="1296" w:hanging="1296"/>
      </w:pPr>
      <w:rPr>
        <w:rFonts w:cs="Times New Roman" w:hint="default"/>
      </w:rPr>
    </w:lvl>
    <w:lvl w:ilvl="7">
      <w:start w:val="1"/>
      <w:numFmt w:val="decimal"/>
      <w:pStyle w:val="Naslov8"/>
      <w:lvlText w:val="%1.%2.%3.%4.%5.%6.%7.%8"/>
      <w:lvlJc w:val="left"/>
      <w:pPr>
        <w:ind w:left="1440" w:hanging="1440"/>
      </w:pPr>
      <w:rPr>
        <w:rFonts w:cs="Times New Roman" w:hint="default"/>
      </w:rPr>
    </w:lvl>
    <w:lvl w:ilvl="8">
      <w:start w:val="1"/>
      <w:numFmt w:val="decimal"/>
      <w:pStyle w:val="Naslov9"/>
      <w:lvlText w:val="%1.%2.%3.%4.%5.%6.%7.%8.%9"/>
      <w:lvlJc w:val="left"/>
      <w:pPr>
        <w:ind w:left="1584" w:hanging="1584"/>
      </w:pPr>
      <w:rPr>
        <w:rFonts w:cs="Times New Roman" w:hint="default"/>
      </w:rPr>
    </w:lvl>
  </w:abstractNum>
  <w:abstractNum w:abstractNumId="20" w15:restartNumberingAfterBreak="0">
    <w:nsid w:val="24312383"/>
    <w:multiLevelType w:val="hybridMultilevel"/>
    <w:tmpl w:val="2BBAF57C"/>
    <w:lvl w:ilvl="0" w:tplc="041A0017">
      <w:start w:val="1"/>
      <w:numFmt w:val="lowerLetter"/>
      <w:lvlText w:val="%1)"/>
      <w:lvlJc w:val="left"/>
      <w:pPr>
        <w:ind w:left="720" w:hanging="360"/>
      </w:pPr>
      <w:rPr>
        <w:rFonts w:cs="Times New Roman" w:hint="default"/>
      </w:rPr>
    </w:lvl>
    <w:lvl w:ilvl="1" w:tplc="4B5EB30C">
      <w:start w:val="1"/>
      <w:numFmt w:val="decimal"/>
      <w:lvlText w:val="%2."/>
      <w:lvlJc w:val="left"/>
      <w:pPr>
        <w:ind w:left="1440" w:hanging="360"/>
      </w:pPr>
      <w:rPr>
        <w:rFonts w:cs="Times New Roman"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246E4EE0"/>
    <w:multiLevelType w:val="hybridMultilevel"/>
    <w:tmpl w:val="CB3AF756"/>
    <w:lvl w:ilvl="0" w:tplc="E7ECFBA4">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65C54D1"/>
    <w:multiLevelType w:val="hybridMultilevel"/>
    <w:tmpl w:val="553A26F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3" w15:restartNumberingAfterBreak="0">
    <w:nsid w:val="293F10B4"/>
    <w:multiLevelType w:val="hybridMultilevel"/>
    <w:tmpl w:val="0302E768"/>
    <w:lvl w:ilvl="0" w:tplc="7D3CCC64">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4" w15:restartNumberingAfterBreak="0">
    <w:nsid w:val="2A0F4E32"/>
    <w:multiLevelType w:val="hybridMultilevel"/>
    <w:tmpl w:val="57B678C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2ADE37AA"/>
    <w:multiLevelType w:val="hybridMultilevel"/>
    <w:tmpl w:val="4C1E9B0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28E3723"/>
    <w:multiLevelType w:val="hybridMultilevel"/>
    <w:tmpl w:val="D1F67D1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2AE75DE"/>
    <w:multiLevelType w:val="hybridMultilevel"/>
    <w:tmpl w:val="7E562E68"/>
    <w:lvl w:ilvl="0" w:tplc="041A0017">
      <w:start w:val="1"/>
      <w:numFmt w:val="lowerLetter"/>
      <w:lvlText w:val="%1)"/>
      <w:lvlJc w:val="left"/>
      <w:pPr>
        <w:ind w:left="720" w:hanging="360"/>
      </w:pPr>
      <w:rPr>
        <w:rFonts w:hint="default"/>
      </w:rPr>
    </w:lvl>
    <w:lvl w:ilvl="1" w:tplc="766200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4AD1FAD"/>
    <w:multiLevelType w:val="hybridMultilevel"/>
    <w:tmpl w:val="C486CB04"/>
    <w:lvl w:ilvl="0" w:tplc="C9C6382A">
      <w:numFmt w:val="bullet"/>
      <w:lvlText w:val="–"/>
      <w:lvlJc w:val="left"/>
      <w:pPr>
        <w:ind w:left="720" w:hanging="360"/>
      </w:pPr>
      <w:rPr>
        <w:rFonts w:ascii="Calibri" w:eastAsia="DengXian" w:hAnsi="Calibri" w:hint="default"/>
        <w:w w:val="99"/>
        <w:sz w:val="24"/>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15:restartNumberingAfterBreak="0">
    <w:nsid w:val="34E564BD"/>
    <w:multiLevelType w:val="hybridMultilevel"/>
    <w:tmpl w:val="117072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63D78F8"/>
    <w:multiLevelType w:val="hybridMultilevel"/>
    <w:tmpl w:val="3CC0F83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690671C"/>
    <w:multiLevelType w:val="hybridMultilevel"/>
    <w:tmpl w:val="C8D2BD2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3B1857B3"/>
    <w:multiLevelType w:val="hybridMultilevel"/>
    <w:tmpl w:val="85FA729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3E3535EF"/>
    <w:multiLevelType w:val="hybridMultilevel"/>
    <w:tmpl w:val="8CF07E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3ECF4984"/>
    <w:multiLevelType w:val="hybridMultilevel"/>
    <w:tmpl w:val="C786F7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0C34A8E"/>
    <w:multiLevelType w:val="hybridMultilevel"/>
    <w:tmpl w:val="CEA400E2"/>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6" w15:restartNumberingAfterBreak="0">
    <w:nsid w:val="423826B1"/>
    <w:multiLevelType w:val="hybridMultilevel"/>
    <w:tmpl w:val="BB58B19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37" w15:restartNumberingAfterBreak="0">
    <w:nsid w:val="44164C17"/>
    <w:multiLevelType w:val="hybridMultilevel"/>
    <w:tmpl w:val="0A7EC2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39" w15:restartNumberingAfterBreak="0">
    <w:nsid w:val="46D80B0D"/>
    <w:multiLevelType w:val="hybridMultilevel"/>
    <w:tmpl w:val="454E4BD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5622144E"/>
    <w:multiLevelType w:val="hybridMultilevel"/>
    <w:tmpl w:val="B9EC43D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B995840"/>
    <w:multiLevelType w:val="hybridMultilevel"/>
    <w:tmpl w:val="3E3AC0E0"/>
    <w:lvl w:ilvl="0" w:tplc="041A000F">
      <w:start w:val="1"/>
      <w:numFmt w:val="decimal"/>
      <w:lvlText w:val="%1."/>
      <w:lvlJc w:val="left"/>
      <w:pPr>
        <w:ind w:left="720" w:hanging="360"/>
      </w:pPr>
      <w:rPr>
        <w:rFonts w:cs="Times New Roman" w:hint="default"/>
      </w:rPr>
    </w:lvl>
    <w:lvl w:ilvl="1" w:tplc="C9C6382A">
      <w:numFmt w:val="bullet"/>
      <w:lvlText w:val="–"/>
      <w:lvlJc w:val="left"/>
      <w:pPr>
        <w:ind w:left="1440" w:hanging="360"/>
      </w:pPr>
      <w:rPr>
        <w:rFonts w:ascii="Calibri" w:eastAsia="DengXian" w:hAnsi="Calibri"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2" w15:restartNumberingAfterBreak="0">
    <w:nsid w:val="5ED264E9"/>
    <w:multiLevelType w:val="hybridMultilevel"/>
    <w:tmpl w:val="0B96C2EE"/>
    <w:lvl w:ilvl="0" w:tplc="04090019">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61D32F53"/>
    <w:multiLevelType w:val="hybridMultilevel"/>
    <w:tmpl w:val="BD527344"/>
    <w:lvl w:ilvl="0" w:tplc="059448CA">
      <w:start w:val="1"/>
      <w:numFmt w:val="upperRoman"/>
      <w:pStyle w:val="Naslov"/>
      <w:lvlText w:val="%1."/>
      <w:lvlJc w:val="righ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63063091"/>
    <w:multiLevelType w:val="hybridMultilevel"/>
    <w:tmpl w:val="D5E66F36"/>
    <w:lvl w:ilvl="0" w:tplc="D522FFA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6DE245A"/>
    <w:multiLevelType w:val="hybridMultilevel"/>
    <w:tmpl w:val="16BED26E"/>
    <w:lvl w:ilvl="0" w:tplc="C9C6382A">
      <w:numFmt w:val="bullet"/>
      <w:lvlText w:val="–"/>
      <w:lvlJc w:val="left"/>
      <w:pPr>
        <w:ind w:left="116" w:hanging="140"/>
      </w:pPr>
      <w:rPr>
        <w:rFonts w:ascii="Calibri" w:eastAsia="DengXian" w:hAnsi="Calibri" w:hint="default"/>
        <w:w w:val="99"/>
        <w:sz w:val="24"/>
      </w:rPr>
    </w:lvl>
    <w:lvl w:ilvl="1" w:tplc="5FCA5E6A">
      <w:numFmt w:val="bullet"/>
      <w:lvlText w:val="•"/>
      <w:lvlJc w:val="left"/>
      <w:pPr>
        <w:ind w:left="1038" w:hanging="140"/>
      </w:pPr>
      <w:rPr>
        <w:rFonts w:hint="default"/>
      </w:rPr>
    </w:lvl>
    <w:lvl w:ilvl="2" w:tplc="8A8CC890">
      <w:numFmt w:val="bullet"/>
      <w:lvlText w:val="•"/>
      <w:lvlJc w:val="left"/>
      <w:pPr>
        <w:ind w:left="1957" w:hanging="140"/>
      </w:pPr>
      <w:rPr>
        <w:rFonts w:hint="default"/>
      </w:rPr>
    </w:lvl>
    <w:lvl w:ilvl="3" w:tplc="E8C44A14">
      <w:numFmt w:val="bullet"/>
      <w:lvlText w:val="•"/>
      <w:lvlJc w:val="left"/>
      <w:pPr>
        <w:ind w:left="2875" w:hanging="140"/>
      </w:pPr>
      <w:rPr>
        <w:rFonts w:hint="default"/>
      </w:rPr>
    </w:lvl>
    <w:lvl w:ilvl="4" w:tplc="68E6DEDE">
      <w:numFmt w:val="bullet"/>
      <w:lvlText w:val="•"/>
      <w:lvlJc w:val="left"/>
      <w:pPr>
        <w:ind w:left="3794" w:hanging="140"/>
      </w:pPr>
      <w:rPr>
        <w:rFonts w:hint="default"/>
      </w:rPr>
    </w:lvl>
    <w:lvl w:ilvl="5" w:tplc="8154D698">
      <w:numFmt w:val="bullet"/>
      <w:lvlText w:val="•"/>
      <w:lvlJc w:val="left"/>
      <w:pPr>
        <w:ind w:left="4713" w:hanging="140"/>
      </w:pPr>
      <w:rPr>
        <w:rFonts w:hint="default"/>
      </w:rPr>
    </w:lvl>
    <w:lvl w:ilvl="6" w:tplc="0F7ED102">
      <w:numFmt w:val="bullet"/>
      <w:lvlText w:val="•"/>
      <w:lvlJc w:val="left"/>
      <w:pPr>
        <w:ind w:left="5631" w:hanging="140"/>
      </w:pPr>
      <w:rPr>
        <w:rFonts w:hint="default"/>
      </w:rPr>
    </w:lvl>
    <w:lvl w:ilvl="7" w:tplc="E5B4BCA4">
      <w:numFmt w:val="bullet"/>
      <w:lvlText w:val="•"/>
      <w:lvlJc w:val="left"/>
      <w:pPr>
        <w:ind w:left="6550" w:hanging="140"/>
      </w:pPr>
      <w:rPr>
        <w:rFonts w:hint="default"/>
      </w:rPr>
    </w:lvl>
    <w:lvl w:ilvl="8" w:tplc="56B28366">
      <w:numFmt w:val="bullet"/>
      <w:lvlText w:val="•"/>
      <w:lvlJc w:val="left"/>
      <w:pPr>
        <w:ind w:left="7469" w:hanging="140"/>
      </w:pPr>
      <w:rPr>
        <w:rFonts w:hint="default"/>
      </w:rPr>
    </w:lvl>
  </w:abstractNum>
  <w:abstractNum w:abstractNumId="46" w15:restartNumberingAfterBreak="0">
    <w:nsid w:val="6DD43CFE"/>
    <w:multiLevelType w:val="hybridMultilevel"/>
    <w:tmpl w:val="C2D8818A"/>
    <w:lvl w:ilvl="0" w:tplc="38521B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083110D"/>
    <w:multiLevelType w:val="hybridMultilevel"/>
    <w:tmpl w:val="F04049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24E6385"/>
    <w:multiLevelType w:val="hybridMultilevel"/>
    <w:tmpl w:val="9D843EF6"/>
    <w:lvl w:ilvl="0" w:tplc="7D3CCC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3">
      <w:start w:val="1"/>
      <w:numFmt w:val="bullet"/>
      <w:lvlText w:val="o"/>
      <w:lvlJc w:val="left"/>
      <w:pPr>
        <w:ind w:left="2160" w:hanging="360"/>
      </w:pPr>
      <w:rPr>
        <w:rFonts w:ascii="Courier New" w:hAnsi="Courier New" w:cs="Courier New"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2BC6FA1"/>
    <w:multiLevelType w:val="hybridMultilevel"/>
    <w:tmpl w:val="9CFABFD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6113120"/>
    <w:multiLevelType w:val="hybridMultilevel"/>
    <w:tmpl w:val="B3102360"/>
    <w:lvl w:ilvl="0" w:tplc="C9C6382A">
      <w:numFmt w:val="bullet"/>
      <w:lvlText w:val="–"/>
      <w:lvlJc w:val="left"/>
      <w:pPr>
        <w:ind w:left="1440" w:hanging="360"/>
      </w:pPr>
      <w:rPr>
        <w:rFonts w:ascii="Calibri" w:eastAsia="DengXian" w:hAnsi="Calibri" w:hint="default"/>
        <w:w w:val="99"/>
        <w:sz w:val="24"/>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1" w15:restartNumberingAfterBreak="0">
    <w:nsid w:val="76E44D0C"/>
    <w:multiLevelType w:val="hybridMultilevel"/>
    <w:tmpl w:val="85B4C152"/>
    <w:lvl w:ilvl="0" w:tplc="E7ECFBA4">
      <w:numFmt w:val="bullet"/>
      <w:lvlText w:val="-"/>
      <w:lvlJc w:val="left"/>
      <w:pPr>
        <w:ind w:left="720" w:hanging="360"/>
      </w:pPr>
      <w:rPr>
        <w:rFonts w:ascii="Calibri" w:eastAsia="DengXian" w:hAnsi="Calibri" w:hint="default"/>
      </w:rPr>
    </w:lvl>
    <w:lvl w:ilvl="1" w:tplc="5FCA5E6A">
      <w:numFmt w:val="bullet"/>
      <w:lvlText w:val="•"/>
      <w:lvlJc w:val="left"/>
      <w:pPr>
        <w:ind w:left="1440" w:hanging="360"/>
      </w:pPr>
      <w:rPr>
        <w:rFont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773C189A"/>
    <w:multiLevelType w:val="hybridMultilevel"/>
    <w:tmpl w:val="EB7A2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7CB7399"/>
    <w:multiLevelType w:val="hybridMultilevel"/>
    <w:tmpl w:val="1C925642"/>
    <w:lvl w:ilvl="0" w:tplc="64A208B2">
      <w:start w:val="7"/>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ED17C0E"/>
    <w:multiLevelType w:val="hybridMultilevel"/>
    <w:tmpl w:val="F89890E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7F065782"/>
    <w:multiLevelType w:val="hybridMultilevel"/>
    <w:tmpl w:val="C29E9BC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7F343402"/>
    <w:multiLevelType w:val="hybridMultilevel"/>
    <w:tmpl w:val="FC36699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7F763228"/>
    <w:multiLevelType w:val="hybridMultilevel"/>
    <w:tmpl w:val="BC42A1A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7F7C0917"/>
    <w:multiLevelType w:val="hybridMultilevel"/>
    <w:tmpl w:val="D4B24CB2"/>
    <w:lvl w:ilvl="0" w:tplc="041A0003">
      <w:start w:val="1"/>
      <w:numFmt w:val="bullet"/>
      <w:lvlText w:val="o"/>
      <w:lvlJc w:val="left"/>
      <w:pPr>
        <w:ind w:left="2160" w:hanging="360"/>
      </w:pPr>
      <w:rPr>
        <w:rFonts w:ascii="Courier New" w:hAnsi="Courier New" w:cs="Courier New"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num w:numId="1">
    <w:abstractNumId w:val="19"/>
  </w:num>
  <w:num w:numId="2">
    <w:abstractNumId w:val="43"/>
  </w:num>
  <w:num w:numId="3">
    <w:abstractNumId w:val="20"/>
  </w:num>
  <w:num w:numId="4">
    <w:abstractNumId w:val="45"/>
  </w:num>
  <w:num w:numId="5">
    <w:abstractNumId w:val="16"/>
  </w:num>
  <w:num w:numId="6">
    <w:abstractNumId w:val="35"/>
  </w:num>
  <w:num w:numId="7">
    <w:abstractNumId w:val="22"/>
  </w:num>
  <w:num w:numId="8">
    <w:abstractNumId w:val="41"/>
  </w:num>
  <w:num w:numId="9">
    <w:abstractNumId w:val="2"/>
  </w:num>
  <w:num w:numId="10">
    <w:abstractNumId w:val="14"/>
  </w:num>
  <w:num w:numId="11">
    <w:abstractNumId w:val="38"/>
  </w:num>
  <w:num w:numId="12">
    <w:abstractNumId w:val="42"/>
  </w:num>
  <w:num w:numId="13">
    <w:abstractNumId w:val="27"/>
  </w:num>
  <w:num w:numId="14">
    <w:abstractNumId w:val="11"/>
  </w:num>
  <w:num w:numId="15">
    <w:abstractNumId w:val="54"/>
  </w:num>
  <w:num w:numId="16">
    <w:abstractNumId w:val="57"/>
  </w:num>
  <w:num w:numId="17">
    <w:abstractNumId w:val="31"/>
  </w:num>
  <w:num w:numId="18">
    <w:abstractNumId w:val="15"/>
  </w:num>
  <w:num w:numId="19">
    <w:abstractNumId w:val="5"/>
  </w:num>
  <w:num w:numId="20">
    <w:abstractNumId w:val="55"/>
  </w:num>
  <w:num w:numId="21">
    <w:abstractNumId w:val="25"/>
  </w:num>
  <w:num w:numId="22">
    <w:abstractNumId w:val="56"/>
  </w:num>
  <w:num w:numId="23">
    <w:abstractNumId w:val="48"/>
  </w:num>
  <w:num w:numId="24">
    <w:abstractNumId w:val="58"/>
  </w:num>
  <w:num w:numId="25">
    <w:abstractNumId w:val="24"/>
  </w:num>
  <w:num w:numId="26">
    <w:abstractNumId w:val="39"/>
  </w:num>
  <w:num w:numId="27">
    <w:abstractNumId w:val="32"/>
  </w:num>
  <w:num w:numId="28">
    <w:abstractNumId w:val="13"/>
  </w:num>
  <w:num w:numId="29">
    <w:abstractNumId w:val="1"/>
  </w:num>
  <w:num w:numId="30">
    <w:abstractNumId w:val="23"/>
  </w:num>
  <w:num w:numId="31">
    <w:abstractNumId w:val="17"/>
  </w:num>
  <w:num w:numId="32">
    <w:abstractNumId w:val="49"/>
  </w:num>
  <w:num w:numId="33">
    <w:abstractNumId w:val="9"/>
  </w:num>
  <w:num w:numId="34">
    <w:abstractNumId w:val="30"/>
  </w:num>
  <w:num w:numId="35">
    <w:abstractNumId w:val="26"/>
  </w:num>
  <w:num w:numId="36">
    <w:abstractNumId w:val="53"/>
  </w:num>
  <w:num w:numId="37">
    <w:abstractNumId w:val="29"/>
  </w:num>
  <w:num w:numId="38">
    <w:abstractNumId w:val="52"/>
  </w:num>
  <w:num w:numId="39">
    <w:abstractNumId w:val="12"/>
  </w:num>
  <w:num w:numId="40">
    <w:abstractNumId w:val="40"/>
  </w:num>
  <w:num w:numId="41">
    <w:abstractNumId w:val="34"/>
  </w:num>
  <w:num w:numId="42">
    <w:abstractNumId w:val="0"/>
  </w:num>
  <w:num w:numId="43">
    <w:abstractNumId w:val="50"/>
  </w:num>
  <w:num w:numId="44">
    <w:abstractNumId w:val="46"/>
  </w:num>
  <w:num w:numId="45">
    <w:abstractNumId w:val="47"/>
  </w:num>
  <w:num w:numId="46">
    <w:abstractNumId w:val="33"/>
  </w:num>
  <w:num w:numId="47">
    <w:abstractNumId w:val="37"/>
  </w:num>
  <w:num w:numId="48">
    <w:abstractNumId w:val="4"/>
  </w:num>
  <w:num w:numId="49">
    <w:abstractNumId w:val="28"/>
  </w:num>
  <w:num w:numId="50">
    <w:abstractNumId w:val="8"/>
  </w:num>
  <w:num w:numId="51">
    <w:abstractNumId w:val="10"/>
  </w:num>
  <w:num w:numId="52">
    <w:abstractNumId w:val="7"/>
  </w:num>
  <w:num w:numId="53">
    <w:abstractNumId w:val="51"/>
  </w:num>
  <w:num w:numId="54">
    <w:abstractNumId w:val="21"/>
  </w:num>
  <w:num w:numId="55">
    <w:abstractNumId w:val="3"/>
  </w:num>
  <w:num w:numId="56">
    <w:abstractNumId w:val="44"/>
  </w:num>
  <w:num w:numId="57">
    <w:abstractNumId w:val="18"/>
  </w:num>
  <w:num w:numId="58">
    <w:abstractNumId w:val="6"/>
  </w:num>
  <w:num w:numId="59">
    <w:abstractNumId w:val="36"/>
  </w:num>
  <w:num w:numId="60">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Setting w:name="useWord2013TrackBottomHyphenation" w:uri="http://schemas.microsoft.com/office/word" w:val="1"/>
  </w:compat>
  <w:rsids>
    <w:rsidRoot w:val="005E20E8"/>
    <w:rsid w:val="000011E1"/>
    <w:rsid w:val="00004BB9"/>
    <w:rsid w:val="00004E47"/>
    <w:rsid w:val="000109E0"/>
    <w:rsid w:val="00010E02"/>
    <w:rsid w:val="0002619B"/>
    <w:rsid w:val="000266A0"/>
    <w:rsid w:val="000271D8"/>
    <w:rsid w:val="00033198"/>
    <w:rsid w:val="000417C2"/>
    <w:rsid w:val="00042D5B"/>
    <w:rsid w:val="000467CF"/>
    <w:rsid w:val="000520EF"/>
    <w:rsid w:val="00054D7B"/>
    <w:rsid w:val="00057D40"/>
    <w:rsid w:val="00063F50"/>
    <w:rsid w:val="00067D46"/>
    <w:rsid w:val="00072AD6"/>
    <w:rsid w:val="00072BE5"/>
    <w:rsid w:val="00074E81"/>
    <w:rsid w:val="00076268"/>
    <w:rsid w:val="00076D34"/>
    <w:rsid w:val="00077441"/>
    <w:rsid w:val="00085F94"/>
    <w:rsid w:val="00090135"/>
    <w:rsid w:val="00091D24"/>
    <w:rsid w:val="00091FA6"/>
    <w:rsid w:val="00093833"/>
    <w:rsid w:val="00096A04"/>
    <w:rsid w:val="000A202C"/>
    <w:rsid w:val="000A232B"/>
    <w:rsid w:val="000A26F6"/>
    <w:rsid w:val="000A6E9B"/>
    <w:rsid w:val="000B162E"/>
    <w:rsid w:val="000B4A65"/>
    <w:rsid w:val="000B4F6C"/>
    <w:rsid w:val="000B6844"/>
    <w:rsid w:val="000B75FD"/>
    <w:rsid w:val="000B78A4"/>
    <w:rsid w:val="000B7A05"/>
    <w:rsid w:val="000C2159"/>
    <w:rsid w:val="000C5979"/>
    <w:rsid w:val="000C68A1"/>
    <w:rsid w:val="000C68D6"/>
    <w:rsid w:val="000D290C"/>
    <w:rsid w:val="000D4A53"/>
    <w:rsid w:val="000D77D5"/>
    <w:rsid w:val="000E0A17"/>
    <w:rsid w:val="000E5CFF"/>
    <w:rsid w:val="000E677D"/>
    <w:rsid w:val="000E6C6A"/>
    <w:rsid w:val="000F7674"/>
    <w:rsid w:val="001000D5"/>
    <w:rsid w:val="00102221"/>
    <w:rsid w:val="001053DD"/>
    <w:rsid w:val="00106260"/>
    <w:rsid w:val="001138D8"/>
    <w:rsid w:val="001146BC"/>
    <w:rsid w:val="00117E6B"/>
    <w:rsid w:val="001219B4"/>
    <w:rsid w:val="00126F40"/>
    <w:rsid w:val="001278BB"/>
    <w:rsid w:val="00127FCF"/>
    <w:rsid w:val="0013255B"/>
    <w:rsid w:val="00134A26"/>
    <w:rsid w:val="00135AC6"/>
    <w:rsid w:val="001364B6"/>
    <w:rsid w:val="00140326"/>
    <w:rsid w:val="00150728"/>
    <w:rsid w:val="00163ED5"/>
    <w:rsid w:val="001646A5"/>
    <w:rsid w:val="00166376"/>
    <w:rsid w:val="00167762"/>
    <w:rsid w:val="00167B57"/>
    <w:rsid w:val="001744ED"/>
    <w:rsid w:val="001747E8"/>
    <w:rsid w:val="0017499C"/>
    <w:rsid w:val="0017622D"/>
    <w:rsid w:val="0017638C"/>
    <w:rsid w:val="00176C0E"/>
    <w:rsid w:val="001813CE"/>
    <w:rsid w:val="001851E7"/>
    <w:rsid w:val="00186404"/>
    <w:rsid w:val="00186631"/>
    <w:rsid w:val="0018668C"/>
    <w:rsid w:val="00190269"/>
    <w:rsid w:val="001907A5"/>
    <w:rsid w:val="00190B68"/>
    <w:rsid w:val="0019395B"/>
    <w:rsid w:val="00194A13"/>
    <w:rsid w:val="00194C03"/>
    <w:rsid w:val="00195CAF"/>
    <w:rsid w:val="001A1B64"/>
    <w:rsid w:val="001A2031"/>
    <w:rsid w:val="001A50EB"/>
    <w:rsid w:val="001A5BBD"/>
    <w:rsid w:val="001A5F49"/>
    <w:rsid w:val="001B1445"/>
    <w:rsid w:val="001B5E95"/>
    <w:rsid w:val="001D643D"/>
    <w:rsid w:val="001D7442"/>
    <w:rsid w:val="001E0AE7"/>
    <w:rsid w:val="001E0B62"/>
    <w:rsid w:val="001E11AE"/>
    <w:rsid w:val="001E6A0B"/>
    <w:rsid w:val="001F1634"/>
    <w:rsid w:val="001F17E9"/>
    <w:rsid w:val="001F1CFA"/>
    <w:rsid w:val="001F3F7E"/>
    <w:rsid w:val="001F4050"/>
    <w:rsid w:val="001F530B"/>
    <w:rsid w:val="00200974"/>
    <w:rsid w:val="00202A79"/>
    <w:rsid w:val="00203010"/>
    <w:rsid w:val="0020603A"/>
    <w:rsid w:val="0020768E"/>
    <w:rsid w:val="0020773E"/>
    <w:rsid w:val="002108CE"/>
    <w:rsid w:val="00211C68"/>
    <w:rsid w:val="002121B1"/>
    <w:rsid w:val="002126EA"/>
    <w:rsid w:val="002155DB"/>
    <w:rsid w:val="00230AA2"/>
    <w:rsid w:val="00230B34"/>
    <w:rsid w:val="00233264"/>
    <w:rsid w:val="002337DC"/>
    <w:rsid w:val="00233C12"/>
    <w:rsid w:val="0023604B"/>
    <w:rsid w:val="0024210C"/>
    <w:rsid w:val="00246C83"/>
    <w:rsid w:val="002534A3"/>
    <w:rsid w:val="00254500"/>
    <w:rsid w:val="0025455A"/>
    <w:rsid w:val="0025535A"/>
    <w:rsid w:val="002578A9"/>
    <w:rsid w:val="002662B0"/>
    <w:rsid w:val="00266956"/>
    <w:rsid w:val="00266EEB"/>
    <w:rsid w:val="00272985"/>
    <w:rsid w:val="00272AFD"/>
    <w:rsid w:val="00274967"/>
    <w:rsid w:val="00276D8F"/>
    <w:rsid w:val="00280A65"/>
    <w:rsid w:val="00280FCB"/>
    <w:rsid w:val="0028738B"/>
    <w:rsid w:val="002879EA"/>
    <w:rsid w:val="00292B20"/>
    <w:rsid w:val="00295873"/>
    <w:rsid w:val="0029692C"/>
    <w:rsid w:val="00297C4B"/>
    <w:rsid w:val="002A0F65"/>
    <w:rsid w:val="002A23ED"/>
    <w:rsid w:val="002A3F78"/>
    <w:rsid w:val="002A4049"/>
    <w:rsid w:val="002A583B"/>
    <w:rsid w:val="002A6B68"/>
    <w:rsid w:val="002A78F9"/>
    <w:rsid w:val="002A7E79"/>
    <w:rsid w:val="002B033C"/>
    <w:rsid w:val="002B0D0A"/>
    <w:rsid w:val="002B2924"/>
    <w:rsid w:val="002B2CFD"/>
    <w:rsid w:val="002B7521"/>
    <w:rsid w:val="002C0CBF"/>
    <w:rsid w:val="002C2BF9"/>
    <w:rsid w:val="002C31FD"/>
    <w:rsid w:val="002C4C3D"/>
    <w:rsid w:val="002C5C90"/>
    <w:rsid w:val="002C649C"/>
    <w:rsid w:val="002D0818"/>
    <w:rsid w:val="002D1CFC"/>
    <w:rsid w:val="002D27A8"/>
    <w:rsid w:val="002D460D"/>
    <w:rsid w:val="002D57F5"/>
    <w:rsid w:val="002D7A44"/>
    <w:rsid w:val="002E0BAC"/>
    <w:rsid w:val="002E6823"/>
    <w:rsid w:val="002E687C"/>
    <w:rsid w:val="002E7197"/>
    <w:rsid w:val="002F048B"/>
    <w:rsid w:val="002F4B01"/>
    <w:rsid w:val="002F54F3"/>
    <w:rsid w:val="003022B5"/>
    <w:rsid w:val="0030314B"/>
    <w:rsid w:val="00303E66"/>
    <w:rsid w:val="0030495D"/>
    <w:rsid w:val="003066CE"/>
    <w:rsid w:val="00307514"/>
    <w:rsid w:val="003101A2"/>
    <w:rsid w:val="0031156C"/>
    <w:rsid w:val="003217CB"/>
    <w:rsid w:val="00323F26"/>
    <w:rsid w:val="003245EE"/>
    <w:rsid w:val="00325239"/>
    <w:rsid w:val="0033360B"/>
    <w:rsid w:val="0033485E"/>
    <w:rsid w:val="003425A7"/>
    <w:rsid w:val="0035081D"/>
    <w:rsid w:val="00351747"/>
    <w:rsid w:val="00351E64"/>
    <w:rsid w:val="00356369"/>
    <w:rsid w:val="003625F9"/>
    <w:rsid w:val="00363F40"/>
    <w:rsid w:val="00366821"/>
    <w:rsid w:val="0037027A"/>
    <w:rsid w:val="00372094"/>
    <w:rsid w:val="00373733"/>
    <w:rsid w:val="00374919"/>
    <w:rsid w:val="0037574E"/>
    <w:rsid w:val="0037610E"/>
    <w:rsid w:val="003767A9"/>
    <w:rsid w:val="00383851"/>
    <w:rsid w:val="00391272"/>
    <w:rsid w:val="003939F8"/>
    <w:rsid w:val="00396E66"/>
    <w:rsid w:val="003A2238"/>
    <w:rsid w:val="003A4B3A"/>
    <w:rsid w:val="003A6AB7"/>
    <w:rsid w:val="003B28C2"/>
    <w:rsid w:val="003C3A56"/>
    <w:rsid w:val="003C3AA7"/>
    <w:rsid w:val="003C5221"/>
    <w:rsid w:val="003C5255"/>
    <w:rsid w:val="003D21D6"/>
    <w:rsid w:val="003D506F"/>
    <w:rsid w:val="003E21D1"/>
    <w:rsid w:val="003E2DB3"/>
    <w:rsid w:val="003E3D83"/>
    <w:rsid w:val="003E55E5"/>
    <w:rsid w:val="003E5D46"/>
    <w:rsid w:val="003E6A94"/>
    <w:rsid w:val="003E7FBA"/>
    <w:rsid w:val="003F0858"/>
    <w:rsid w:val="003F578B"/>
    <w:rsid w:val="004003E0"/>
    <w:rsid w:val="00405262"/>
    <w:rsid w:val="00406E05"/>
    <w:rsid w:val="004077FB"/>
    <w:rsid w:val="00415131"/>
    <w:rsid w:val="00420A82"/>
    <w:rsid w:val="0042201E"/>
    <w:rsid w:val="004229F6"/>
    <w:rsid w:val="00423DDB"/>
    <w:rsid w:val="00425898"/>
    <w:rsid w:val="00426550"/>
    <w:rsid w:val="004268C0"/>
    <w:rsid w:val="00426BA2"/>
    <w:rsid w:val="00435EFA"/>
    <w:rsid w:val="004363ED"/>
    <w:rsid w:val="00440CBE"/>
    <w:rsid w:val="00442E8E"/>
    <w:rsid w:val="00445D68"/>
    <w:rsid w:val="00445E9B"/>
    <w:rsid w:val="00446820"/>
    <w:rsid w:val="00451486"/>
    <w:rsid w:val="004520E1"/>
    <w:rsid w:val="004522E1"/>
    <w:rsid w:val="0045240D"/>
    <w:rsid w:val="00454C50"/>
    <w:rsid w:val="00455958"/>
    <w:rsid w:val="004632D3"/>
    <w:rsid w:val="00465CBF"/>
    <w:rsid w:val="00465E09"/>
    <w:rsid w:val="00471F00"/>
    <w:rsid w:val="004775DA"/>
    <w:rsid w:val="0048061C"/>
    <w:rsid w:val="00481504"/>
    <w:rsid w:val="0048509E"/>
    <w:rsid w:val="00491662"/>
    <w:rsid w:val="00491BA7"/>
    <w:rsid w:val="004A3B89"/>
    <w:rsid w:val="004A3DFA"/>
    <w:rsid w:val="004A445B"/>
    <w:rsid w:val="004A4C29"/>
    <w:rsid w:val="004A7BBD"/>
    <w:rsid w:val="004A7CE2"/>
    <w:rsid w:val="004B0464"/>
    <w:rsid w:val="004B09B6"/>
    <w:rsid w:val="004B2711"/>
    <w:rsid w:val="004B277F"/>
    <w:rsid w:val="004B7FD7"/>
    <w:rsid w:val="004C7D53"/>
    <w:rsid w:val="004D4C2C"/>
    <w:rsid w:val="004D5CBD"/>
    <w:rsid w:val="004D5E57"/>
    <w:rsid w:val="004E3123"/>
    <w:rsid w:val="004E437B"/>
    <w:rsid w:val="004E4C5E"/>
    <w:rsid w:val="004F0217"/>
    <w:rsid w:val="004F0B1C"/>
    <w:rsid w:val="004F1C6C"/>
    <w:rsid w:val="004F61ED"/>
    <w:rsid w:val="004F7986"/>
    <w:rsid w:val="00503F21"/>
    <w:rsid w:val="00504F53"/>
    <w:rsid w:val="00512671"/>
    <w:rsid w:val="005134DA"/>
    <w:rsid w:val="00513F5C"/>
    <w:rsid w:val="00515B25"/>
    <w:rsid w:val="00520123"/>
    <w:rsid w:val="00523AA7"/>
    <w:rsid w:val="00523B87"/>
    <w:rsid w:val="005244DD"/>
    <w:rsid w:val="00524B48"/>
    <w:rsid w:val="00525129"/>
    <w:rsid w:val="005324AB"/>
    <w:rsid w:val="00534337"/>
    <w:rsid w:val="00536781"/>
    <w:rsid w:val="00537245"/>
    <w:rsid w:val="00540AA0"/>
    <w:rsid w:val="0054115A"/>
    <w:rsid w:val="005444E3"/>
    <w:rsid w:val="00545910"/>
    <w:rsid w:val="0054716E"/>
    <w:rsid w:val="0054747B"/>
    <w:rsid w:val="00551E72"/>
    <w:rsid w:val="00557529"/>
    <w:rsid w:val="00561F59"/>
    <w:rsid w:val="00563370"/>
    <w:rsid w:val="00567933"/>
    <w:rsid w:val="00571A1B"/>
    <w:rsid w:val="00572F66"/>
    <w:rsid w:val="00574EB6"/>
    <w:rsid w:val="00574F38"/>
    <w:rsid w:val="00575F8D"/>
    <w:rsid w:val="0058705E"/>
    <w:rsid w:val="0059523C"/>
    <w:rsid w:val="00595CE1"/>
    <w:rsid w:val="005A216C"/>
    <w:rsid w:val="005A3E61"/>
    <w:rsid w:val="005A44CD"/>
    <w:rsid w:val="005A4C3A"/>
    <w:rsid w:val="005A70BB"/>
    <w:rsid w:val="005A7D6F"/>
    <w:rsid w:val="005B08FA"/>
    <w:rsid w:val="005B46B9"/>
    <w:rsid w:val="005B7843"/>
    <w:rsid w:val="005B79BC"/>
    <w:rsid w:val="005C0637"/>
    <w:rsid w:val="005C7A4D"/>
    <w:rsid w:val="005D253C"/>
    <w:rsid w:val="005D724A"/>
    <w:rsid w:val="005E20E8"/>
    <w:rsid w:val="005E6107"/>
    <w:rsid w:val="005E79AF"/>
    <w:rsid w:val="005F2A08"/>
    <w:rsid w:val="00600B23"/>
    <w:rsid w:val="00610187"/>
    <w:rsid w:val="00610E17"/>
    <w:rsid w:val="0061154A"/>
    <w:rsid w:val="00611FE5"/>
    <w:rsid w:val="00613237"/>
    <w:rsid w:val="006177AD"/>
    <w:rsid w:val="00621A7A"/>
    <w:rsid w:val="00623FC2"/>
    <w:rsid w:val="00624C95"/>
    <w:rsid w:val="006278D1"/>
    <w:rsid w:val="0063073A"/>
    <w:rsid w:val="006307E9"/>
    <w:rsid w:val="00635924"/>
    <w:rsid w:val="0064072B"/>
    <w:rsid w:val="00640D77"/>
    <w:rsid w:val="00641B1B"/>
    <w:rsid w:val="00643294"/>
    <w:rsid w:val="0064337B"/>
    <w:rsid w:val="00646BC9"/>
    <w:rsid w:val="00653278"/>
    <w:rsid w:val="00656466"/>
    <w:rsid w:val="0066018A"/>
    <w:rsid w:val="00666CF0"/>
    <w:rsid w:val="00667541"/>
    <w:rsid w:val="00672D03"/>
    <w:rsid w:val="00672E95"/>
    <w:rsid w:val="006730FE"/>
    <w:rsid w:val="006774D8"/>
    <w:rsid w:val="00682B10"/>
    <w:rsid w:val="006836E9"/>
    <w:rsid w:val="0069157A"/>
    <w:rsid w:val="00693C4B"/>
    <w:rsid w:val="006A13BD"/>
    <w:rsid w:val="006A1532"/>
    <w:rsid w:val="006A2DED"/>
    <w:rsid w:val="006A6512"/>
    <w:rsid w:val="006A7898"/>
    <w:rsid w:val="006A7F0C"/>
    <w:rsid w:val="006C0085"/>
    <w:rsid w:val="006C09B1"/>
    <w:rsid w:val="006C1F5C"/>
    <w:rsid w:val="006C238D"/>
    <w:rsid w:val="006D37D1"/>
    <w:rsid w:val="006D5806"/>
    <w:rsid w:val="006D6A19"/>
    <w:rsid w:val="006D7113"/>
    <w:rsid w:val="006E2810"/>
    <w:rsid w:val="006E2950"/>
    <w:rsid w:val="006E47FA"/>
    <w:rsid w:val="006E4FD7"/>
    <w:rsid w:val="006E53CA"/>
    <w:rsid w:val="006E67FE"/>
    <w:rsid w:val="006F1F4C"/>
    <w:rsid w:val="006F6A85"/>
    <w:rsid w:val="006F7FE2"/>
    <w:rsid w:val="007036D0"/>
    <w:rsid w:val="00704E3A"/>
    <w:rsid w:val="0070577C"/>
    <w:rsid w:val="007138EF"/>
    <w:rsid w:val="00713985"/>
    <w:rsid w:val="007139FD"/>
    <w:rsid w:val="0072209A"/>
    <w:rsid w:val="00723EE1"/>
    <w:rsid w:val="007263BD"/>
    <w:rsid w:val="00731A8B"/>
    <w:rsid w:val="0073212E"/>
    <w:rsid w:val="0073740B"/>
    <w:rsid w:val="00740CF4"/>
    <w:rsid w:val="007461E7"/>
    <w:rsid w:val="00752760"/>
    <w:rsid w:val="00752864"/>
    <w:rsid w:val="007541C9"/>
    <w:rsid w:val="007547C3"/>
    <w:rsid w:val="00756E84"/>
    <w:rsid w:val="00757F76"/>
    <w:rsid w:val="007616B2"/>
    <w:rsid w:val="0076532E"/>
    <w:rsid w:val="007678A4"/>
    <w:rsid w:val="00771FB3"/>
    <w:rsid w:val="007723B7"/>
    <w:rsid w:val="0077313D"/>
    <w:rsid w:val="00774E79"/>
    <w:rsid w:val="007751E5"/>
    <w:rsid w:val="00782874"/>
    <w:rsid w:val="00784A35"/>
    <w:rsid w:val="0078526B"/>
    <w:rsid w:val="00785CAC"/>
    <w:rsid w:val="00791396"/>
    <w:rsid w:val="00792374"/>
    <w:rsid w:val="007939D3"/>
    <w:rsid w:val="00793AD6"/>
    <w:rsid w:val="00794531"/>
    <w:rsid w:val="00796435"/>
    <w:rsid w:val="007969CE"/>
    <w:rsid w:val="00796EFB"/>
    <w:rsid w:val="00797041"/>
    <w:rsid w:val="00797AB4"/>
    <w:rsid w:val="007A009D"/>
    <w:rsid w:val="007A417C"/>
    <w:rsid w:val="007B3953"/>
    <w:rsid w:val="007C0404"/>
    <w:rsid w:val="007C3294"/>
    <w:rsid w:val="007E28CB"/>
    <w:rsid w:val="007E33A2"/>
    <w:rsid w:val="007E40C3"/>
    <w:rsid w:val="007F0069"/>
    <w:rsid w:val="007F21A3"/>
    <w:rsid w:val="007F4A23"/>
    <w:rsid w:val="007F6FB8"/>
    <w:rsid w:val="007F7E51"/>
    <w:rsid w:val="0081006F"/>
    <w:rsid w:val="008110B4"/>
    <w:rsid w:val="008155C7"/>
    <w:rsid w:val="00816AB9"/>
    <w:rsid w:val="00821FA4"/>
    <w:rsid w:val="008269A3"/>
    <w:rsid w:val="00831144"/>
    <w:rsid w:val="00836727"/>
    <w:rsid w:val="00846F5A"/>
    <w:rsid w:val="0084737C"/>
    <w:rsid w:val="00850C3E"/>
    <w:rsid w:val="00851198"/>
    <w:rsid w:val="00851EE2"/>
    <w:rsid w:val="008521DE"/>
    <w:rsid w:val="00853FF6"/>
    <w:rsid w:val="0085401D"/>
    <w:rsid w:val="00856243"/>
    <w:rsid w:val="00862FD1"/>
    <w:rsid w:val="00863C57"/>
    <w:rsid w:val="00864051"/>
    <w:rsid w:val="00864F38"/>
    <w:rsid w:val="0086727E"/>
    <w:rsid w:val="00867A1E"/>
    <w:rsid w:val="00871F27"/>
    <w:rsid w:val="00872572"/>
    <w:rsid w:val="00873D84"/>
    <w:rsid w:val="00874657"/>
    <w:rsid w:val="0087680F"/>
    <w:rsid w:val="00876929"/>
    <w:rsid w:val="00882CA8"/>
    <w:rsid w:val="00882D9E"/>
    <w:rsid w:val="008832BE"/>
    <w:rsid w:val="00883342"/>
    <w:rsid w:val="00887954"/>
    <w:rsid w:val="00891805"/>
    <w:rsid w:val="008A3560"/>
    <w:rsid w:val="008A374A"/>
    <w:rsid w:val="008A51A2"/>
    <w:rsid w:val="008A5BDB"/>
    <w:rsid w:val="008A6AB4"/>
    <w:rsid w:val="008A7776"/>
    <w:rsid w:val="008A7949"/>
    <w:rsid w:val="008B02E5"/>
    <w:rsid w:val="008B66DD"/>
    <w:rsid w:val="008B7486"/>
    <w:rsid w:val="008C2BE9"/>
    <w:rsid w:val="008C2E98"/>
    <w:rsid w:val="008C2FDB"/>
    <w:rsid w:val="008C458F"/>
    <w:rsid w:val="008C74B5"/>
    <w:rsid w:val="008D1DD4"/>
    <w:rsid w:val="008D32D2"/>
    <w:rsid w:val="008D33E5"/>
    <w:rsid w:val="008D4A4A"/>
    <w:rsid w:val="008D5E2C"/>
    <w:rsid w:val="008D60BD"/>
    <w:rsid w:val="008E7FBF"/>
    <w:rsid w:val="008F008C"/>
    <w:rsid w:val="008F3028"/>
    <w:rsid w:val="008F6CA8"/>
    <w:rsid w:val="00903D04"/>
    <w:rsid w:val="00904646"/>
    <w:rsid w:val="00913F32"/>
    <w:rsid w:val="00915543"/>
    <w:rsid w:val="00917E13"/>
    <w:rsid w:val="00920CD8"/>
    <w:rsid w:val="00924458"/>
    <w:rsid w:val="00924AC7"/>
    <w:rsid w:val="00925032"/>
    <w:rsid w:val="00933EBB"/>
    <w:rsid w:val="00935DB8"/>
    <w:rsid w:val="00935E28"/>
    <w:rsid w:val="00942131"/>
    <w:rsid w:val="009446B9"/>
    <w:rsid w:val="00945ACF"/>
    <w:rsid w:val="0095348E"/>
    <w:rsid w:val="00956F95"/>
    <w:rsid w:val="00961902"/>
    <w:rsid w:val="00961F36"/>
    <w:rsid w:val="00970456"/>
    <w:rsid w:val="00971141"/>
    <w:rsid w:val="009712D0"/>
    <w:rsid w:val="00973A43"/>
    <w:rsid w:val="00975C2E"/>
    <w:rsid w:val="00982EC4"/>
    <w:rsid w:val="00984ECB"/>
    <w:rsid w:val="00987AE7"/>
    <w:rsid w:val="009900DA"/>
    <w:rsid w:val="00993B07"/>
    <w:rsid w:val="0099438B"/>
    <w:rsid w:val="009A232E"/>
    <w:rsid w:val="009A47B1"/>
    <w:rsid w:val="009A52EB"/>
    <w:rsid w:val="009A58CD"/>
    <w:rsid w:val="009A5A47"/>
    <w:rsid w:val="009A5D62"/>
    <w:rsid w:val="009B1E4D"/>
    <w:rsid w:val="009B5C8F"/>
    <w:rsid w:val="009B5FF9"/>
    <w:rsid w:val="009C59BE"/>
    <w:rsid w:val="009C59DE"/>
    <w:rsid w:val="009C7FFE"/>
    <w:rsid w:val="009D0C57"/>
    <w:rsid w:val="009D1994"/>
    <w:rsid w:val="009D19F9"/>
    <w:rsid w:val="009D6363"/>
    <w:rsid w:val="009D7594"/>
    <w:rsid w:val="009E20FB"/>
    <w:rsid w:val="009E2508"/>
    <w:rsid w:val="009E5CC1"/>
    <w:rsid w:val="009F2B82"/>
    <w:rsid w:val="009F3C0F"/>
    <w:rsid w:val="009F7BE6"/>
    <w:rsid w:val="00A00E3E"/>
    <w:rsid w:val="00A00FA2"/>
    <w:rsid w:val="00A031EA"/>
    <w:rsid w:val="00A056DD"/>
    <w:rsid w:val="00A06E9F"/>
    <w:rsid w:val="00A07D49"/>
    <w:rsid w:val="00A10158"/>
    <w:rsid w:val="00A1228D"/>
    <w:rsid w:val="00A13AEC"/>
    <w:rsid w:val="00A168F5"/>
    <w:rsid w:val="00A17F01"/>
    <w:rsid w:val="00A20B15"/>
    <w:rsid w:val="00A2148C"/>
    <w:rsid w:val="00A22F5F"/>
    <w:rsid w:val="00A264A7"/>
    <w:rsid w:val="00A26C2C"/>
    <w:rsid w:val="00A26D05"/>
    <w:rsid w:val="00A3701D"/>
    <w:rsid w:val="00A4185C"/>
    <w:rsid w:val="00A41A17"/>
    <w:rsid w:val="00A42682"/>
    <w:rsid w:val="00A43DA0"/>
    <w:rsid w:val="00A44A37"/>
    <w:rsid w:val="00A50C11"/>
    <w:rsid w:val="00A53EAE"/>
    <w:rsid w:val="00A62C1E"/>
    <w:rsid w:val="00A63D23"/>
    <w:rsid w:val="00A82D72"/>
    <w:rsid w:val="00A8303B"/>
    <w:rsid w:val="00A8515E"/>
    <w:rsid w:val="00A85F0E"/>
    <w:rsid w:val="00A91C15"/>
    <w:rsid w:val="00A921FC"/>
    <w:rsid w:val="00A937FA"/>
    <w:rsid w:val="00A94951"/>
    <w:rsid w:val="00A95789"/>
    <w:rsid w:val="00A96C0D"/>
    <w:rsid w:val="00AA5496"/>
    <w:rsid w:val="00AA6B45"/>
    <w:rsid w:val="00AA6BC0"/>
    <w:rsid w:val="00AB10AD"/>
    <w:rsid w:val="00AC007D"/>
    <w:rsid w:val="00AC39F6"/>
    <w:rsid w:val="00AC7F48"/>
    <w:rsid w:val="00AD2618"/>
    <w:rsid w:val="00AD42AB"/>
    <w:rsid w:val="00AD471A"/>
    <w:rsid w:val="00AD6162"/>
    <w:rsid w:val="00AD6A39"/>
    <w:rsid w:val="00AD6AE6"/>
    <w:rsid w:val="00AE26CB"/>
    <w:rsid w:val="00AE49E7"/>
    <w:rsid w:val="00AE60BC"/>
    <w:rsid w:val="00AF236B"/>
    <w:rsid w:val="00AF272B"/>
    <w:rsid w:val="00AF446D"/>
    <w:rsid w:val="00AF4A16"/>
    <w:rsid w:val="00AF51E9"/>
    <w:rsid w:val="00AF5A09"/>
    <w:rsid w:val="00AF7135"/>
    <w:rsid w:val="00B01136"/>
    <w:rsid w:val="00B06E02"/>
    <w:rsid w:val="00B1076B"/>
    <w:rsid w:val="00B15F14"/>
    <w:rsid w:val="00B16CE3"/>
    <w:rsid w:val="00B22C40"/>
    <w:rsid w:val="00B2445B"/>
    <w:rsid w:val="00B26CFA"/>
    <w:rsid w:val="00B275F0"/>
    <w:rsid w:val="00B32A2E"/>
    <w:rsid w:val="00B32C5C"/>
    <w:rsid w:val="00B410BE"/>
    <w:rsid w:val="00B444BA"/>
    <w:rsid w:val="00B453BF"/>
    <w:rsid w:val="00B51A14"/>
    <w:rsid w:val="00B535AC"/>
    <w:rsid w:val="00B53B7C"/>
    <w:rsid w:val="00B55B0D"/>
    <w:rsid w:val="00B55CF3"/>
    <w:rsid w:val="00B60726"/>
    <w:rsid w:val="00B73FB4"/>
    <w:rsid w:val="00B80195"/>
    <w:rsid w:val="00B80DE4"/>
    <w:rsid w:val="00B810AD"/>
    <w:rsid w:val="00B81BE7"/>
    <w:rsid w:val="00B945A4"/>
    <w:rsid w:val="00B94C39"/>
    <w:rsid w:val="00B96F45"/>
    <w:rsid w:val="00BA7C89"/>
    <w:rsid w:val="00BB215D"/>
    <w:rsid w:val="00BB48F9"/>
    <w:rsid w:val="00BB5DB1"/>
    <w:rsid w:val="00BB7CEA"/>
    <w:rsid w:val="00BC3FF5"/>
    <w:rsid w:val="00BC6A12"/>
    <w:rsid w:val="00BC7B4F"/>
    <w:rsid w:val="00BD11BC"/>
    <w:rsid w:val="00BD4A94"/>
    <w:rsid w:val="00BD7CAD"/>
    <w:rsid w:val="00BE238B"/>
    <w:rsid w:val="00BF040D"/>
    <w:rsid w:val="00BF2BE8"/>
    <w:rsid w:val="00BF6FC0"/>
    <w:rsid w:val="00C002AB"/>
    <w:rsid w:val="00C024F5"/>
    <w:rsid w:val="00C03F77"/>
    <w:rsid w:val="00C069C1"/>
    <w:rsid w:val="00C07397"/>
    <w:rsid w:val="00C11303"/>
    <w:rsid w:val="00C1431E"/>
    <w:rsid w:val="00C16E94"/>
    <w:rsid w:val="00C2052C"/>
    <w:rsid w:val="00C242D1"/>
    <w:rsid w:val="00C25022"/>
    <w:rsid w:val="00C25923"/>
    <w:rsid w:val="00C25B69"/>
    <w:rsid w:val="00C2709A"/>
    <w:rsid w:val="00C31671"/>
    <w:rsid w:val="00C32CDE"/>
    <w:rsid w:val="00C35C29"/>
    <w:rsid w:val="00C41479"/>
    <w:rsid w:val="00C419F9"/>
    <w:rsid w:val="00C45E54"/>
    <w:rsid w:val="00C4659B"/>
    <w:rsid w:val="00C4694B"/>
    <w:rsid w:val="00C47058"/>
    <w:rsid w:val="00C51FBE"/>
    <w:rsid w:val="00C53001"/>
    <w:rsid w:val="00C531BF"/>
    <w:rsid w:val="00C55E93"/>
    <w:rsid w:val="00C60C6F"/>
    <w:rsid w:val="00C633D0"/>
    <w:rsid w:val="00C708C7"/>
    <w:rsid w:val="00C72505"/>
    <w:rsid w:val="00C75500"/>
    <w:rsid w:val="00C8579B"/>
    <w:rsid w:val="00C86EFA"/>
    <w:rsid w:val="00C90EDC"/>
    <w:rsid w:val="00C92744"/>
    <w:rsid w:val="00C94EA2"/>
    <w:rsid w:val="00C95B03"/>
    <w:rsid w:val="00CA5BAA"/>
    <w:rsid w:val="00CA5E48"/>
    <w:rsid w:val="00CB2A75"/>
    <w:rsid w:val="00CB313C"/>
    <w:rsid w:val="00CB637D"/>
    <w:rsid w:val="00CC2B1E"/>
    <w:rsid w:val="00CD1948"/>
    <w:rsid w:val="00CD2912"/>
    <w:rsid w:val="00CD62DF"/>
    <w:rsid w:val="00CE0561"/>
    <w:rsid w:val="00CE07C8"/>
    <w:rsid w:val="00CE0A15"/>
    <w:rsid w:val="00CE14D3"/>
    <w:rsid w:val="00CE27DC"/>
    <w:rsid w:val="00CE372B"/>
    <w:rsid w:val="00CE39BC"/>
    <w:rsid w:val="00CE4AF1"/>
    <w:rsid w:val="00CE4CB9"/>
    <w:rsid w:val="00CE7288"/>
    <w:rsid w:val="00CF100D"/>
    <w:rsid w:val="00CF253C"/>
    <w:rsid w:val="00CF6D2D"/>
    <w:rsid w:val="00CF7B45"/>
    <w:rsid w:val="00D00341"/>
    <w:rsid w:val="00D06733"/>
    <w:rsid w:val="00D06CBC"/>
    <w:rsid w:val="00D114A6"/>
    <w:rsid w:val="00D1170E"/>
    <w:rsid w:val="00D126A3"/>
    <w:rsid w:val="00D16020"/>
    <w:rsid w:val="00D1782C"/>
    <w:rsid w:val="00D245A0"/>
    <w:rsid w:val="00D251DE"/>
    <w:rsid w:val="00D30416"/>
    <w:rsid w:val="00D31899"/>
    <w:rsid w:val="00D324A9"/>
    <w:rsid w:val="00D350A6"/>
    <w:rsid w:val="00D35377"/>
    <w:rsid w:val="00D35635"/>
    <w:rsid w:val="00D4118F"/>
    <w:rsid w:val="00D412D3"/>
    <w:rsid w:val="00D41DCD"/>
    <w:rsid w:val="00D41F9F"/>
    <w:rsid w:val="00D42AFE"/>
    <w:rsid w:val="00D42B49"/>
    <w:rsid w:val="00D5137C"/>
    <w:rsid w:val="00D51F5A"/>
    <w:rsid w:val="00D53151"/>
    <w:rsid w:val="00D605FD"/>
    <w:rsid w:val="00D60786"/>
    <w:rsid w:val="00D624F6"/>
    <w:rsid w:val="00D647AB"/>
    <w:rsid w:val="00D651A7"/>
    <w:rsid w:val="00D67F30"/>
    <w:rsid w:val="00D67F49"/>
    <w:rsid w:val="00D70764"/>
    <w:rsid w:val="00D70DE9"/>
    <w:rsid w:val="00D71D8F"/>
    <w:rsid w:val="00D75432"/>
    <w:rsid w:val="00D81A8C"/>
    <w:rsid w:val="00D859E7"/>
    <w:rsid w:val="00D86928"/>
    <w:rsid w:val="00D8737F"/>
    <w:rsid w:val="00D874C2"/>
    <w:rsid w:val="00D901B3"/>
    <w:rsid w:val="00D92A9B"/>
    <w:rsid w:val="00D94F59"/>
    <w:rsid w:val="00D9531D"/>
    <w:rsid w:val="00DA0C36"/>
    <w:rsid w:val="00DA0FEE"/>
    <w:rsid w:val="00DA1ECF"/>
    <w:rsid w:val="00DA2D22"/>
    <w:rsid w:val="00DA34F9"/>
    <w:rsid w:val="00DA7986"/>
    <w:rsid w:val="00DB2062"/>
    <w:rsid w:val="00DB41FD"/>
    <w:rsid w:val="00DB4692"/>
    <w:rsid w:val="00DB4BC1"/>
    <w:rsid w:val="00DB505C"/>
    <w:rsid w:val="00DB6903"/>
    <w:rsid w:val="00DC3460"/>
    <w:rsid w:val="00DC3C74"/>
    <w:rsid w:val="00DC5FF2"/>
    <w:rsid w:val="00DC62FC"/>
    <w:rsid w:val="00DD1DEA"/>
    <w:rsid w:val="00DD2C34"/>
    <w:rsid w:val="00DD4659"/>
    <w:rsid w:val="00DD4D8E"/>
    <w:rsid w:val="00DD530F"/>
    <w:rsid w:val="00DE0E58"/>
    <w:rsid w:val="00DE1352"/>
    <w:rsid w:val="00DE501E"/>
    <w:rsid w:val="00DE79D3"/>
    <w:rsid w:val="00DF07FA"/>
    <w:rsid w:val="00DF1FC3"/>
    <w:rsid w:val="00DF534D"/>
    <w:rsid w:val="00DF5423"/>
    <w:rsid w:val="00DF6D18"/>
    <w:rsid w:val="00E04EA3"/>
    <w:rsid w:val="00E063DD"/>
    <w:rsid w:val="00E11CD7"/>
    <w:rsid w:val="00E16579"/>
    <w:rsid w:val="00E338FB"/>
    <w:rsid w:val="00E35192"/>
    <w:rsid w:val="00E354FC"/>
    <w:rsid w:val="00E40BDD"/>
    <w:rsid w:val="00E412AC"/>
    <w:rsid w:val="00E41DF6"/>
    <w:rsid w:val="00E441A3"/>
    <w:rsid w:val="00E44569"/>
    <w:rsid w:val="00E454F0"/>
    <w:rsid w:val="00E4693C"/>
    <w:rsid w:val="00E47002"/>
    <w:rsid w:val="00E5324D"/>
    <w:rsid w:val="00E62D7E"/>
    <w:rsid w:val="00E63BF1"/>
    <w:rsid w:val="00E64C88"/>
    <w:rsid w:val="00E654CD"/>
    <w:rsid w:val="00E714FA"/>
    <w:rsid w:val="00E77622"/>
    <w:rsid w:val="00E80B31"/>
    <w:rsid w:val="00E87370"/>
    <w:rsid w:val="00E923D0"/>
    <w:rsid w:val="00E93326"/>
    <w:rsid w:val="00E94137"/>
    <w:rsid w:val="00EA18ED"/>
    <w:rsid w:val="00EA2B17"/>
    <w:rsid w:val="00EA3A85"/>
    <w:rsid w:val="00EB55C9"/>
    <w:rsid w:val="00EB5C25"/>
    <w:rsid w:val="00EB5E1D"/>
    <w:rsid w:val="00EB729E"/>
    <w:rsid w:val="00EC0F3F"/>
    <w:rsid w:val="00EC2B44"/>
    <w:rsid w:val="00EC63A8"/>
    <w:rsid w:val="00ED221D"/>
    <w:rsid w:val="00ED6516"/>
    <w:rsid w:val="00EF225D"/>
    <w:rsid w:val="00EF5D0D"/>
    <w:rsid w:val="00F0280E"/>
    <w:rsid w:val="00F06563"/>
    <w:rsid w:val="00F069C6"/>
    <w:rsid w:val="00F1464A"/>
    <w:rsid w:val="00F14FE6"/>
    <w:rsid w:val="00F20866"/>
    <w:rsid w:val="00F20B23"/>
    <w:rsid w:val="00F20BD6"/>
    <w:rsid w:val="00F20C56"/>
    <w:rsid w:val="00F2178A"/>
    <w:rsid w:val="00F2315A"/>
    <w:rsid w:val="00F2462B"/>
    <w:rsid w:val="00F26550"/>
    <w:rsid w:val="00F26DF1"/>
    <w:rsid w:val="00F33696"/>
    <w:rsid w:val="00F36045"/>
    <w:rsid w:val="00F37F25"/>
    <w:rsid w:val="00F4146E"/>
    <w:rsid w:val="00F470B3"/>
    <w:rsid w:val="00F5453A"/>
    <w:rsid w:val="00F67A54"/>
    <w:rsid w:val="00F67B93"/>
    <w:rsid w:val="00F70EC9"/>
    <w:rsid w:val="00F716A0"/>
    <w:rsid w:val="00F750C9"/>
    <w:rsid w:val="00F756F4"/>
    <w:rsid w:val="00F77EB5"/>
    <w:rsid w:val="00F80BB3"/>
    <w:rsid w:val="00F86E67"/>
    <w:rsid w:val="00F87523"/>
    <w:rsid w:val="00F9078D"/>
    <w:rsid w:val="00F90845"/>
    <w:rsid w:val="00F936CB"/>
    <w:rsid w:val="00F95D67"/>
    <w:rsid w:val="00F96783"/>
    <w:rsid w:val="00F977B8"/>
    <w:rsid w:val="00FA0AE6"/>
    <w:rsid w:val="00FA2754"/>
    <w:rsid w:val="00FA4C41"/>
    <w:rsid w:val="00FA66F2"/>
    <w:rsid w:val="00FA79AE"/>
    <w:rsid w:val="00FB0C9C"/>
    <w:rsid w:val="00FB3395"/>
    <w:rsid w:val="00FB387D"/>
    <w:rsid w:val="00FB4B2E"/>
    <w:rsid w:val="00FB73CF"/>
    <w:rsid w:val="00FC2F36"/>
    <w:rsid w:val="00FC3ECF"/>
    <w:rsid w:val="00FC4D56"/>
    <w:rsid w:val="00FC565B"/>
    <w:rsid w:val="00FC6FBB"/>
    <w:rsid w:val="00FD0041"/>
    <w:rsid w:val="00FD0F27"/>
    <w:rsid w:val="00FD175C"/>
    <w:rsid w:val="00FD4019"/>
    <w:rsid w:val="00FD49B5"/>
    <w:rsid w:val="00FE097D"/>
    <w:rsid w:val="00FE4D1A"/>
    <w:rsid w:val="00FE59D5"/>
    <w:rsid w:val="00FE6DE9"/>
    <w:rsid w:val="00FF062C"/>
    <w:rsid w:val="00FF1BEA"/>
    <w:rsid w:val="00FF3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1C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951"/>
    <w:pPr>
      <w:spacing w:after="120"/>
      <w:jc w:val="both"/>
    </w:pPr>
    <w:rPr>
      <w:rFonts w:ascii="Tahoma" w:hAnsi="Tahoma"/>
      <w:sz w:val="20"/>
    </w:rPr>
  </w:style>
  <w:style w:type="paragraph" w:styleId="Naslov1">
    <w:name w:val="heading 1"/>
    <w:aliases w:val="Numbered - 1,Section"/>
    <w:basedOn w:val="Normal"/>
    <w:next w:val="Normal"/>
    <w:link w:val="Naslov1Char"/>
    <w:qFormat/>
    <w:rsid w:val="00167762"/>
    <w:pPr>
      <w:keepNext/>
      <w:keepLines/>
      <w:numPr>
        <w:numId w:val="1"/>
      </w:numPr>
      <w:spacing w:before="240" w:line="220" w:lineRule="atLeast"/>
      <w:outlineLvl w:val="0"/>
    </w:pPr>
    <w:rPr>
      <w:b/>
      <w:caps/>
      <w:sz w:val="22"/>
      <w:szCs w:val="32"/>
      <w:lang w:eastAsia="en-US"/>
    </w:rPr>
  </w:style>
  <w:style w:type="paragraph" w:styleId="Naslov2">
    <w:name w:val="heading 2"/>
    <w:basedOn w:val="Normal"/>
    <w:next w:val="Normal"/>
    <w:link w:val="Naslov2Char"/>
    <w:unhideWhenUsed/>
    <w:qFormat/>
    <w:rsid w:val="00B26CFA"/>
    <w:pPr>
      <w:keepNext/>
      <w:keepLines/>
      <w:numPr>
        <w:ilvl w:val="1"/>
        <w:numId w:val="1"/>
      </w:numPr>
      <w:spacing w:before="240" w:after="240" w:line="220" w:lineRule="atLeast"/>
      <w:outlineLvl w:val="1"/>
    </w:pPr>
    <w:rPr>
      <w:b/>
      <w:szCs w:val="26"/>
      <w:lang w:eastAsia="en-US"/>
    </w:rPr>
  </w:style>
  <w:style w:type="paragraph" w:styleId="Naslov3">
    <w:name w:val="heading 3"/>
    <w:basedOn w:val="Normal"/>
    <w:next w:val="Normal"/>
    <w:link w:val="Naslov3Char"/>
    <w:unhideWhenUsed/>
    <w:qFormat/>
    <w:rsid w:val="002A23ED"/>
    <w:pPr>
      <w:keepNext/>
      <w:keepLines/>
      <w:numPr>
        <w:ilvl w:val="2"/>
        <w:numId w:val="1"/>
      </w:numPr>
      <w:spacing w:before="120" w:line="220" w:lineRule="atLeast"/>
      <w:outlineLvl w:val="2"/>
    </w:pPr>
    <w:rPr>
      <w:b/>
      <w:szCs w:val="24"/>
      <w:lang w:eastAsia="en-US"/>
    </w:rPr>
  </w:style>
  <w:style w:type="paragraph" w:styleId="Naslov4">
    <w:name w:val="heading 4"/>
    <w:basedOn w:val="Normal"/>
    <w:next w:val="Normal"/>
    <w:link w:val="Naslov4Char"/>
    <w:unhideWhenUsed/>
    <w:qFormat/>
    <w:rsid w:val="000E5CFF"/>
    <w:pPr>
      <w:keepNext/>
      <w:keepLines/>
      <w:numPr>
        <w:ilvl w:val="3"/>
        <w:numId w:val="1"/>
      </w:numPr>
      <w:spacing w:before="120" w:line="240" w:lineRule="atLeast"/>
      <w:ind w:left="862" w:hanging="862"/>
      <w:outlineLvl w:val="3"/>
    </w:pPr>
    <w:rPr>
      <w:b/>
      <w:i/>
      <w:iCs/>
      <w:lang w:eastAsia="en-US"/>
    </w:rPr>
  </w:style>
  <w:style w:type="paragraph" w:styleId="Naslov5">
    <w:name w:val="heading 5"/>
    <w:basedOn w:val="Normal"/>
    <w:next w:val="Normal"/>
    <w:link w:val="Naslov5Char"/>
    <w:unhideWhenUsed/>
    <w:qFormat/>
    <w:rsid w:val="00272985"/>
    <w:pPr>
      <w:keepNext/>
      <w:keepLines/>
      <w:numPr>
        <w:ilvl w:val="4"/>
        <w:numId w:val="1"/>
      </w:numPr>
      <w:spacing w:before="120" w:line="220" w:lineRule="atLeast"/>
      <w:outlineLvl w:val="4"/>
    </w:pPr>
    <w:rPr>
      <w:i/>
      <w:lang w:eastAsia="en-US"/>
    </w:rPr>
  </w:style>
  <w:style w:type="paragraph" w:styleId="Naslov6">
    <w:name w:val="heading 6"/>
    <w:basedOn w:val="Normal"/>
    <w:next w:val="Normal"/>
    <w:link w:val="Naslov6Char"/>
    <w:semiHidden/>
    <w:unhideWhenUsed/>
    <w:qFormat/>
    <w:rsid w:val="003E3D83"/>
    <w:pPr>
      <w:keepNext/>
      <w:keepLines/>
      <w:numPr>
        <w:ilvl w:val="5"/>
        <w:numId w:val="1"/>
      </w:numPr>
      <w:spacing w:before="40" w:line="220" w:lineRule="atLeast"/>
      <w:outlineLvl w:val="5"/>
    </w:pPr>
    <w:rPr>
      <w:rFonts w:ascii="Calibri Light" w:hAnsi="Calibri Light"/>
      <w:color w:val="1F3763"/>
      <w:lang w:eastAsia="en-US"/>
    </w:rPr>
  </w:style>
  <w:style w:type="paragraph" w:styleId="Naslov7">
    <w:name w:val="heading 7"/>
    <w:basedOn w:val="Normal"/>
    <w:next w:val="Normal"/>
    <w:link w:val="Naslov7Char"/>
    <w:semiHidden/>
    <w:unhideWhenUsed/>
    <w:qFormat/>
    <w:rsid w:val="003E3D83"/>
    <w:pPr>
      <w:keepNext/>
      <w:keepLines/>
      <w:numPr>
        <w:ilvl w:val="6"/>
        <w:numId w:val="1"/>
      </w:numPr>
      <w:spacing w:before="40" w:line="220" w:lineRule="atLeast"/>
      <w:outlineLvl w:val="6"/>
    </w:pPr>
    <w:rPr>
      <w:rFonts w:ascii="Calibri Light" w:hAnsi="Calibri Light"/>
      <w:i/>
      <w:iCs/>
      <w:color w:val="1F3763"/>
      <w:lang w:eastAsia="en-US"/>
    </w:rPr>
  </w:style>
  <w:style w:type="paragraph" w:styleId="Naslov8">
    <w:name w:val="heading 8"/>
    <w:basedOn w:val="Normal"/>
    <w:next w:val="Normal"/>
    <w:link w:val="Naslov8Char"/>
    <w:semiHidden/>
    <w:unhideWhenUsed/>
    <w:qFormat/>
    <w:rsid w:val="003E3D83"/>
    <w:pPr>
      <w:keepNext/>
      <w:keepLines/>
      <w:numPr>
        <w:ilvl w:val="7"/>
        <w:numId w:val="1"/>
      </w:numPr>
      <w:spacing w:before="40" w:line="220" w:lineRule="atLeast"/>
      <w:outlineLvl w:val="7"/>
    </w:pPr>
    <w:rPr>
      <w:rFonts w:ascii="Calibri Light" w:hAnsi="Calibri Light"/>
      <w:color w:val="272727"/>
      <w:sz w:val="21"/>
      <w:szCs w:val="21"/>
      <w:lang w:eastAsia="en-US"/>
    </w:rPr>
  </w:style>
  <w:style w:type="paragraph" w:styleId="Naslov9">
    <w:name w:val="heading 9"/>
    <w:basedOn w:val="Normal"/>
    <w:next w:val="Normal"/>
    <w:link w:val="Naslov9Char"/>
    <w:semiHidden/>
    <w:unhideWhenUsed/>
    <w:qFormat/>
    <w:rsid w:val="003E3D83"/>
    <w:pPr>
      <w:keepNext/>
      <w:keepLines/>
      <w:numPr>
        <w:ilvl w:val="8"/>
        <w:numId w:val="1"/>
      </w:numPr>
      <w:spacing w:before="40" w:line="220" w:lineRule="atLeast"/>
      <w:outlineLvl w:val="8"/>
    </w:pPr>
    <w:rPr>
      <w:rFonts w:ascii="Calibri Light" w:hAnsi="Calibri Light"/>
      <w:i/>
      <w:iCs/>
      <w:color w:val="272727"/>
      <w:sz w:val="21"/>
      <w:szCs w:val="21"/>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
    <w:basedOn w:val="Zadanifontodlomka"/>
    <w:link w:val="Naslov1"/>
    <w:locked/>
    <w:rsid w:val="00167762"/>
    <w:rPr>
      <w:rFonts w:ascii="Tahoma" w:hAnsi="Tahoma"/>
      <w:b/>
      <w:caps/>
      <w:szCs w:val="32"/>
      <w:lang w:eastAsia="en-US"/>
    </w:rPr>
  </w:style>
  <w:style w:type="character" w:customStyle="1" w:styleId="Naslov2Char">
    <w:name w:val="Naslov 2 Char"/>
    <w:basedOn w:val="Zadanifontodlomka"/>
    <w:link w:val="Naslov2"/>
    <w:locked/>
    <w:rsid w:val="00B26CFA"/>
    <w:rPr>
      <w:rFonts w:ascii="Tahoma" w:hAnsi="Tahoma"/>
      <w:b/>
      <w:sz w:val="20"/>
      <w:szCs w:val="26"/>
      <w:lang w:eastAsia="en-US"/>
    </w:rPr>
  </w:style>
  <w:style w:type="character" w:customStyle="1" w:styleId="Naslov3Char">
    <w:name w:val="Naslov 3 Char"/>
    <w:basedOn w:val="Zadanifontodlomka"/>
    <w:link w:val="Naslov3"/>
    <w:locked/>
    <w:rsid w:val="002A23ED"/>
    <w:rPr>
      <w:rFonts w:ascii="Tahoma" w:hAnsi="Tahoma"/>
      <w:b/>
      <w:sz w:val="20"/>
      <w:szCs w:val="24"/>
      <w:lang w:eastAsia="en-US"/>
    </w:rPr>
  </w:style>
  <w:style w:type="character" w:customStyle="1" w:styleId="Naslov4Char">
    <w:name w:val="Naslov 4 Char"/>
    <w:basedOn w:val="Zadanifontodlomka"/>
    <w:link w:val="Naslov4"/>
    <w:locked/>
    <w:rsid w:val="000E5CFF"/>
    <w:rPr>
      <w:rFonts w:ascii="Tahoma" w:hAnsi="Tahoma"/>
      <w:b/>
      <w:i/>
      <w:iCs/>
      <w:sz w:val="20"/>
      <w:lang w:eastAsia="en-US"/>
    </w:rPr>
  </w:style>
  <w:style w:type="character" w:customStyle="1" w:styleId="Naslov5Char">
    <w:name w:val="Naslov 5 Char"/>
    <w:basedOn w:val="Zadanifontodlomka"/>
    <w:link w:val="Naslov5"/>
    <w:locked/>
    <w:rsid w:val="00272985"/>
    <w:rPr>
      <w:rFonts w:ascii="Tahoma" w:hAnsi="Tahoma"/>
      <w:i/>
      <w:sz w:val="20"/>
      <w:lang w:eastAsia="en-US"/>
    </w:rPr>
  </w:style>
  <w:style w:type="character" w:customStyle="1" w:styleId="Naslov6Char">
    <w:name w:val="Naslov 6 Char"/>
    <w:basedOn w:val="Zadanifontodlomka"/>
    <w:link w:val="Naslov6"/>
    <w:semiHidden/>
    <w:locked/>
    <w:rsid w:val="003E3D83"/>
    <w:rPr>
      <w:rFonts w:ascii="Calibri Light" w:hAnsi="Calibri Light"/>
      <w:color w:val="1F3763"/>
      <w:sz w:val="20"/>
      <w:lang w:eastAsia="en-US"/>
    </w:rPr>
  </w:style>
  <w:style w:type="character" w:customStyle="1" w:styleId="Naslov7Char">
    <w:name w:val="Naslov 7 Char"/>
    <w:basedOn w:val="Zadanifontodlomka"/>
    <w:link w:val="Naslov7"/>
    <w:semiHidden/>
    <w:locked/>
    <w:rsid w:val="003E3D83"/>
    <w:rPr>
      <w:rFonts w:ascii="Calibri Light" w:hAnsi="Calibri Light"/>
      <w:i/>
      <w:iCs/>
      <w:color w:val="1F3763"/>
      <w:sz w:val="20"/>
      <w:lang w:eastAsia="en-US"/>
    </w:rPr>
  </w:style>
  <w:style w:type="character" w:customStyle="1" w:styleId="Naslov8Char">
    <w:name w:val="Naslov 8 Char"/>
    <w:basedOn w:val="Zadanifontodlomka"/>
    <w:link w:val="Naslov8"/>
    <w:semiHidden/>
    <w:locked/>
    <w:rsid w:val="003E3D83"/>
    <w:rPr>
      <w:rFonts w:ascii="Calibri Light" w:hAnsi="Calibri Light"/>
      <w:color w:val="272727"/>
      <w:sz w:val="21"/>
      <w:szCs w:val="21"/>
      <w:lang w:eastAsia="en-US"/>
    </w:rPr>
  </w:style>
  <w:style w:type="character" w:customStyle="1" w:styleId="Naslov9Char">
    <w:name w:val="Naslov 9 Char"/>
    <w:basedOn w:val="Zadanifontodlomka"/>
    <w:link w:val="Naslov9"/>
    <w:semiHidden/>
    <w:locked/>
    <w:rsid w:val="003E3D83"/>
    <w:rPr>
      <w:rFonts w:ascii="Calibri Light" w:hAnsi="Calibri Light"/>
      <w:i/>
      <w:iCs/>
      <w:color w:val="272727"/>
      <w:sz w:val="21"/>
      <w:szCs w:val="21"/>
      <w:lang w:eastAsia="en-US"/>
    </w:rPr>
  </w:style>
  <w:style w:type="paragraph" w:customStyle="1" w:styleId="Default">
    <w:name w:val="Default"/>
    <w:rsid w:val="002B0D0A"/>
    <w:pPr>
      <w:widowControl w:val="0"/>
      <w:autoSpaceDE w:val="0"/>
      <w:autoSpaceDN w:val="0"/>
      <w:adjustRightInd w:val="0"/>
      <w:spacing w:after="0" w:line="240" w:lineRule="auto"/>
    </w:pPr>
    <w:rPr>
      <w:rFonts w:ascii="Tahoma" w:hAnsi="Tahoma" w:cs="Tahoma"/>
      <w:color w:val="000000"/>
      <w:sz w:val="24"/>
      <w:szCs w:val="24"/>
    </w:rPr>
  </w:style>
  <w:style w:type="table" w:styleId="Reetkatablice">
    <w:name w:val="Table Grid"/>
    <w:basedOn w:val="Obinatablica"/>
    <w:uiPriority w:val="39"/>
    <w:rsid w:val="003E3D83"/>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3E3D83"/>
    <w:rPr>
      <w:rFonts w:cs="Times New Roman"/>
      <w:color w:val="0563C1"/>
      <w:u w:val="single"/>
    </w:rPr>
  </w:style>
  <w:style w:type="paragraph" w:styleId="Naslov">
    <w:name w:val="Title"/>
    <w:basedOn w:val="Normal"/>
    <w:next w:val="Normal"/>
    <w:link w:val="NaslovChar"/>
    <w:uiPriority w:val="10"/>
    <w:qFormat/>
    <w:rsid w:val="0085401D"/>
    <w:pPr>
      <w:pageBreakBefore/>
      <w:numPr>
        <w:numId w:val="2"/>
      </w:numPr>
      <w:pBdr>
        <w:bottom w:val="single" w:sz="4" w:space="1" w:color="auto"/>
      </w:pBdr>
      <w:spacing w:after="240" w:line="220" w:lineRule="atLeast"/>
      <w:contextualSpacing/>
    </w:pPr>
    <w:rPr>
      <w:b/>
      <w:caps/>
      <w:spacing w:val="-10"/>
      <w:kern w:val="28"/>
      <w:sz w:val="24"/>
      <w:szCs w:val="56"/>
      <w:lang w:eastAsia="en-US"/>
    </w:rPr>
  </w:style>
  <w:style w:type="character" w:customStyle="1" w:styleId="NaslovChar">
    <w:name w:val="Naslov Char"/>
    <w:basedOn w:val="Zadanifontodlomka"/>
    <w:link w:val="Naslov"/>
    <w:uiPriority w:val="10"/>
    <w:locked/>
    <w:rsid w:val="0085401D"/>
    <w:rPr>
      <w:rFonts w:ascii="Tahoma" w:hAnsi="Tahoma"/>
      <w:b/>
      <w:caps/>
      <w:spacing w:val="-10"/>
      <w:kern w:val="28"/>
      <w:sz w:val="24"/>
      <w:szCs w:val="56"/>
      <w:lang w:eastAsia="en-US"/>
    </w:rPr>
  </w:style>
  <w:style w:type="paragraph" w:styleId="Sadraj1">
    <w:name w:val="toc 1"/>
    <w:basedOn w:val="Normal"/>
    <w:next w:val="Normal"/>
    <w:autoRedefine/>
    <w:uiPriority w:val="39"/>
    <w:unhideWhenUsed/>
    <w:rsid w:val="005A4C3A"/>
    <w:pPr>
      <w:jc w:val="left"/>
    </w:pPr>
    <w:rPr>
      <w:rFonts w:asciiTheme="minorHAnsi" w:hAnsiTheme="minorHAnsi"/>
      <w:b/>
      <w:bCs/>
      <w:caps/>
      <w:szCs w:val="20"/>
    </w:rPr>
  </w:style>
  <w:style w:type="paragraph" w:styleId="Sadraj2">
    <w:name w:val="toc 2"/>
    <w:basedOn w:val="Normal"/>
    <w:next w:val="Normal"/>
    <w:autoRedefine/>
    <w:uiPriority w:val="39"/>
    <w:unhideWhenUsed/>
    <w:rsid w:val="00AD6A39"/>
    <w:pPr>
      <w:tabs>
        <w:tab w:val="left" w:pos="800"/>
        <w:tab w:val="right" w:leader="dot" w:pos="9257"/>
      </w:tabs>
      <w:spacing w:after="0"/>
      <w:ind w:left="200"/>
      <w:jc w:val="left"/>
    </w:pPr>
    <w:rPr>
      <w:rFonts w:asciiTheme="minorHAnsi" w:hAnsiTheme="minorHAnsi"/>
      <w:smallCaps/>
      <w:szCs w:val="20"/>
    </w:rPr>
  </w:style>
  <w:style w:type="paragraph" w:styleId="Sadraj3">
    <w:name w:val="toc 3"/>
    <w:basedOn w:val="Normal"/>
    <w:next w:val="Normal"/>
    <w:autoRedefine/>
    <w:uiPriority w:val="39"/>
    <w:unhideWhenUsed/>
    <w:rsid w:val="005A4C3A"/>
    <w:pPr>
      <w:spacing w:after="0"/>
      <w:ind w:left="400"/>
      <w:jc w:val="left"/>
    </w:pPr>
    <w:rPr>
      <w:rFonts w:asciiTheme="minorHAnsi" w:hAnsiTheme="minorHAnsi"/>
      <w:i/>
      <w:iCs/>
      <w:szCs w:val="20"/>
    </w:rPr>
  </w:style>
  <w:style w:type="paragraph" w:styleId="Sadraj4">
    <w:name w:val="toc 4"/>
    <w:basedOn w:val="Normal"/>
    <w:next w:val="Normal"/>
    <w:autoRedefine/>
    <w:uiPriority w:val="39"/>
    <w:unhideWhenUsed/>
    <w:rsid w:val="005A4C3A"/>
    <w:pPr>
      <w:spacing w:after="0"/>
      <w:ind w:left="600"/>
      <w:jc w:val="left"/>
    </w:pPr>
    <w:rPr>
      <w:rFonts w:asciiTheme="minorHAnsi" w:hAnsiTheme="minorHAnsi"/>
      <w:sz w:val="18"/>
      <w:szCs w:val="18"/>
    </w:rPr>
  </w:style>
  <w:style w:type="paragraph" w:styleId="Sadraj5">
    <w:name w:val="toc 5"/>
    <w:basedOn w:val="Normal"/>
    <w:next w:val="Normal"/>
    <w:autoRedefine/>
    <w:uiPriority w:val="39"/>
    <w:unhideWhenUsed/>
    <w:rsid w:val="005A4C3A"/>
    <w:pPr>
      <w:spacing w:after="0"/>
      <w:ind w:left="800"/>
      <w:jc w:val="left"/>
    </w:pPr>
    <w:rPr>
      <w:rFonts w:asciiTheme="minorHAnsi" w:hAnsiTheme="minorHAnsi"/>
      <w:sz w:val="18"/>
      <w:szCs w:val="18"/>
    </w:rPr>
  </w:style>
  <w:style w:type="paragraph" w:styleId="Sadraj6">
    <w:name w:val="toc 6"/>
    <w:basedOn w:val="Normal"/>
    <w:next w:val="Normal"/>
    <w:autoRedefine/>
    <w:uiPriority w:val="39"/>
    <w:unhideWhenUsed/>
    <w:rsid w:val="005A4C3A"/>
    <w:pPr>
      <w:spacing w:after="0"/>
      <w:ind w:left="1000"/>
      <w:jc w:val="left"/>
    </w:pPr>
    <w:rPr>
      <w:rFonts w:asciiTheme="minorHAnsi" w:hAnsiTheme="minorHAnsi"/>
      <w:sz w:val="18"/>
      <w:szCs w:val="18"/>
    </w:rPr>
  </w:style>
  <w:style w:type="paragraph" w:styleId="Sadraj7">
    <w:name w:val="toc 7"/>
    <w:basedOn w:val="Normal"/>
    <w:next w:val="Normal"/>
    <w:autoRedefine/>
    <w:uiPriority w:val="39"/>
    <w:unhideWhenUsed/>
    <w:rsid w:val="005A4C3A"/>
    <w:pPr>
      <w:spacing w:after="0"/>
      <w:ind w:left="1200"/>
      <w:jc w:val="left"/>
    </w:pPr>
    <w:rPr>
      <w:rFonts w:asciiTheme="minorHAnsi" w:hAnsiTheme="minorHAnsi"/>
      <w:sz w:val="18"/>
      <w:szCs w:val="18"/>
    </w:rPr>
  </w:style>
  <w:style w:type="paragraph" w:styleId="Sadraj8">
    <w:name w:val="toc 8"/>
    <w:basedOn w:val="Normal"/>
    <w:next w:val="Normal"/>
    <w:autoRedefine/>
    <w:uiPriority w:val="39"/>
    <w:unhideWhenUsed/>
    <w:rsid w:val="005A4C3A"/>
    <w:pPr>
      <w:spacing w:after="0"/>
      <w:ind w:left="1400"/>
      <w:jc w:val="left"/>
    </w:pPr>
    <w:rPr>
      <w:rFonts w:asciiTheme="minorHAnsi" w:hAnsiTheme="minorHAnsi"/>
      <w:sz w:val="18"/>
      <w:szCs w:val="18"/>
    </w:rPr>
  </w:style>
  <w:style w:type="paragraph" w:styleId="Sadraj9">
    <w:name w:val="toc 9"/>
    <w:basedOn w:val="Normal"/>
    <w:next w:val="Normal"/>
    <w:autoRedefine/>
    <w:uiPriority w:val="39"/>
    <w:unhideWhenUsed/>
    <w:rsid w:val="005A4C3A"/>
    <w:pPr>
      <w:spacing w:after="0"/>
      <w:ind w:left="1600"/>
      <w:jc w:val="left"/>
    </w:pPr>
    <w:rPr>
      <w:rFonts w:asciiTheme="minorHAnsi" w:hAnsiTheme="minorHAnsi"/>
      <w:sz w:val="18"/>
      <w:szCs w:val="18"/>
    </w:rPr>
  </w:style>
  <w:style w:type="paragraph" w:styleId="Odlomakpopisa">
    <w:name w:val="List Paragraph"/>
    <w:aliases w:val="Paragraph,List Paragraph Red,lp1,TG lista,Heading 12,naslov 1,Naslov 11,Naslov 12,Graf,Paragraphe de liste PBLH,Graph &amp; Table tite,Normal bullet 2,Bullet list,Figure_name,Equipment,Numbered Indented Text,List Paragraph11,heading 1,Graf1"/>
    <w:basedOn w:val="Normal"/>
    <w:link w:val="OdlomakpopisaChar"/>
    <w:uiPriority w:val="34"/>
    <w:qFormat/>
    <w:rsid w:val="00D70764"/>
    <w:pPr>
      <w:spacing w:line="220" w:lineRule="atLeast"/>
      <w:contextualSpacing/>
    </w:pPr>
    <w:rPr>
      <w:lang w:eastAsia="en-US"/>
    </w:rPr>
  </w:style>
  <w:style w:type="character" w:customStyle="1" w:styleId="OdlomakpopisaChar">
    <w:name w:val="Odlomak popisa Char"/>
    <w:aliases w:val="Paragraph Char,List Paragraph Red Char,lp1 Char,TG lista Char,Heading 12 Char,naslov 1 Char,Naslov 11 Char,Naslov 12 Char,Graf Char,Paragraphe de liste PBLH Char,Graph &amp; Table tite Char,Normal bullet 2 Char,Bullet list Char"/>
    <w:link w:val="Odlomakpopisa"/>
    <w:uiPriority w:val="34"/>
    <w:qFormat/>
    <w:locked/>
    <w:rsid w:val="00D70764"/>
    <w:rPr>
      <w:rFonts w:ascii="Tahoma" w:hAnsi="Tahoma"/>
      <w:sz w:val="20"/>
      <w:lang w:eastAsia="en-US"/>
    </w:rPr>
  </w:style>
  <w:style w:type="paragraph" w:customStyle="1" w:styleId="box453040">
    <w:name w:val="box_453040"/>
    <w:basedOn w:val="Normal"/>
    <w:rsid w:val="00C16E94"/>
    <w:pPr>
      <w:spacing w:before="100" w:beforeAutospacing="1" w:after="100" w:afterAutospacing="1" w:line="240" w:lineRule="auto"/>
      <w:jc w:val="left"/>
    </w:pPr>
    <w:rPr>
      <w:rFonts w:ascii="Times New Roman" w:hAnsi="Times New Roman"/>
      <w:sz w:val="24"/>
      <w:szCs w:val="24"/>
    </w:rPr>
  </w:style>
  <w:style w:type="paragraph" w:customStyle="1" w:styleId="t-9-8">
    <w:name w:val="t-9-8"/>
    <w:basedOn w:val="Normal"/>
    <w:uiPriority w:val="99"/>
    <w:rsid w:val="002D27A8"/>
    <w:pPr>
      <w:spacing w:before="100" w:beforeAutospacing="1" w:after="100" w:afterAutospacing="1" w:line="240" w:lineRule="auto"/>
      <w:jc w:val="left"/>
    </w:pPr>
    <w:rPr>
      <w:rFonts w:ascii="Times New Roman" w:hAnsi="Times New Roman"/>
      <w:sz w:val="24"/>
      <w:szCs w:val="24"/>
    </w:rPr>
  </w:style>
  <w:style w:type="paragraph" w:styleId="Tijeloteksta">
    <w:name w:val="Body Text"/>
    <w:basedOn w:val="Normal"/>
    <w:link w:val="TijelotekstaChar"/>
    <w:uiPriority w:val="99"/>
    <w:semiHidden/>
    <w:unhideWhenUsed/>
    <w:qFormat/>
    <w:rsid w:val="007969CE"/>
    <w:rPr>
      <w:rFonts w:ascii="Arial" w:hAnsi="Arial"/>
      <w:sz w:val="22"/>
      <w:lang w:eastAsia="en-US"/>
    </w:rPr>
  </w:style>
  <w:style w:type="character" w:customStyle="1" w:styleId="TijelotekstaChar">
    <w:name w:val="Tijelo teksta Char"/>
    <w:basedOn w:val="Zadanifontodlomka"/>
    <w:link w:val="Tijeloteksta"/>
    <w:uiPriority w:val="99"/>
    <w:semiHidden/>
    <w:locked/>
    <w:rsid w:val="007969CE"/>
    <w:rPr>
      <w:rFonts w:ascii="Arial" w:hAnsi="Arial" w:cs="Times New Roman"/>
      <w:lang w:eastAsia="en-US"/>
    </w:rPr>
  </w:style>
  <w:style w:type="paragraph" w:styleId="Tekstfusnote">
    <w:name w:val="footnote text"/>
    <w:aliases w:val=" Footnote,Char Char,Sprotna opomba - besedilo Znak1,Sprotna opomba - besedilo Znak Znak2,Sprotna opomba - besedilo Znak1 Znak Znak1,Sprotna opomba - besedilo Znak1 Znak Znak Znak,Sprotna opomba - besedilo Znak Znak Znak Znak Znak"/>
    <w:basedOn w:val="Normal"/>
    <w:link w:val="TekstfusnoteChar"/>
    <w:uiPriority w:val="99"/>
    <w:unhideWhenUsed/>
    <w:rsid w:val="004B2711"/>
    <w:rPr>
      <w:szCs w:val="20"/>
    </w:rPr>
  </w:style>
  <w:style w:type="character" w:customStyle="1" w:styleId="TekstfusnoteChar">
    <w:name w:val="Tekst fusnote Char"/>
    <w:aliases w:val=" Footnote Char,Char Char Char,Sprotna opomba - besedilo Znak1 Char,Sprotna opomba - besedilo Znak Znak2 Char,Sprotna opomba - besedilo Znak1 Znak Znak1 Char,Sprotna opomba - besedilo Znak1 Znak Znak Znak Char"/>
    <w:basedOn w:val="Zadanifontodlomka"/>
    <w:link w:val="Tekstfusnote"/>
    <w:uiPriority w:val="99"/>
    <w:locked/>
    <w:rsid w:val="004B2711"/>
    <w:rPr>
      <w:rFonts w:ascii="Tahoma" w:hAnsi="Tahoma" w:cs="Times New Roman"/>
      <w:sz w:val="20"/>
      <w:szCs w:val="20"/>
    </w:rPr>
  </w:style>
  <w:style w:type="character" w:styleId="Referencafusnote">
    <w:name w:val="footnote reference"/>
    <w:aliases w:val="Footnote symbol,Footnote,Fussnota,BVI fnr"/>
    <w:basedOn w:val="Zadanifontodlomka"/>
    <w:uiPriority w:val="99"/>
    <w:rsid w:val="004B2711"/>
    <w:rPr>
      <w:rFonts w:cs="Times New Roman"/>
      <w:vertAlign w:val="superscript"/>
    </w:rPr>
  </w:style>
  <w:style w:type="paragraph" w:styleId="Zaglavlje">
    <w:name w:val="header"/>
    <w:basedOn w:val="Normal"/>
    <w:link w:val="ZaglavljeChar"/>
    <w:uiPriority w:val="99"/>
    <w:unhideWhenUsed/>
    <w:rsid w:val="004B2711"/>
    <w:pPr>
      <w:tabs>
        <w:tab w:val="center" w:pos="4536"/>
        <w:tab w:val="right" w:pos="9072"/>
      </w:tabs>
    </w:pPr>
  </w:style>
  <w:style w:type="character" w:customStyle="1" w:styleId="ZaglavljeChar">
    <w:name w:val="Zaglavlje Char"/>
    <w:basedOn w:val="Zadanifontodlomka"/>
    <w:link w:val="Zaglavlje"/>
    <w:uiPriority w:val="99"/>
    <w:locked/>
    <w:rsid w:val="004B2711"/>
    <w:rPr>
      <w:rFonts w:ascii="Tahoma" w:hAnsi="Tahoma" w:cs="Times New Roman"/>
      <w:sz w:val="20"/>
    </w:rPr>
  </w:style>
  <w:style w:type="paragraph" w:styleId="Podnoje">
    <w:name w:val="footer"/>
    <w:basedOn w:val="Normal"/>
    <w:link w:val="PodnojeChar"/>
    <w:uiPriority w:val="99"/>
    <w:unhideWhenUsed/>
    <w:rsid w:val="004B2711"/>
    <w:pPr>
      <w:tabs>
        <w:tab w:val="center" w:pos="4536"/>
        <w:tab w:val="right" w:pos="9072"/>
      </w:tabs>
    </w:pPr>
  </w:style>
  <w:style w:type="character" w:customStyle="1" w:styleId="PodnojeChar">
    <w:name w:val="Podnožje Char"/>
    <w:basedOn w:val="Zadanifontodlomka"/>
    <w:link w:val="Podnoje"/>
    <w:uiPriority w:val="99"/>
    <w:locked/>
    <w:rsid w:val="004B2711"/>
    <w:rPr>
      <w:rFonts w:ascii="Tahoma" w:hAnsi="Tahoma" w:cs="Times New Roman"/>
      <w:sz w:val="20"/>
    </w:rPr>
  </w:style>
  <w:style w:type="paragraph" w:customStyle="1" w:styleId="PROJEKT">
    <w:name w:val="PROJEKT"/>
    <w:basedOn w:val="Normal"/>
    <w:rsid w:val="006C0085"/>
    <w:pPr>
      <w:numPr>
        <w:numId w:val="11"/>
      </w:numPr>
      <w:spacing w:line="240" w:lineRule="auto"/>
    </w:pPr>
    <w:rPr>
      <w:rFonts w:ascii="Cambria" w:hAnsi="Cambria"/>
      <w:szCs w:val="20"/>
      <w:lang w:val="en-US" w:eastAsia="en-US"/>
    </w:rPr>
  </w:style>
  <w:style w:type="table" w:customStyle="1" w:styleId="Reetkatablice1">
    <w:name w:val="Rešetka tablice1"/>
    <w:basedOn w:val="Obinatablica"/>
    <w:next w:val="Reetkatablice"/>
    <w:uiPriority w:val="39"/>
    <w:rsid w:val="006C09B1"/>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6C09B1"/>
    <w:pPr>
      <w:spacing w:after="0" w:line="240" w:lineRule="auto"/>
      <w:jc w:val="both"/>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uiPriority w:val="99"/>
    <w:rsid w:val="008155C7"/>
    <w:rPr>
      <w:szCs w:val="20"/>
    </w:rPr>
  </w:style>
  <w:style w:type="character" w:customStyle="1" w:styleId="TekstkrajnjebiljekeChar">
    <w:name w:val="Tekst krajnje bilješke Char"/>
    <w:basedOn w:val="Zadanifontodlomka"/>
    <w:link w:val="Tekstkrajnjebiljeke"/>
    <w:uiPriority w:val="99"/>
    <w:rsid w:val="008155C7"/>
    <w:rPr>
      <w:rFonts w:ascii="Tahoma" w:hAnsi="Tahoma"/>
      <w:sz w:val="20"/>
      <w:szCs w:val="20"/>
    </w:rPr>
  </w:style>
  <w:style w:type="character" w:styleId="Referencakrajnjebiljeke">
    <w:name w:val="endnote reference"/>
    <w:basedOn w:val="Zadanifontodlomka"/>
    <w:uiPriority w:val="99"/>
    <w:rsid w:val="008155C7"/>
    <w:rPr>
      <w:vertAlign w:val="superscript"/>
    </w:rPr>
  </w:style>
  <w:style w:type="paragraph" w:customStyle="1" w:styleId="TD-Footer">
    <w:name w:val="TD-Footer"/>
    <w:basedOn w:val="Normal"/>
    <w:rsid w:val="00303E66"/>
    <w:pPr>
      <w:pBdr>
        <w:top w:val="single" w:sz="4" w:space="1" w:color="auto"/>
      </w:pBdr>
      <w:tabs>
        <w:tab w:val="right" w:pos="9072"/>
      </w:tabs>
      <w:spacing w:before="120" w:line="220" w:lineRule="atLeast"/>
    </w:pPr>
    <w:rPr>
      <w:rFonts w:ascii="Arial" w:hAnsi="Arial" w:cstheme="minorBidi"/>
      <w:sz w:val="18"/>
      <w:szCs w:val="18"/>
      <w:lang w:eastAsia="en-US"/>
    </w:rPr>
  </w:style>
  <w:style w:type="character" w:styleId="Referencakomentara">
    <w:name w:val="annotation reference"/>
    <w:basedOn w:val="Zadanifontodlomka"/>
    <w:uiPriority w:val="99"/>
    <w:unhideWhenUsed/>
    <w:rsid w:val="00524B48"/>
    <w:rPr>
      <w:sz w:val="16"/>
      <w:szCs w:val="16"/>
    </w:rPr>
  </w:style>
  <w:style w:type="paragraph" w:styleId="Tekstkomentara">
    <w:name w:val="annotation text"/>
    <w:aliases w:val=" Char Char"/>
    <w:basedOn w:val="Normal"/>
    <w:link w:val="TekstkomentaraChar"/>
    <w:unhideWhenUsed/>
    <w:qFormat/>
    <w:rsid w:val="00524B48"/>
    <w:pPr>
      <w:spacing w:line="240" w:lineRule="auto"/>
    </w:pPr>
    <w:rPr>
      <w:szCs w:val="20"/>
    </w:rPr>
  </w:style>
  <w:style w:type="character" w:customStyle="1" w:styleId="TekstkomentaraChar">
    <w:name w:val="Tekst komentara Char"/>
    <w:aliases w:val=" Char Char Char"/>
    <w:basedOn w:val="Zadanifontodlomka"/>
    <w:link w:val="Tekstkomentara"/>
    <w:qFormat/>
    <w:rsid w:val="00524B48"/>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524B48"/>
    <w:rPr>
      <w:b/>
      <w:bCs/>
    </w:rPr>
  </w:style>
  <w:style w:type="character" w:customStyle="1" w:styleId="PredmetkomentaraChar">
    <w:name w:val="Predmet komentara Char"/>
    <w:basedOn w:val="TekstkomentaraChar"/>
    <w:link w:val="Predmetkomentara"/>
    <w:uiPriority w:val="99"/>
    <w:semiHidden/>
    <w:rsid w:val="00524B48"/>
    <w:rPr>
      <w:rFonts w:ascii="Tahoma" w:hAnsi="Tahoma"/>
      <w:b/>
      <w:bCs/>
      <w:sz w:val="20"/>
      <w:szCs w:val="20"/>
    </w:rPr>
  </w:style>
  <w:style w:type="paragraph" w:styleId="Tekstbalonia">
    <w:name w:val="Balloon Text"/>
    <w:basedOn w:val="Normal"/>
    <w:link w:val="TekstbaloniaChar"/>
    <w:uiPriority w:val="99"/>
    <w:semiHidden/>
    <w:unhideWhenUsed/>
    <w:rsid w:val="00524B48"/>
    <w:pPr>
      <w:spacing w:after="0" w:line="240" w:lineRule="auto"/>
    </w:pPr>
    <w:rPr>
      <w:rFonts w:cs="Tahoma"/>
      <w:sz w:val="16"/>
      <w:szCs w:val="16"/>
    </w:rPr>
  </w:style>
  <w:style w:type="character" w:customStyle="1" w:styleId="TekstbaloniaChar">
    <w:name w:val="Tekst balončića Char"/>
    <w:basedOn w:val="Zadanifontodlomka"/>
    <w:link w:val="Tekstbalonia"/>
    <w:uiPriority w:val="99"/>
    <w:semiHidden/>
    <w:rsid w:val="00524B48"/>
    <w:rPr>
      <w:rFonts w:ascii="Tahoma" w:hAnsi="Tahoma" w:cs="Tahoma"/>
      <w:sz w:val="16"/>
      <w:szCs w:val="16"/>
    </w:rPr>
  </w:style>
  <w:style w:type="character" w:styleId="SlijeenaHiperveza">
    <w:name w:val="FollowedHyperlink"/>
    <w:basedOn w:val="Zadanifontodlomka"/>
    <w:uiPriority w:val="99"/>
    <w:semiHidden/>
    <w:unhideWhenUsed/>
    <w:rsid w:val="00363F40"/>
    <w:rPr>
      <w:color w:val="800080" w:themeColor="followedHyperlink"/>
      <w:u w:val="single"/>
    </w:rPr>
  </w:style>
  <w:style w:type="character" w:customStyle="1" w:styleId="Nerijeenospominjanje1">
    <w:name w:val="Neriješeno spominjanje1"/>
    <w:basedOn w:val="Zadanifontodlomka"/>
    <w:uiPriority w:val="99"/>
    <w:semiHidden/>
    <w:unhideWhenUsed/>
    <w:rsid w:val="00AF4A16"/>
    <w:rPr>
      <w:color w:val="605E5C"/>
      <w:shd w:val="clear" w:color="auto" w:fill="E1DFDD"/>
    </w:rPr>
  </w:style>
  <w:style w:type="character" w:customStyle="1" w:styleId="Nerijeenospominjanje2">
    <w:name w:val="Neriješeno spominjanje2"/>
    <w:basedOn w:val="Zadanifontodlomka"/>
    <w:uiPriority w:val="99"/>
    <w:semiHidden/>
    <w:unhideWhenUsed/>
    <w:rsid w:val="00DA34F9"/>
    <w:rPr>
      <w:color w:val="605E5C"/>
      <w:shd w:val="clear" w:color="auto" w:fill="E1DFDD"/>
    </w:rPr>
  </w:style>
  <w:style w:type="paragraph" w:styleId="Revizija">
    <w:name w:val="Revision"/>
    <w:hidden/>
    <w:uiPriority w:val="99"/>
    <w:semiHidden/>
    <w:rsid w:val="009C59BE"/>
    <w:pPr>
      <w:spacing w:after="0" w:line="240" w:lineRule="auto"/>
    </w:pPr>
    <w:rPr>
      <w:rFonts w:ascii="Tahoma" w:hAnsi="Tahoma"/>
      <w:sz w:val="20"/>
    </w:rPr>
  </w:style>
  <w:style w:type="character" w:customStyle="1" w:styleId="Nerijeenospominjanje3">
    <w:name w:val="Neriješeno spominjanje3"/>
    <w:basedOn w:val="Zadanifontodlomka"/>
    <w:uiPriority w:val="99"/>
    <w:semiHidden/>
    <w:unhideWhenUsed/>
    <w:rsid w:val="006730FE"/>
    <w:rPr>
      <w:color w:val="808080"/>
      <w:shd w:val="clear" w:color="auto" w:fill="E6E6E6"/>
    </w:rPr>
  </w:style>
  <w:style w:type="paragraph" w:styleId="Grafikeoznake">
    <w:name w:val="List Bullet"/>
    <w:basedOn w:val="Normal"/>
    <w:uiPriority w:val="99"/>
    <w:rsid w:val="007C0404"/>
    <w:pPr>
      <w:numPr>
        <w:numId w:val="42"/>
      </w:numPr>
      <w:spacing w:before="120"/>
    </w:pPr>
    <w:rPr>
      <w:rFonts w:ascii="Arial" w:eastAsia="Times New Roman" w:hAnsi="Arial"/>
      <w:sz w:val="22"/>
      <w:szCs w:val="24"/>
    </w:rPr>
  </w:style>
  <w:style w:type="character" w:customStyle="1" w:styleId="Nerijeenospominjanje4">
    <w:name w:val="Neriješeno spominjanje4"/>
    <w:basedOn w:val="Zadanifontodlomka"/>
    <w:uiPriority w:val="99"/>
    <w:semiHidden/>
    <w:unhideWhenUsed/>
    <w:rsid w:val="005D7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6758">
      <w:bodyDiv w:val="1"/>
      <w:marLeft w:val="0"/>
      <w:marRight w:val="0"/>
      <w:marTop w:val="0"/>
      <w:marBottom w:val="0"/>
      <w:divBdr>
        <w:top w:val="none" w:sz="0" w:space="0" w:color="auto"/>
        <w:left w:val="none" w:sz="0" w:space="0" w:color="auto"/>
        <w:bottom w:val="none" w:sz="0" w:space="0" w:color="auto"/>
        <w:right w:val="none" w:sz="0" w:space="0" w:color="auto"/>
      </w:divBdr>
    </w:div>
    <w:div w:id="49115522">
      <w:bodyDiv w:val="1"/>
      <w:marLeft w:val="0"/>
      <w:marRight w:val="0"/>
      <w:marTop w:val="0"/>
      <w:marBottom w:val="0"/>
      <w:divBdr>
        <w:top w:val="none" w:sz="0" w:space="0" w:color="auto"/>
        <w:left w:val="none" w:sz="0" w:space="0" w:color="auto"/>
        <w:bottom w:val="none" w:sz="0" w:space="0" w:color="auto"/>
        <w:right w:val="none" w:sz="0" w:space="0" w:color="auto"/>
      </w:divBdr>
    </w:div>
    <w:div w:id="64643024">
      <w:bodyDiv w:val="1"/>
      <w:marLeft w:val="0"/>
      <w:marRight w:val="0"/>
      <w:marTop w:val="0"/>
      <w:marBottom w:val="0"/>
      <w:divBdr>
        <w:top w:val="none" w:sz="0" w:space="0" w:color="auto"/>
        <w:left w:val="none" w:sz="0" w:space="0" w:color="auto"/>
        <w:bottom w:val="none" w:sz="0" w:space="0" w:color="auto"/>
        <w:right w:val="none" w:sz="0" w:space="0" w:color="auto"/>
      </w:divBdr>
    </w:div>
    <w:div w:id="489714443">
      <w:bodyDiv w:val="1"/>
      <w:marLeft w:val="0"/>
      <w:marRight w:val="0"/>
      <w:marTop w:val="0"/>
      <w:marBottom w:val="0"/>
      <w:divBdr>
        <w:top w:val="none" w:sz="0" w:space="0" w:color="auto"/>
        <w:left w:val="none" w:sz="0" w:space="0" w:color="auto"/>
        <w:bottom w:val="none" w:sz="0" w:space="0" w:color="auto"/>
        <w:right w:val="none" w:sz="0" w:space="0" w:color="auto"/>
      </w:divBdr>
    </w:div>
    <w:div w:id="535851854">
      <w:bodyDiv w:val="1"/>
      <w:marLeft w:val="0"/>
      <w:marRight w:val="0"/>
      <w:marTop w:val="0"/>
      <w:marBottom w:val="0"/>
      <w:divBdr>
        <w:top w:val="none" w:sz="0" w:space="0" w:color="auto"/>
        <w:left w:val="none" w:sz="0" w:space="0" w:color="auto"/>
        <w:bottom w:val="none" w:sz="0" w:space="0" w:color="auto"/>
        <w:right w:val="none" w:sz="0" w:space="0" w:color="auto"/>
      </w:divBdr>
    </w:div>
    <w:div w:id="693266976">
      <w:bodyDiv w:val="1"/>
      <w:marLeft w:val="0"/>
      <w:marRight w:val="0"/>
      <w:marTop w:val="0"/>
      <w:marBottom w:val="0"/>
      <w:divBdr>
        <w:top w:val="none" w:sz="0" w:space="0" w:color="auto"/>
        <w:left w:val="none" w:sz="0" w:space="0" w:color="auto"/>
        <w:bottom w:val="none" w:sz="0" w:space="0" w:color="auto"/>
        <w:right w:val="none" w:sz="0" w:space="0" w:color="auto"/>
      </w:divBdr>
    </w:div>
    <w:div w:id="765618058">
      <w:bodyDiv w:val="1"/>
      <w:marLeft w:val="0"/>
      <w:marRight w:val="0"/>
      <w:marTop w:val="0"/>
      <w:marBottom w:val="0"/>
      <w:divBdr>
        <w:top w:val="none" w:sz="0" w:space="0" w:color="auto"/>
        <w:left w:val="none" w:sz="0" w:space="0" w:color="auto"/>
        <w:bottom w:val="none" w:sz="0" w:space="0" w:color="auto"/>
        <w:right w:val="none" w:sz="0" w:space="0" w:color="auto"/>
      </w:divBdr>
    </w:div>
    <w:div w:id="829751891">
      <w:bodyDiv w:val="1"/>
      <w:marLeft w:val="0"/>
      <w:marRight w:val="0"/>
      <w:marTop w:val="0"/>
      <w:marBottom w:val="0"/>
      <w:divBdr>
        <w:top w:val="none" w:sz="0" w:space="0" w:color="auto"/>
        <w:left w:val="none" w:sz="0" w:space="0" w:color="auto"/>
        <w:bottom w:val="none" w:sz="0" w:space="0" w:color="auto"/>
        <w:right w:val="none" w:sz="0" w:space="0" w:color="auto"/>
      </w:divBdr>
    </w:div>
    <w:div w:id="851187933">
      <w:bodyDiv w:val="1"/>
      <w:marLeft w:val="0"/>
      <w:marRight w:val="0"/>
      <w:marTop w:val="0"/>
      <w:marBottom w:val="0"/>
      <w:divBdr>
        <w:top w:val="none" w:sz="0" w:space="0" w:color="auto"/>
        <w:left w:val="none" w:sz="0" w:space="0" w:color="auto"/>
        <w:bottom w:val="none" w:sz="0" w:space="0" w:color="auto"/>
        <w:right w:val="none" w:sz="0" w:space="0" w:color="auto"/>
      </w:divBdr>
    </w:div>
    <w:div w:id="894438783">
      <w:bodyDiv w:val="1"/>
      <w:marLeft w:val="0"/>
      <w:marRight w:val="0"/>
      <w:marTop w:val="0"/>
      <w:marBottom w:val="0"/>
      <w:divBdr>
        <w:top w:val="none" w:sz="0" w:space="0" w:color="auto"/>
        <w:left w:val="none" w:sz="0" w:space="0" w:color="auto"/>
        <w:bottom w:val="none" w:sz="0" w:space="0" w:color="auto"/>
        <w:right w:val="none" w:sz="0" w:space="0" w:color="auto"/>
      </w:divBdr>
    </w:div>
    <w:div w:id="901864868">
      <w:bodyDiv w:val="1"/>
      <w:marLeft w:val="0"/>
      <w:marRight w:val="0"/>
      <w:marTop w:val="0"/>
      <w:marBottom w:val="0"/>
      <w:divBdr>
        <w:top w:val="none" w:sz="0" w:space="0" w:color="auto"/>
        <w:left w:val="none" w:sz="0" w:space="0" w:color="auto"/>
        <w:bottom w:val="none" w:sz="0" w:space="0" w:color="auto"/>
        <w:right w:val="none" w:sz="0" w:space="0" w:color="auto"/>
      </w:divBdr>
    </w:div>
    <w:div w:id="917596203">
      <w:bodyDiv w:val="1"/>
      <w:marLeft w:val="0"/>
      <w:marRight w:val="0"/>
      <w:marTop w:val="0"/>
      <w:marBottom w:val="0"/>
      <w:divBdr>
        <w:top w:val="none" w:sz="0" w:space="0" w:color="auto"/>
        <w:left w:val="none" w:sz="0" w:space="0" w:color="auto"/>
        <w:bottom w:val="none" w:sz="0" w:space="0" w:color="auto"/>
        <w:right w:val="none" w:sz="0" w:space="0" w:color="auto"/>
      </w:divBdr>
    </w:div>
    <w:div w:id="975187364">
      <w:bodyDiv w:val="1"/>
      <w:marLeft w:val="0"/>
      <w:marRight w:val="0"/>
      <w:marTop w:val="0"/>
      <w:marBottom w:val="0"/>
      <w:divBdr>
        <w:top w:val="none" w:sz="0" w:space="0" w:color="auto"/>
        <w:left w:val="none" w:sz="0" w:space="0" w:color="auto"/>
        <w:bottom w:val="none" w:sz="0" w:space="0" w:color="auto"/>
        <w:right w:val="none" w:sz="0" w:space="0" w:color="auto"/>
      </w:divBdr>
    </w:div>
    <w:div w:id="1237979260">
      <w:bodyDiv w:val="1"/>
      <w:marLeft w:val="0"/>
      <w:marRight w:val="0"/>
      <w:marTop w:val="0"/>
      <w:marBottom w:val="0"/>
      <w:divBdr>
        <w:top w:val="none" w:sz="0" w:space="0" w:color="auto"/>
        <w:left w:val="none" w:sz="0" w:space="0" w:color="auto"/>
        <w:bottom w:val="none" w:sz="0" w:space="0" w:color="auto"/>
        <w:right w:val="none" w:sz="0" w:space="0" w:color="auto"/>
      </w:divBdr>
    </w:div>
    <w:div w:id="1338458635">
      <w:bodyDiv w:val="1"/>
      <w:marLeft w:val="0"/>
      <w:marRight w:val="0"/>
      <w:marTop w:val="0"/>
      <w:marBottom w:val="0"/>
      <w:divBdr>
        <w:top w:val="none" w:sz="0" w:space="0" w:color="auto"/>
        <w:left w:val="none" w:sz="0" w:space="0" w:color="auto"/>
        <w:bottom w:val="none" w:sz="0" w:space="0" w:color="auto"/>
        <w:right w:val="none" w:sz="0" w:space="0" w:color="auto"/>
      </w:divBdr>
    </w:div>
    <w:div w:id="1848518484">
      <w:bodyDiv w:val="1"/>
      <w:marLeft w:val="0"/>
      <w:marRight w:val="0"/>
      <w:marTop w:val="0"/>
      <w:marBottom w:val="0"/>
      <w:divBdr>
        <w:top w:val="none" w:sz="0" w:space="0" w:color="auto"/>
        <w:left w:val="none" w:sz="0" w:space="0" w:color="auto"/>
        <w:bottom w:val="none" w:sz="0" w:space="0" w:color="auto"/>
        <w:right w:val="none" w:sz="0" w:space="0" w:color="auto"/>
      </w:divBdr>
    </w:div>
    <w:div w:id="1854225516">
      <w:bodyDiv w:val="1"/>
      <w:marLeft w:val="0"/>
      <w:marRight w:val="0"/>
      <w:marTop w:val="0"/>
      <w:marBottom w:val="0"/>
      <w:divBdr>
        <w:top w:val="none" w:sz="0" w:space="0" w:color="auto"/>
        <w:left w:val="none" w:sz="0" w:space="0" w:color="auto"/>
        <w:bottom w:val="none" w:sz="0" w:space="0" w:color="auto"/>
        <w:right w:val="none" w:sz="0" w:space="0" w:color="auto"/>
      </w:divBdr>
    </w:div>
    <w:div w:id="1857497104">
      <w:bodyDiv w:val="1"/>
      <w:marLeft w:val="0"/>
      <w:marRight w:val="0"/>
      <w:marTop w:val="0"/>
      <w:marBottom w:val="0"/>
      <w:divBdr>
        <w:top w:val="none" w:sz="0" w:space="0" w:color="auto"/>
        <w:left w:val="none" w:sz="0" w:space="0" w:color="auto"/>
        <w:bottom w:val="none" w:sz="0" w:space="0" w:color="auto"/>
        <w:right w:val="none" w:sz="0" w:space="0" w:color="auto"/>
      </w:divBdr>
    </w:div>
    <w:div w:id="2088070107">
      <w:bodyDiv w:val="1"/>
      <w:marLeft w:val="0"/>
      <w:marRight w:val="0"/>
      <w:marTop w:val="0"/>
      <w:marBottom w:val="0"/>
      <w:divBdr>
        <w:top w:val="none" w:sz="0" w:space="0" w:color="auto"/>
        <w:left w:val="none" w:sz="0" w:space="0" w:color="auto"/>
        <w:bottom w:val="none" w:sz="0" w:space="0" w:color="auto"/>
        <w:right w:val="none" w:sz="0" w:space="0" w:color="auto"/>
      </w:divBdr>
    </w:div>
    <w:div w:id="211138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rnis.hr" TargetMode="External"/><Relationship Id="rId18" Type="http://schemas.openxmlformats.org/officeDocument/2006/relationships/hyperlink" Target="https://eojn.nn.hr"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eojn.nn.hr" TargetMode="External"/><Relationship Id="rId17" Type="http://schemas.openxmlformats.org/officeDocument/2006/relationships/hyperlink" Target="http://www.cut.hr/" TargetMode="External"/><Relationship Id="rId2" Type="http://schemas.openxmlformats.org/officeDocument/2006/relationships/customXml" Target="../customXml/item2.xml"/><Relationship Id="rId16" Type="http://schemas.openxmlformats.org/officeDocument/2006/relationships/hyperlink" Target="http://psc.h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nis.hr/" TargetMode="External"/><Relationship Id="rId5" Type="http://schemas.openxmlformats.org/officeDocument/2006/relationships/settings" Target="settings.xml"/><Relationship Id="rId15" Type="http://schemas.openxmlformats.org/officeDocument/2006/relationships/hyperlink" Target="https://eojn.nn.hr/oglasnik/"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yperlink" Target="https://help.nn.hr/support/solutions/articles/12000043401--kreiranje-e-espd-odgovora-ponuditelji-natjecatelj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DD1ED-3CC5-4F66-9846-B6D54BB1940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D9EABA1-7330-4EFB-B166-052FC2E57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25911</Words>
  <Characters>147695</Characters>
  <Application>Microsoft Office Word</Application>
  <DocSecurity>0</DocSecurity>
  <Lines>1230</Lines>
  <Paragraphs>346</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173260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2020-01-02T11:24:00Z</dcterms:created>
  <dcterms:modified xsi:type="dcterms:W3CDTF">2020-07-14T12:55:00Z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fa032e11-d17b-4183-bd1e-bb86e689a1e8</vt:lpwstr>
  </property>
  <property fmtid="{D5CDD505-2E9C-101B-9397-08002B2CF9AE}" pid="3" name="bjSaver">
    <vt:lpwstr>7jWbEt4Ii905X5IjtvMh6Rn+CzPdUo3y</vt:lpwstr>
  </property>
  <property fmtid="{D5CDD505-2E9C-101B-9397-08002B2CF9AE}" pid="4" name="bjDocumentSecurityLabel">
    <vt:lpwstr>NEKLASIFICIRANO</vt:lpwstr>
  </property>
  <property fmtid="{D5CDD505-2E9C-101B-9397-08002B2CF9AE}" pid="5" name="bjDocumentLabelXML">
    <vt:lpwstr>&lt;?xml version="1.0" encoding="us-ascii"?&gt;&lt;sisl xmlns:xsi="http://www.w3.org/2001/XMLSchema-instance" xmlns:xsd="http://www.w3.org/2001/XMLSchema"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