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5533A" w14:textId="28BF6407" w:rsidR="00D00C2C" w:rsidRDefault="008D3037">
      <w:pPr>
        <w:spacing w:after="301"/>
        <w:ind w:left="-5"/>
      </w:pPr>
      <w:bookmarkStart w:id="0" w:name="_GoBack"/>
      <w:bookmarkEnd w:id="0"/>
      <w:r>
        <w:t xml:space="preserve">Na temelju članka 86. Zakona o prostornom uređenju (Narodne novine broj 153/13, 65/17, 114/18, 39/19, 98/19 i 67/23), u daljnjem tekstu: Zakon, te temeljem članka </w:t>
      </w:r>
      <w:r w:rsidR="00EA0F94">
        <w:t>51</w:t>
      </w:r>
      <w:r>
        <w:t xml:space="preserve">. Statuta </w:t>
      </w:r>
      <w:r w:rsidR="008C0717">
        <w:t>Grada Drniša</w:t>
      </w:r>
      <w:r w:rsidR="00EA0F94">
        <w:t xml:space="preserve"> („Službeni glasnik Grada Drniša“ broj 02/21 i 2/22)</w:t>
      </w:r>
      <w:r>
        <w:t xml:space="preserve">, </w:t>
      </w:r>
      <w:r w:rsidR="008C0717">
        <w:t>Gradsko</w:t>
      </w:r>
      <w:r>
        <w:t xml:space="preserve"> vijeće</w:t>
      </w:r>
      <w:r w:rsidR="00EA0F94">
        <w:t xml:space="preserve"> Grada Drniša</w:t>
      </w:r>
      <w:r>
        <w:t>, na ___. sjednici, ___.</w:t>
      </w:r>
      <w:r w:rsidR="008C0717">
        <w:t>02</w:t>
      </w:r>
      <w:r>
        <w:t>.</w:t>
      </w:r>
      <w:r w:rsidR="008C0717">
        <w:t>2025</w:t>
      </w:r>
      <w:r>
        <w:t>., donosi</w:t>
      </w:r>
    </w:p>
    <w:p w14:paraId="2D56DF05" w14:textId="77777777" w:rsidR="00D00C2C" w:rsidRDefault="008D3037">
      <w:pPr>
        <w:pStyle w:val="Naslov1"/>
      </w:pPr>
      <w:r>
        <w:t>Odluku o izradi</w:t>
      </w:r>
    </w:p>
    <w:p w14:paraId="78B67B89" w14:textId="433BF8AC" w:rsidR="00D00C2C" w:rsidRDefault="008C0717" w:rsidP="008C0717">
      <w:pPr>
        <w:spacing w:after="206" w:line="259" w:lineRule="auto"/>
        <w:ind w:left="87" w:firstLine="0"/>
        <w:jc w:val="center"/>
      </w:pPr>
      <w:r>
        <w:rPr>
          <w:b/>
          <w:sz w:val="28"/>
        </w:rPr>
        <w:t xml:space="preserve">Izmjena i dopuna </w:t>
      </w:r>
      <w:r w:rsidR="009A1BE1">
        <w:rPr>
          <w:b/>
          <w:sz w:val="28"/>
        </w:rPr>
        <w:t xml:space="preserve">(XI) </w:t>
      </w:r>
      <w:r>
        <w:rPr>
          <w:b/>
          <w:sz w:val="28"/>
        </w:rPr>
        <w:t xml:space="preserve">Urbanističkog plana uređenja </w:t>
      </w:r>
      <w:r w:rsidR="00290AD2">
        <w:rPr>
          <w:b/>
          <w:sz w:val="28"/>
        </w:rPr>
        <w:t>g</w:t>
      </w:r>
      <w:r>
        <w:rPr>
          <w:b/>
          <w:sz w:val="28"/>
        </w:rPr>
        <w:t>rada Drniša</w:t>
      </w:r>
    </w:p>
    <w:p w14:paraId="0BAE23DE" w14:textId="77777777" w:rsidR="00D00C2C" w:rsidRDefault="008D3037">
      <w:pPr>
        <w:pStyle w:val="Naslov2"/>
      </w:pPr>
      <w:r>
        <w:t>Opće odredbe</w:t>
      </w:r>
    </w:p>
    <w:p w14:paraId="32A2C11C" w14:textId="77777777" w:rsidR="00D00C2C" w:rsidRDefault="008D3037">
      <w:pPr>
        <w:spacing w:after="138" w:line="259" w:lineRule="auto"/>
        <w:jc w:val="center"/>
      </w:pPr>
      <w:r>
        <w:t>Članak 1.</w:t>
      </w:r>
    </w:p>
    <w:p w14:paraId="28D71143" w14:textId="58D2CA74" w:rsidR="00D00C2C" w:rsidRDefault="008D3037">
      <w:pPr>
        <w:ind w:left="-5"/>
      </w:pPr>
      <w:r>
        <w:t>Donosi se odluka o izradi</w:t>
      </w:r>
      <w:r>
        <w:t xml:space="preserve"> </w:t>
      </w:r>
      <w:r w:rsidR="008C0717">
        <w:t xml:space="preserve">Izmjena i dopuna </w:t>
      </w:r>
      <w:r w:rsidR="009A1BE1">
        <w:t xml:space="preserve">(XI) </w:t>
      </w:r>
      <w:r>
        <w:t xml:space="preserve">Urbanističkog plana uređenja </w:t>
      </w:r>
      <w:r w:rsidR="008C0717">
        <w:t>Grada Drniša (</w:t>
      </w:r>
      <w:r>
        <w:t>u daljnjem tekstu: Odluka</w:t>
      </w:r>
      <w:r w:rsidR="008C0717">
        <w:t>)</w:t>
      </w:r>
      <w:r>
        <w:t>.</w:t>
      </w:r>
    </w:p>
    <w:p w14:paraId="5DBDF2C2" w14:textId="36BFC77D" w:rsidR="00D00C2C" w:rsidRDefault="008D3037">
      <w:pPr>
        <w:ind w:left="-5"/>
      </w:pPr>
      <w:r>
        <w:t xml:space="preserve">Donošenjem ove Odluke započinje postupak izrade i donošenja </w:t>
      </w:r>
      <w:r w:rsidR="009A1BE1">
        <w:t xml:space="preserve">(XI) </w:t>
      </w:r>
      <w:r w:rsidR="008C0717">
        <w:t>Izmjena i dopuna Urbanističkog plana uređenja Grada Drniša (</w:t>
      </w:r>
      <w:r>
        <w:t>u daljnjem tekstu: Plan</w:t>
      </w:r>
      <w:r w:rsidR="008C0717">
        <w:t>)</w:t>
      </w:r>
      <w:r>
        <w:t>.</w:t>
      </w:r>
    </w:p>
    <w:p w14:paraId="5B16D7E3" w14:textId="271624DA" w:rsidR="00D00C2C" w:rsidRDefault="008D3037">
      <w:pPr>
        <w:ind w:left="-5"/>
      </w:pPr>
      <w:r>
        <w:t>Nositelj iz</w:t>
      </w:r>
      <w:r>
        <w:t xml:space="preserve">rade Plana je </w:t>
      </w:r>
      <w:r w:rsidR="008C0717">
        <w:t>Grad Drniš</w:t>
      </w:r>
      <w:r>
        <w:t xml:space="preserve"> </w:t>
      </w:r>
      <w:r w:rsidR="008C0717">
        <w:t>(</w:t>
      </w:r>
      <w:r>
        <w:t>u daljnjem tekstu: Nositelj izrade</w:t>
      </w:r>
      <w:r w:rsidR="008C0717">
        <w:t>)</w:t>
      </w:r>
      <w:r>
        <w:t>.</w:t>
      </w:r>
    </w:p>
    <w:p w14:paraId="16651062" w14:textId="77777777" w:rsidR="00D00C2C" w:rsidRDefault="008D3037">
      <w:pPr>
        <w:spacing w:after="247"/>
        <w:ind w:left="-5"/>
      </w:pPr>
      <w:r>
        <w:t>Odgovorna osoba Nositelja izrade je čelnik tijela iz stavka 3. ovoga članka.</w:t>
      </w:r>
    </w:p>
    <w:p w14:paraId="3E324F2D" w14:textId="77777777" w:rsidR="00D00C2C" w:rsidRDefault="008D3037">
      <w:pPr>
        <w:pStyle w:val="Naslov2"/>
      </w:pPr>
      <w:r>
        <w:t>Pravna osnova za izradu Plana</w:t>
      </w:r>
    </w:p>
    <w:p w14:paraId="2B144771" w14:textId="77777777" w:rsidR="00D00C2C" w:rsidRDefault="008D3037">
      <w:pPr>
        <w:spacing w:after="138" w:line="259" w:lineRule="auto"/>
        <w:jc w:val="center"/>
      </w:pPr>
      <w:r>
        <w:t>Članak 2.</w:t>
      </w:r>
    </w:p>
    <w:p w14:paraId="44058893" w14:textId="2DB6B1E1" w:rsidR="00D00C2C" w:rsidRDefault="008D3037">
      <w:pPr>
        <w:spacing w:after="245"/>
        <w:ind w:left="-5"/>
      </w:pPr>
      <w:r>
        <w:t>Postupak izrade i donošenja Plana temelji se na odredbama članka 86. do član</w:t>
      </w:r>
      <w:r>
        <w:t>ka 112. Zakona</w:t>
      </w:r>
      <w:r w:rsidR="008C0717">
        <w:t xml:space="preserve"> o prostornom uređenju (NN br. 153/13, 65/17, 114/18, 39/19, 98/19 i 67/23) (u daljnjem tekstu: Zakon)</w:t>
      </w:r>
      <w:r>
        <w:t>, a u skladu s odredbama Pravilnika o prostornim planovima (Narodne novine broj 152/23)</w:t>
      </w:r>
      <w:r w:rsidR="008C0717">
        <w:t xml:space="preserve"> (</w:t>
      </w:r>
      <w:r>
        <w:t>u daljnjem tekstu: Pravilnik</w:t>
      </w:r>
      <w:r w:rsidR="008C0717">
        <w:t>)</w:t>
      </w:r>
      <w:r>
        <w:t>, i ostalim važećim pr</w:t>
      </w:r>
      <w:r>
        <w:t>opisima iz područja prostornog uređenja</w:t>
      </w:r>
      <w:r w:rsidR="002A5DD0">
        <w:t xml:space="preserve">, kojima je </w:t>
      </w:r>
      <w:r w:rsidR="002A5DD0" w:rsidRPr="006C095A">
        <w:t>propisana obveza vođenja svih</w:t>
      </w:r>
      <w:r w:rsidR="002A5DD0">
        <w:t xml:space="preserve"> </w:t>
      </w:r>
      <w:r w:rsidR="002A5DD0" w:rsidRPr="006C095A">
        <w:t>budućih izmjena i dopuna prostornih planova, kao i donošenje novih, u svim fazama izrade, kroz</w:t>
      </w:r>
      <w:r w:rsidR="002A5DD0">
        <w:t xml:space="preserve"> </w:t>
      </w:r>
      <w:r w:rsidR="002A5DD0" w:rsidRPr="006C095A">
        <w:t>elektronički sustav „ePlanovi“ čime se stvaraju prostorni planovi „nove generacije“.</w:t>
      </w:r>
    </w:p>
    <w:p w14:paraId="23555708" w14:textId="77777777" w:rsidR="00D00C2C" w:rsidRDefault="008D3037">
      <w:pPr>
        <w:pStyle w:val="Naslov2"/>
      </w:pPr>
      <w:r>
        <w:t>Razlozi donošenja Plana, ciljevi i programska polazišta</w:t>
      </w:r>
    </w:p>
    <w:p w14:paraId="1BF88967" w14:textId="77777777" w:rsidR="00D00C2C" w:rsidRDefault="008D3037">
      <w:pPr>
        <w:spacing w:after="138" w:line="259" w:lineRule="auto"/>
        <w:jc w:val="center"/>
      </w:pPr>
      <w:r>
        <w:t>Članak 3.</w:t>
      </w:r>
    </w:p>
    <w:p w14:paraId="28BBF070" w14:textId="77777777" w:rsidR="00D00C2C" w:rsidRDefault="008D3037">
      <w:pPr>
        <w:ind w:left="-5"/>
      </w:pPr>
      <w:r>
        <w:t>Ovom Odlukom određuju se razlozi, ciljevi i programska polazišta u okviru kojih se određuju prostorno planska rješenja u postupku izrade Plana.</w:t>
      </w:r>
    </w:p>
    <w:p w14:paraId="4D03BF1F" w14:textId="77777777" w:rsidR="00D00C2C" w:rsidRDefault="008D3037">
      <w:pPr>
        <w:spacing w:after="146"/>
        <w:ind w:left="-5"/>
      </w:pPr>
      <w:r>
        <w:t>Razlozi za donošenje Plana:</w:t>
      </w:r>
    </w:p>
    <w:p w14:paraId="23C7D836" w14:textId="77777777" w:rsidR="00D00C2C" w:rsidRDefault="008D3037">
      <w:pPr>
        <w:numPr>
          <w:ilvl w:val="0"/>
          <w:numId w:val="1"/>
        </w:numPr>
        <w:ind w:hanging="289"/>
      </w:pPr>
      <w:r>
        <w:t xml:space="preserve">Usklađenost </w:t>
      </w:r>
      <w:r>
        <w:t>sa zakonskim i podzakonskim okvirom</w:t>
      </w:r>
    </w:p>
    <w:p w14:paraId="44BE6230" w14:textId="77777777" w:rsidR="00D00C2C" w:rsidRDefault="008D3037">
      <w:pPr>
        <w:numPr>
          <w:ilvl w:val="1"/>
          <w:numId w:val="1"/>
        </w:numPr>
        <w:spacing w:after="67"/>
        <w:ind w:hanging="284"/>
      </w:pPr>
      <w:r>
        <w:t>Zakonska obveza izrade Plana i usklađenje sa Zakonom</w:t>
      </w:r>
    </w:p>
    <w:p w14:paraId="56C9ABB8" w14:textId="1EB85B59" w:rsidR="00D00C2C" w:rsidRPr="00650F1B" w:rsidRDefault="008C0717">
      <w:pPr>
        <w:ind w:left="861"/>
      </w:pPr>
      <w:r w:rsidRPr="00650F1B">
        <w:t>Plan se izrađuj</w:t>
      </w:r>
      <w:r w:rsidR="00014FCE" w:rsidRPr="00650F1B">
        <w:t>e</w:t>
      </w:r>
      <w:r w:rsidRPr="00650F1B">
        <w:t xml:space="preserve"> i donos</w:t>
      </w:r>
      <w:r w:rsidR="00014FCE" w:rsidRPr="00650F1B">
        <w:t>i</w:t>
      </w:r>
      <w:r w:rsidRPr="00650F1B">
        <w:t xml:space="preserve"> temeljem odredbi Zakona i članka 181. Odredbi za provedbu Prostornog plana uređenja Grada Drniša („Službeni vjesnik Šibensko - kninske županije“, broj 1/00, 7/06, 2/08, 8/12, 8/13, 1/15, „Službeni glasnik Grada Drniša“ br.6/15, 5/16 i 7/16 - pročišćeni tekst, 4/18 i 6/18 - pročišćeni tekst, </w:t>
      </w:r>
      <w:r w:rsidR="00650F1B" w:rsidRPr="00650F1B">
        <w:t>5/24 i 1/25 - pročišćeni tekst</w:t>
      </w:r>
      <w:r w:rsidRPr="00650F1B">
        <w:t>)</w:t>
      </w:r>
      <w:r w:rsidR="00650F1B" w:rsidRPr="00650F1B">
        <w:t xml:space="preserve"> (u daljnjem tekstu: Prostorni plan)</w:t>
      </w:r>
      <w:r w:rsidRPr="00650F1B">
        <w:t>.</w:t>
      </w:r>
    </w:p>
    <w:p w14:paraId="11CD9B59" w14:textId="77777777" w:rsidR="00D00C2C" w:rsidRPr="00650F1B" w:rsidRDefault="008D3037">
      <w:pPr>
        <w:numPr>
          <w:ilvl w:val="1"/>
          <w:numId w:val="1"/>
        </w:numPr>
        <w:spacing w:after="74"/>
        <w:ind w:hanging="284"/>
      </w:pPr>
      <w:r w:rsidRPr="00650F1B">
        <w:t>Usklađenje s planom više razine</w:t>
      </w:r>
    </w:p>
    <w:p w14:paraId="17CD4F38" w14:textId="7C6BF165" w:rsidR="00D00C2C" w:rsidRPr="00650F1B" w:rsidRDefault="008D3037">
      <w:pPr>
        <w:ind w:left="861"/>
      </w:pPr>
      <w:r w:rsidRPr="00650F1B">
        <w:lastRenderedPageBreak/>
        <w:t>Tije</w:t>
      </w:r>
      <w:r w:rsidRPr="00650F1B">
        <w:t xml:space="preserve">kom izrade Plana potrebno je </w:t>
      </w:r>
      <w:r w:rsidR="00014FCE" w:rsidRPr="00650F1B">
        <w:t xml:space="preserve">Plan uskladiti </w:t>
      </w:r>
      <w:r w:rsidRPr="00650F1B">
        <w:t xml:space="preserve">s Prostornim planom uređenja </w:t>
      </w:r>
      <w:r w:rsidR="00650F1B" w:rsidRPr="00650F1B">
        <w:t>Šibensko-kninske</w:t>
      </w:r>
      <w:r w:rsidRPr="00650F1B">
        <w:t xml:space="preserve"> županije</w:t>
      </w:r>
      <w:r w:rsidR="00650F1B" w:rsidRPr="00650F1B">
        <w:t xml:space="preserve"> (Službeni vjesnik Šibensko-kninske županije 11/02, 10/05, 3/06, 5/08 i 9/12 pročišćeni tekst, 4/13, 8/13, 2/14 i 4/17)</w:t>
      </w:r>
      <w:r w:rsidRPr="00650F1B">
        <w:t>.</w:t>
      </w:r>
    </w:p>
    <w:p w14:paraId="3A64DF6D" w14:textId="77777777" w:rsidR="00D00C2C" w:rsidRPr="00650F1B" w:rsidRDefault="008D3037">
      <w:pPr>
        <w:numPr>
          <w:ilvl w:val="1"/>
          <w:numId w:val="1"/>
        </w:numPr>
        <w:spacing w:after="74"/>
        <w:ind w:hanging="284"/>
      </w:pPr>
      <w:r w:rsidRPr="00650F1B">
        <w:t>Usklađenje s planom šireg područja is</w:t>
      </w:r>
      <w:r w:rsidRPr="00650F1B">
        <w:t>te razine</w:t>
      </w:r>
    </w:p>
    <w:p w14:paraId="4ADC2865" w14:textId="31660B64" w:rsidR="00D00C2C" w:rsidRDefault="008D3037">
      <w:pPr>
        <w:ind w:left="861"/>
      </w:pPr>
      <w:r w:rsidRPr="00650F1B">
        <w:t xml:space="preserve">Tijekom izrade Plana potrebno je </w:t>
      </w:r>
      <w:r w:rsidR="00E46CB3" w:rsidRPr="00650F1B">
        <w:t xml:space="preserve">Plan uskladiti s </w:t>
      </w:r>
      <w:r w:rsidRPr="00650F1B">
        <w:t>Prostornim</w:t>
      </w:r>
      <w:r>
        <w:t xml:space="preserve"> planom.</w:t>
      </w:r>
    </w:p>
    <w:p w14:paraId="7B0695B0" w14:textId="77777777" w:rsidR="00D00C2C" w:rsidRDefault="008D3037">
      <w:pPr>
        <w:numPr>
          <w:ilvl w:val="0"/>
          <w:numId w:val="1"/>
        </w:numPr>
        <w:spacing w:after="74"/>
        <w:ind w:hanging="289"/>
      </w:pPr>
      <w:r>
        <w:t>Određivanje novih prostorno planskih rješenja</w:t>
      </w:r>
    </w:p>
    <w:p w14:paraId="46A96976" w14:textId="46E2E69C" w:rsidR="00D00C2C" w:rsidRDefault="008D3037">
      <w:pPr>
        <w:ind w:left="861"/>
      </w:pPr>
      <w:r>
        <w:t xml:space="preserve">Izradom ovog Plana ostvariti će se preduvjeti za razvoj </w:t>
      </w:r>
      <w:r w:rsidR="001E64DB">
        <w:t>i funkcioniranje Grada Drniša</w:t>
      </w:r>
      <w:r>
        <w:t xml:space="preserve">, sukladno uvjetima iz </w:t>
      </w:r>
      <w:r w:rsidR="00650F1B">
        <w:t>P</w:t>
      </w:r>
      <w:r>
        <w:t>lana.</w:t>
      </w:r>
    </w:p>
    <w:p w14:paraId="6436B08F" w14:textId="78150A7F" w:rsidR="00D00C2C" w:rsidRDefault="008D3037">
      <w:pPr>
        <w:ind w:left="-5"/>
      </w:pPr>
      <w:r>
        <w:t xml:space="preserve">Osnovni ciljevi </w:t>
      </w:r>
      <w:r>
        <w:t xml:space="preserve">i programska polazišta Plana sukladno Zakonu i ostalim propisima su: </w:t>
      </w:r>
    </w:p>
    <w:p w14:paraId="75C497BF" w14:textId="4236A995" w:rsidR="002A1D4D" w:rsidRPr="002A1D4D" w:rsidRDefault="002A1D4D" w:rsidP="002A1D4D">
      <w:pPr>
        <w:spacing w:after="0" w:line="240" w:lineRule="auto"/>
        <w:ind w:left="708" w:firstLine="0"/>
        <w:jc w:val="left"/>
        <w:rPr>
          <w:rFonts w:eastAsia="Calibri"/>
          <w:color w:val="auto"/>
          <w:kern w:val="0"/>
          <w14:ligatures w14:val="none"/>
        </w:rPr>
      </w:pPr>
      <w:r w:rsidRPr="002A1D4D">
        <w:rPr>
          <w:rFonts w:eastAsia="Calibri"/>
          <w:color w:val="auto"/>
          <w:kern w:val="0"/>
          <w14:ligatures w14:val="none"/>
        </w:rPr>
        <w:t>- usklađenje namjena s novim Pravilnikom o prostornim planovima,</w:t>
      </w:r>
      <w:r w:rsidRPr="002A1D4D">
        <w:rPr>
          <w:rFonts w:eastAsia="Calibri"/>
          <w:color w:val="auto"/>
          <w:kern w:val="0"/>
          <w14:ligatures w14:val="none"/>
        </w:rPr>
        <w:br/>
        <w:t>- sveobuhvatna grafička kontrola svih dijelova kartografskih prikaza i u njima uvrštenih podloga sa stvarnim stanjem i važećim službenim geodetskim podlogama (ispravljanje odstupanja granica tj. prilagodba postojećoj situaciji planiranih i postojećih namjena Plana s katastrom i drugim podlogama sustava ePlanovi ako će biti potrebno),</w:t>
      </w:r>
      <w:r w:rsidRPr="002A1D4D">
        <w:rPr>
          <w:rFonts w:eastAsia="Calibri"/>
          <w:color w:val="auto"/>
          <w:kern w:val="0"/>
          <w14:ligatures w14:val="none"/>
        </w:rPr>
        <w:br/>
        <w:t xml:space="preserve">- korekcija i usklađenje oznaka D1, D5, D6 i ostalih površina prema njihovom stvarnom korištenju i stanju, </w:t>
      </w:r>
      <w:r w:rsidRPr="002A1D4D">
        <w:rPr>
          <w:rFonts w:eastAsia="Calibri"/>
          <w:color w:val="auto"/>
          <w:kern w:val="0"/>
          <w14:ligatures w14:val="none"/>
        </w:rPr>
        <w:br/>
        <w:t xml:space="preserve">- korekcija uvjeta za smještaj i gradnju građevina trgovačke namjene, </w:t>
      </w:r>
      <w:r w:rsidRPr="002A1D4D">
        <w:rPr>
          <w:rFonts w:eastAsia="Calibri"/>
          <w:color w:val="auto"/>
          <w:kern w:val="0"/>
          <w14:ligatures w14:val="none"/>
        </w:rPr>
        <w:br/>
        <w:t xml:space="preserve">- prenamjena kč. 552/1, 552/4, 552/7, 552/9, *532, *748 sve k.o.Drniš iz stambene namjene S u mješovitu namjenu M1 zbog potrebe izgradnje višestambenih građevina, </w:t>
      </w:r>
      <w:r w:rsidRPr="002A1D4D">
        <w:rPr>
          <w:rFonts w:eastAsia="Calibri"/>
          <w:color w:val="auto"/>
          <w:kern w:val="0"/>
          <w14:ligatures w14:val="none"/>
        </w:rPr>
        <w:br/>
        <w:t xml:space="preserve">- zbog iskaza interesa </w:t>
      </w:r>
      <w:r w:rsidRPr="007E088A">
        <w:rPr>
          <w:rFonts w:eastAsia="Calibri"/>
          <w:color w:val="auto"/>
          <w:kern w:val="0"/>
          <w14:ligatures w14:val="none"/>
        </w:rPr>
        <w:t>stambenim zbrinjavanjem u</w:t>
      </w:r>
      <w:r w:rsidRPr="002A1D4D">
        <w:rPr>
          <w:rFonts w:eastAsia="Calibri"/>
          <w:color w:val="auto"/>
          <w:kern w:val="0"/>
          <w14:ligatures w14:val="none"/>
        </w:rPr>
        <w:t xml:space="preserve"> višestamben</w:t>
      </w:r>
      <w:r w:rsidRPr="007E088A">
        <w:rPr>
          <w:rFonts w:eastAsia="Calibri"/>
          <w:color w:val="auto"/>
          <w:kern w:val="0"/>
          <w14:ligatures w14:val="none"/>
        </w:rPr>
        <w:t>im</w:t>
      </w:r>
      <w:r w:rsidRPr="002A1D4D">
        <w:rPr>
          <w:rFonts w:eastAsia="Calibri"/>
          <w:color w:val="auto"/>
          <w:kern w:val="0"/>
          <w14:ligatures w14:val="none"/>
        </w:rPr>
        <w:t xml:space="preserve"> građevin</w:t>
      </w:r>
      <w:r w:rsidRPr="007E088A">
        <w:rPr>
          <w:rFonts w:eastAsia="Calibri"/>
          <w:color w:val="auto"/>
          <w:kern w:val="0"/>
          <w14:ligatures w14:val="none"/>
        </w:rPr>
        <w:t>ama</w:t>
      </w:r>
      <w:r w:rsidRPr="002A1D4D">
        <w:rPr>
          <w:rFonts w:eastAsia="Calibri"/>
          <w:color w:val="auto"/>
          <w:kern w:val="0"/>
          <w14:ligatures w14:val="none"/>
        </w:rPr>
        <w:t xml:space="preserve"> na području </w:t>
      </w:r>
      <w:r w:rsidRPr="007E088A">
        <w:rPr>
          <w:rFonts w:eastAsia="Calibri"/>
          <w:color w:val="auto"/>
          <w:kern w:val="0"/>
          <w14:ligatures w14:val="none"/>
        </w:rPr>
        <w:t>„</w:t>
      </w:r>
      <w:r w:rsidRPr="002A1D4D">
        <w:rPr>
          <w:rFonts w:eastAsia="Calibri"/>
          <w:color w:val="auto"/>
          <w:kern w:val="0"/>
          <w14:ligatures w14:val="none"/>
        </w:rPr>
        <w:t>Pazara</w:t>
      </w:r>
      <w:r w:rsidRPr="007E088A">
        <w:rPr>
          <w:rFonts w:eastAsia="Calibri"/>
          <w:color w:val="auto"/>
          <w:kern w:val="0"/>
          <w14:ligatures w14:val="none"/>
        </w:rPr>
        <w:t>“</w:t>
      </w:r>
      <w:r w:rsidRPr="002A1D4D">
        <w:rPr>
          <w:rFonts w:eastAsia="Calibri"/>
          <w:color w:val="auto"/>
          <w:kern w:val="0"/>
          <w14:ligatures w14:val="none"/>
        </w:rPr>
        <w:t xml:space="preserve"> prenamjena k.č. 2123 k.o.Drniš u mješovitu namjenu M1, te korekcija granica sportsko-rekreacijske namjene R1 i zelene površine Z</w:t>
      </w:r>
      <w:r w:rsidRPr="007E088A">
        <w:rPr>
          <w:rFonts w:eastAsia="Calibri"/>
          <w:color w:val="auto"/>
          <w:kern w:val="0"/>
          <w14:ligatures w14:val="none"/>
        </w:rPr>
        <w:t>1</w:t>
      </w:r>
      <w:r w:rsidRPr="002A1D4D">
        <w:rPr>
          <w:rFonts w:eastAsia="Calibri"/>
          <w:color w:val="auto"/>
          <w:kern w:val="0"/>
          <w14:ligatures w14:val="none"/>
        </w:rPr>
        <w:t xml:space="preserve"> na k.č. 2124,2125</w:t>
      </w:r>
      <w:r w:rsidRPr="007E088A">
        <w:rPr>
          <w:rFonts w:eastAsia="Calibri"/>
          <w:color w:val="auto"/>
          <w:kern w:val="0"/>
          <w14:ligatures w14:val="none"/>
        </w:rPr>
        <w:t>,</w:t>
      </w:r>
      <w:r w:rsidRPr="002A1D4D">
        <w:rPr>
          <w:rFonts w:eastAsia="Calibri"/>
          <w:color w:val="auto"/>
          <w:kern w:val="0"/>
          <w14:ligatures w14:val="none"/>
        </w:rPr>
        <w:t xml:space="preserve"> 2138/4</w:t>
      </w:r>
      <w:r w:rsidRPr="007E088A">
        <w:rPr>
          <w:rFonts w:eastAsia="Calibri"/>
          <w:color w:val="auto"/>
          <w:kern w:val="0"/>
          <w14:ligatures w14:val="none"/>
        </w:rPr>
        <w:t xml:space="preserve"> i dijelu k.č. </w:t>
      </w:r>
      <w:r w:rsidRPr="002A1D4D">
        <w:rPr>
          <w:rFonts w:eastAsia="Calibri"/>
          <w:color w:val="auto"/>
          <w:kern w:val="0"/>
          <w14:ligatures w14:val="none"/>
        </w:rPr>
        <w:t>1856/1 sve k.o.Drniš,</w:t>
      </w:r>
      <w:r w:rsidRPr="002A1D4D">
        <w:rPr>
          <w:rFonts w:eastAsia="Calibri"/>
          <w:color w:val="auto"/>
          <w:kern w:val="0"/>
          <w14:ligatures w14:val="none"/>
        </w:rPr>
        <w:br/>
        <w:t>- prenamjena k.č. 1345/4, *580 i *581</w:t>
      </w:r>
      <w:r>
        <w:rPr>
          <w:rFonts w:eastAsia="Calibri"/>
          <w:color w:val="auto"/>
          <w:kern w:val="0"/>
          <w14:ligatures w14:val="none"/>
        </w:rPr>
        <w:t xml:space="preserve"> i dijela </w:t>
      </w:r>
      <w:r w:rsidRPr="002A1D4D">
        <w:rPr>
          <w:rFonts w:eastAsia="Calibri"/>
          <w:color w:val="auto"/>
          <w:kern w:val="0"/>
          <w14:ligatures w14:val="none"/>
        </w:rPr>
        <w:t>1345/6 sve k.o.Drniš iz poslovne namjene K1 u stambenu namjenu S,</w:t>
      </w:r>
      <w:r w:rsidRPr="002A1D4D">
        <w:rPr>
          <w:rFonts w:eastAsia="Calibri"/>
          <w:color w:val="auto"/>
          <w:kern w:val="0"/>
          <w14:ligatures w14:val="none"/>
        </w:rPr>
        <w:br/>
        <w:t>- korekcija i određivanje ostalih mjera provedbe Plana u skladu s Pravilnikom.</w:t>
      </w:r>
    </w:p>
    <w:p w14:paraId="2BB1BC6C" w14:textId="77777777" w:rsidR="00D00C2C" w:rsidRDefault="008D3037">
      <w:pPr>
        <w:pStyle w:val="Naslov2"/>
      </w:pPr>
      <w:r>
        <w:t>Obuhvat Plana</w:t>
      </w:r>
    </w:p>
    <w:p w14:paraId="5C965094" w14:textId="77777777" w:rsidR="00D00C2C" w:rsidRDefault="008D3037">
      <w:pPr>
        <w:spacing w:after="138" w:line="259" w:lineRule="auto"/>
        <w:jc w:val="center"/>
      </w:pPr>
      <w:r>
        <w:t>Članak 4.</w:t>
      </w:r>
    </w:p>
    <w:p w14:paraId="0D9E1356" w14:textId="0702559B" w:rsidR="00D00C2C" w:rsidRDefault="008D3037">
      <w:pPr>
        <w:ind w:left="-5"/>
      </w:pPr>
      <w:r>
        <w:t>Obuhvat Plana određen je Prostornim planom</w:t>
      </w:r>
      <w:r w:rsidR="00E46CB3">
        <w:t xml:space="preserve"> </w:t>
      </w:r>
      <w:r w:rsidR="00007D98">
        <w:t>te obuhvaća građevinsko područje naselja Drniš.</w:t>
      </w:r>
      <w:r>
        <w:t xml:space="preserve"> </w:t>
      </w:r>
    </w:p>
    <w:p w14:paraId="5459F0CE" w14:textId="77777777" w:rsidR="00D00C2C" w:rsidRDefault="008D3037">
      <w:pPr>
        <w:pStyle w:val="Naslov2"/>
      </w:pPr>
      <w:r>
        <w:t>Sažeta ocjena stanja u obuhvatu Plana</w:t>
      </w:r>
    </w:p>
    <w:p w14:paraId="1977EE13" w14:textId="77777777" w:rsidR="00D00C2C" w:rsidRDefault="008D3037">
      <w:pPr>
        <w:spacing w:after="138" w:line="259" w:lineRule="auto"/>
        <w:jc w:val="center"/>
      </w:pPr>
      <w:r>
        <w:t>Članak 5.</w:t>
      </w:r>
    </w:p>
    <w:p w14:paraId="59A2BDD5" w14:textId="23105E9D" w:rsidR="00D00C2C" w:rsidRDefault="00170A29" w:rsidP="00170A29">
      <w:pPr>
        <w:ind w:left="-5"/>
      </w:pPr>
      <w:r>
        <w:t xml:space="preserve">Obuhvat </w:t>
      </w:r>
      <w:r w:rsidR="001C6C49">
        <w:t xml:space="preserve">Plana </w:t>
      </w:r>
      <w:r>
        <w:t xml:space="preserve">nalazi se unutar građevinskog područja </w:t>
      </w:r>
      <w:r w:rsidR="001C6C49">
        <w:t>naselja Drniš</w:t>
      </w:r>
      <w:r>
        <w:t xml:space="preserve">, obuhvaća </w:t>
      </w:r>
      <w:r w:rsidRPr="00023151">
        <w:t>površin</w:t>
      </w:r>
      <w:r>
        <w:t>u od</w:t>
      </w:r>
      <w:r w:rsidRPr="00023151">
        <w:t xml:space="preserve"> 40</w:t>
      </w:r>
      <w:r>
        <w:t>1</w:t>
      </w:r>
      <w:r w:rsidRPr="00023151">
        <w:t>,6</w:t>
      </w:r>
      <w:r>
        <w:t>3</w:t>
      </w:r>
      <w:r w:rsidRPr="00023151">
        <w:t xml:space="preserve"> ha</w:t>
      </w:r>
      <w:r w:rsidR="001C6C49">
        <w:t xml:space="preserve"> </w:t>
      </w:r>
      <w:r>
        <w:t xml:space="preserve">unutar </w:t>
      </w:r>
      <w:r w:rsidR="001C6C49">
        <w:t>katastarske općine Drniš</w:t>
      </w:r>
      <w:r w:rsidRPr="00023151">
        <w:t>.</w:t>
      </w:r>
    </w:p>
    <w:p w14:paraId="53597D94" w14:textId="77777777" w:rsidR="00D00C2C" w:rsidRDefault="008D3037">
      <w:pPr>
        <w:pStyle w:val="Naslov2"/>
      </w:pPr>
      <w:r>
        <w:t>Popis sektorskih strategija i drugih dokumenata u skladu s kojima se utvrđuju zahtjevi za izradu Plana</w:t>
      </w:r>
    </w:p>
    <w:p w14:paraId="2B337181" w14:textId="77777777" w:rsidR="00D00C2C" w:rsidRDefault="008D3037">
      <w:pPr>
        <w:spacing w:after="138" w:line="259" w:lineRule="auto"/>
        <w:jc w:val="center"/>
      </w:pPr>
      <w:r>
        <w:t>Članak 6.</w:t>
      </w:r>
    </w:p>
    <w:p w14:paraId="197C4923" w14:textId="77777777" w:rsidR="00D00C2C" w:rsidRDefault="008D3037">
      <w:pPr>
        <w:ind w:left="-5"/>
      </w:pPr>
      <w:r>
        <w:t>Za potrebe izrade Plana koristiti će se postojeća važeća dokumentacija i podaci, uključi</w:t>
      </w:r>
      <w:r>
        <w:t>vo podaci koji se nalaze u Informacijskom sustavu prostornog uređenja te podatci, planske smjernice i propisani dokumenti koje će u svojim zahtjevima dostaviti nadležna javnopravna tijela iz svog djelokruga (koji se odnose na obuhvat Plana), a koja će biti</w:t>
      </w:r>
      <w:r>
        <w:t xml:space="preserve"> na raspolaganju u tijeku izrade Plana. </w:t>
      </w:r>
    </w:p>
    <w:p w14:paraId="500E929D" w14:textId="77777777" w:rsidR="00D00C2C" w:rsidRDefault="008D3037">
      <w:pPr>
        <w:spacing w:after="245"/>
        <w:ind w:left="-5"/>
      </w:pPr>
      <w:r>
        <w:t xml:space="preserve">U izradi Plana koristiti će se podatci obrađeni ili ažurno pribavljeni u skladu sa važećim planovima, studijama, programima, mišljenjima i drugim dokumentima uključivo i njihove izmjene i dopune, odnosno novelacije </w:t>
      </w:r>
      <w:r>
        <w:t>ukoliko iste budu usvojene u fazi izrade Prijedloga Plana za javnu raspravu.</w:t>
      </w:r>
    </w:p>
    <w:p w14:paraId="5A1B7523" w14:textId="77777777" w:rsidR="00D00C2C" w:rsidRDefault="008D3037">
      <w:pPr>
        <w:pStyle w:val="Naslov2"/>
      </w:pPr>
      <w:r>
        <w:lastRenderedPageBreak/>
        <w:t>Način pribavljanja stručnih rješenja za izradu Plana</w:t>
      </w:r>
    </w:p>
    <w:p w14:paraId="6A69B354" w14:textId="77777777" w:rsidR="00D00C2C" w:rsidRDefault="008D3037">
      <w:pPr>
        <w:spacing w:after="138" w:line="259" w:lineRule="auto"/>
        <w:jc w:val="center"/>
      </w:pPr>
      <w:r>
        <w:t>Članak 7.</w:t>
      </w:r>
    </w:p>
    <w:p w14:paraId="741181C4" w14:textId="69CAE730" w:rsidR="00D00C2C" w:rsidRDefault="008D3037">
      <w:pPr>
        <w:ind w:left="-5"/>
      </w:pPr>
      <w:r>
        <w:t>Stručno rješenje (tekstualni i grafički dio elaborata Plana) izraditi će stručni izrađivač koji će biti odabran za i</w:t>
      </w:r>
      <w:r>
        <w:t xml:space="preserve">zradu Plana u posebnom postupku, u suradnji s </w:t>
      </w:r>
      <w:r w:rsidR="00C64B55">
        <w:t>N</w:t>
      </w:r>
      <w:r>
        <w:t xml:space="preserve">ositeljem izrade. </w:t>
      </w:r>
    </w:p>
    <w:p w14:paraId="5EAC3DC1" w14:textId="28141C1E" w:rsidR="00D00C2C" w:rsidRDefault="008D3037">
      <w:pPr>
        <w:spacing w:after="245"/>
        <w:ind w:left="-5"/>
      </w:pPr>
      <w:r>
        <w:t xml:space="preserve">Za potrebe izrade Plana koristiti će se </w:t>
      </w:r>
      <w:r w:rsidR="00BB3D4A" w:rsidRPr="00BB3D4A">
        <w:rPr>
          <w:color w:val="auto"/>
        </w:rPr>
        <w:t>podloge osigurane u sustavu ePlanovi editor</w:t>
      </w:r>
      <w:r>
        <w:t>.</w:t>
      </w:r>
    </w:p>
    <w:p w14:paraId="10C9F134" w14:textId="77777777" w:rsidR="00D00C2C" w:rsidRDefault="008D3037">
      <w:pPr>
        <w:pStyle w:val="Naslov2"/>
      </w:pPr>
      <w:r>
        <w:t>Popis javnopravnih tijela određenih posebnim propisima, koja daju zahtjeve za izradu Plana iz područja sv</w:t>
      </w:r>
      <w:r>
        <w:t>og djelokruga, te drugih sudionika i korisnika prostora koji trebaju sudjelovati u izradi Plana</w:t>
      </w:r>
    </w:p>
    <w:p w14:paraId="2E37146F" w14:textId="77777777" w:rsidR="00D00C2C" w:rsidRDefault="008D3037">
      <w:pPr>
        <w:spacing w:after="138" w:line="259" w:lineRule="auto"/>
        <w:jc w:val="center"/>
      </w:pPr>
      <w:r>
        <w:t>Članak 8.</w:t>
      </w:r>
    </w:p>
    <w:p w14:paraId="1217B72D" w14:textId="77777777" w:rsidR="00D00C2C" w:rsidRDefault="008D3037">
      <w:pPr>
        <w:spacing w:after="67"/>
        <w:ind w:left="-5"/>
      </w:pPr>
      <w:r>
        <w:t>Poziv na dostavu zahtjeva za izradu Plana uputit će se sljedećim javnopravnim tijelima:</w:t>
      </w:r>
    </w:p>
    <w:p w14:paraId="2637C81A" w14:textId="0E28CFEB" w:rsidR="00C42271" w:rsidRDefault="00C42271" w:rsidP="00C42271">
      <w:r>
        <w:t>1. Šibensko-kninska županija, Upravni odjel za zaštitu okoliša, prostorno uređenje, gradnju i komunalne poslove, HR-22000 Šibenik, Trg Pavla Šubića I br. 2</w:t>
      </w:r>
    </w:p>
    <w:p w14:paraId="15CDAF71" w14:textId="598D5763" w:rsidR="00C42271" w:rsidRDefault="00C42271" w:rsidP="00C42271">
      <w:r>
        <w:t>2. Županijska uprava za ceste Šibensko-kninske županije, HR-22000 Šibenik, Velimira Škorpika 27</w:t>
      </w:r>
    </w:p>
    <w:p w14:paraId="27BAA414" w14:textId="5534542B" w:rsidR="00C42271" w:rsidRDefault="00C42271" w:rsidP="00C42271">
      <w:r>
        <w:t>3. Hrvatske vode, VGO za slivove južnoga Jadrana, HR-21000 Split, Vukovarska 35</w:t>
      </w:r>
    </w:p>
    <w:p w14:paraId="3AEB3B0A" w14:textId="1E9799A9" w:rsidR="00C42271" w:rsidRDefault="00C42271" w:rsidP="00C42271">
      <w:r>
        <w:t>4. Hrvatska regulatorna agencija za mrežne djelatnosti, HR-10110 Zagreb, Ulica Roberta Frangeša Mihanovića 9</w:t>
      </w:r>
    </w:p>
    <w:p w14:paraId="6E14F316" w14:textId="08BCE2C5" w:rsidR="00C42271" w:rsidRDefault="00C42271" w:rsidP="00C42271">
      <w:r>
        <w:t>5. Ministarstvo unutarnjih poslova, Policijska uprava šibensko-kninska, Odjel za sigurnost cestovnog prometa, HR-22000 Šibenik, Velimira Škorpika 5</w:t>
      </w:r>
    </w:p>
    <w:p w14:paraId="094BD63C" w14:textId="182D1B33" w:rsidR="00C42271" w:rsidRDefault="00C42271" w:rsidP="00C42271">
      <w:r>
        <w:t>6. PLINACRO d.o.o., HR-10000 Zagreb, Savska cesta 88a</w:t>
      </w:r>
    </w:p>
    <w:p w14:paraId="59DDDC0F" w14:textId="26A0B224" w:rsidR="00C42271" w:rsidRDefault="00C42271" w:rsidP="00C42271">
      <w:r>
        <w:t>7. Ministarstvo kulture i medija, Uprava za zaštitu kulturne baštine, Konzervatorski odjel u Šibeniku, HR-22000 Šibenik, J. Čulinovića 1/3</w:t>
      </w:r>
    </w:p>
    <w:p w14:paraId="11086194" w14:textId="3D1DBA23" w:rsidR="00C42271" w:rsidRDefault="00C42271" w:rsidP="00C42271">
      <w:r>
        <w:t>8. RAD d.o.o. Drniš, HR-22320 Drniš, Stjepana Radića 69</w:t>
      </w:r>
    </w:p>
    <w:p w14:paraId="3C8A667B" w14:textId="5576C5A8" w:rsidR="00C42271" w:rsidRDefault="00C42271" w:rsidP="00C42271">
      <w:r>
        <w:t>9. HEP-Operator distribucijskog sustava d.o.o., Elektra Šibenik, HR-22000 Šibenik, Ante Šupuka 1</w:t>
      </w:r>
    </w:p>
    <w:p w14:paraId="5354A6AC" w14:textId="1D3996AE" w:rsidR="00E7471F" w:rsidRDefault="00C42271" w:rsidP="00C42271">
      <w:r>
        <w:t xml:space="preserve">10. Hrvatske ceste d.o.o., Sektor za održavanj </w:t>
      </w:r>
      <w:r w:rsidR="00E7471F">
        <w:t>JU Zavod za prostorno uređenje Šibensko-kninske županije, Vladimira Nazora 1/IV,</w:t>
      </w:r>
      <w:r>
        <w:t xml:space="preserve"> </w:t>
      </w:r>
      <w:r w:rsidR="00E7471F">
        <w:t>Šibenik,</w:t>
      </w:r>
    </w:p>
    <w:p w14:paraId="2C8B4B73" w14:textId="34A8B01B" w:rsidR="00A94F1A" w:rsidRDefault="00A94F1A" w:rsidP="00A94F1A">
      <w:pPr>
        <w:ind w:left="-5"/>
      </w:pPr>
      <w:r>
        <w:t>11. Vijeće Gradske četvrti Drniš I, Drniš, Ulica Stjepana Radića 30, HR-22320 Drniš</w:t>
      </w:r>
    </w:p>
    <w:p w14:paraId="4D255719" w14:textId="503C34FD" w:rsidR="00A94F1A" w:rsidRDefault="00A94F1A" w:rsidP="00A94F1A">
      <w:pPr>
        <w:ind w:left="-5"/>
      </w:pPr>
      <w:r>
        <w:t>e-mail: davorka.abramac1@gmail.com</w:t>
      </w:r>
    </w:p>
    <w:p w14:paraId="5E41553C" w14:textId="23F6DAFF" w:rsidR="00C42271" w:rsidRDefault="00C42271" w:rsidP="00C42271">
      <w:pPr>
        <w:ind w:left="-5"/>
      </w:pPr>
      <w:r>
        <w:t>1</w:t>
      </w:r>
      <w:r w:rsidR="00A94F1A">
        <w:t>2</w:t>
      </w:r>
      <w:r>
        <w:t xml:space="preserve">. Vijeće Gradske četvrti Drniš II, Drniš, Ulica bana Nehorića 40, HR-22320 Drniš, </w:t>
      </w:r>
    </w:p>
    <w:p w14:paraId="13208861" w14:textId="3070462F" w:rsidR="00C42271" w:rsidRDefault="00C42271" w:rsidP="00C42271">
      <w:pPr>
        <w:ind w:left="-5" w:firstLine="5"/>
      </w:pPr>
      <w:r>
        <w:t>e-mail: ivan.cupic.ic@gmail.com</w:t>
      </w:r>
    </w:p>
    <w:p w14:paraId="35C07DE9" w14:textId="075FB142" w:rsidR="00C42271" w:rsidRDefault="00A94F1A" w:rsidP="00A94F1A">
      <w:pPr>
        <w:ind w:left="-5"/>
      </w:pPr>
      <w:r>
        <w:t>1</w:t>
      </w:r>
      <w:r w:rsidR="00C42271">
        <w:t>3. Vijeće Gradske četvrti Drniš III</w:t>
      </w:r>
      <w:r>
        <w:t xml:space="preserve">, </w:t>
      </w:r>
      <w:r w:rsidR="00C42271">
        <w:t>Drniš, Ulica Put sv. Ivana 6A</w:t>
      </w:r>
      <w:r>
        <w:t xml:space="preserve">, </w:t>
      </w:r>
      <w:r w:rsidR="00C42271">
        <w:t>HR-22320 Drniš</w:t>
      </w:r>
    </w:p>
    <w:p w14:paraId="34AB3594" w14:textId="77777777" w:rsidR="00C42271" w:rsidRDefault="00C42271" w:rsidP="00C42271">
      <w:pPr>
        <w:ind w:left="-5"/>
      </w:pPr>
      <w:r>
        <w:t>e-mail: tomislava.cavala.vlaic@gmail.com</w:t>
      </w:r>
    </w:p>
    <w:p w14:paraId="33A40BD4" w14:textId="449476F6" w:rsidR="00E7471F" w:rsidRDefault="00A94F1A" w:rsidP="00A94F1A">
      <w:pPr>
        <w:ind w:left="-5"/>
      </w:pPr>
      <w:r>
        <w:t>1</w:t>
      </w:r>
      <w:r w:rsidR="00C42271">
        <w:t>4. Javna ustanova Zavod za prostorno uređenje Šibensko-kninske županije</w:t>
      </w:r>
      <w:r>
        <w:t xml:space="preserve">, </w:t>
      </w:r>
      <w:r w:rsidR="00C42271">
        <w:t xml:space="preserve">Šibenik, Vladimira Nazora </w:t>
      </w:r>
      <w:r>
        <w:t xml:space="preserve">1/IV, </w:t>
      </w:r>
      <w:r w:rsidR="00C42271">
        <w:t>HR-22000 Šibenik</w:t>
      </w:r>
      <w:r>
        <w:t xml:space="preserve">, </w:t>
      </w:r>
      <w:r w:rsidR="00C42271">
        <w:t>e-mail: zavod-za-prostorno-uredjenje@si.t-com.hr</w:t>
      </w:r>
    </w:p>
    <w:p w14:paraId="57228DA4" w14:textId="77777777" w:rsidR="00A94F1A" w:rsidRDefault="00A94F1A" w:rsidP="00E7471F">
      <w:pPr>
        <w:ind w:left="-5"/>
      </w:pPr>
    </w:p>
    <w:p w14:paraId="518FF03D" w14:textId="1A58AE47" w:rsidR="00D00C2C" w:rsidRDefault="008D3037" w:rsidP="00E7471F">
      <w:pPr>
        <w:ind w:left="-5"/>
      </w:pPr>
      <w:r>
        <w:t xml:space="preserve">Rok za dostavu zahtjeva je </w:t>
      </w:r>
      <w:r w:rsidR="00E7471F">
        <w:t>15</w:t>
      </w:r>
      <w:r>
        <w:t xml:space="preserve"> dana od zaprimanja poziva za dostavu zahtjeva.</w:t>
      </w:r>
    </w:p>
    <w:p w14:paraId="1A003379" w14:textId="6EB28243" w:rsidR="00D00C2C" w:rsidRDefault="008D3037">
      <w:pPr>
        <w:spacing w:line="390" w:lineRule="auto"/>
        <w:ind w:left="-5"/>
      </w:pPr>
      <w:r>
        <w:t xml:space="preserve">Ako javnopravno tijelo ne dostavi zahtjeve u roku iz prethodne alineje, smatra se da zahtjeva nema. </w:t>
      </w:r>
    </w:p>
    <w:p w14:paraId="14C35E3C" w14:textId="77777777" w:rsidR="00D00C2C" w:rsidRDefault="008D3037">
      <w:pPr>
        <w:pStyle w:val="Naslov2"/>
      </w:pPr>
      <w:r>
        <w:lastRenderedPageBreak/>
        <w:t>Dinamika s fazama izrade Plana</w:t>
      </w:r>
    </w:p>
    <w:p w14:paraId="2602DCE5" w14:textId="77777777" w:rsidR="00D00C2C" w:rsidRDefault="008D3037">
      <w:pPr>
        <w:spacing w:after="138" w:line="259" w:lineRule="auto"/>
        <w:jc w:val="center"/>
      </w:pPr>
      <w:r>
        <w:t>Članak 9.</w:t>
      </w:r>
    </w:p>
    <w:p w14:paraId="56E10067" w14:textId="77B7013C" w:rsidR="00D00C2C" w:rsidRDefault="00E7471F" w:rsidP="00E7471F">
      <w:pPr>
        <w:ind w:left="0" w:firstLine="0"/>
      </w:pPr>
      <w:r>
        <w:t>Izrada nacrta prijedloga Plana</w:t>
      </w:r>
      <w:r w:rsidRPr="00C64B55">
        <w:t xml:space="preserve">: </w:t>
      </w:r>
      <w:r>
        <w:t>5</w:t>
      </w:r>
      <w:r w:rsidR="00BB3D4A" w:rsidRPr="00C64B55">
        <w:t xml:space="preserve">0 </w:t>
      </w:r>
      <w:r w:rsidRPr="00C64B55">
        <w:t>dana</w:t>
      </w:r>
      <w:r>
        <w:t xml:space="preserve"> od zaprimanja zahtjeva iz prethodnog članka </w:t>
      </w:r>
    </w:p>
    <w:p w14:paraId="5A225185" w14:textId="0E590A44" w:rsidR="00D00C2C" w:rsidRDefault="00E7471F" w:rsidP="00E7471F">
      <w:pPr>
        <w:ind w:left="0" w:firstLine="0"/>
      </w:pPr>
      <w:r>
        <w:t xml:space="preserve">Trajanje javne rasprave: </w:t>
      </w:r>
      <w:r w:rsidR="00C64B55">
        <w:t>15</w:t>
      </w:r>
      <w:r>
        <w:t xml:space="preserve"> dana </w:t>
      </w:r>
    </w:p>
    <w:p w14:paraId="719E42F1" w14:textId="4FA3F794" w:rsidR="00D00C2C" w:rsidRDefault="00E7471F" w:rsidP="00E7471F">
      <w:pPr>
        <w:ind w:left="0" w:firstLine="0"/>
      </w:pPr>
      <w:r>
        <w:t xml:space="preserve">Izrada Izvješća o javnoj raspravi: 15 dana </w:t>
      </w:r>
    </w:p>
    <w:p w14:paraId="5F7AF968" w14:textId="647D8D1C" w:rsidR="00D00C2C" w:rsidRDefault="00E7471F" w:rsidP="00E7471F">
      <w:pPr>
        <w:ind w:left="0" w:firstLine="0"/>
      </w:pPr>
      <w:r>
        <w:t>Izrada Nacrta konačnog prijedloga Plana: 30 dana.</w:t>
      </w:r>
    </w:p>
    <w:p w14:paraId="23086C08" w14:textId="77777777" w:rsidR="00D00C2C" w:rsidRDefault="008D3037">
      <w:pPr>
        <w:pStyle w:val="Naslov2"/>
      </w:pPr>
      <w:r>
        <w:t>Izvori financiranja izrade Plana</w:t>
      </w:r>
    </w:p>
    <w:p w14:paraId="1525423B" w14:textId="77777777" w:rsidR="00D00C2C" w:rsidRDefault="008D3037">
      <w:pPr>
        <w:spacing w:after="138" w:line="259" w:lineRule="auto"/>
        <w:jc w:val="center"/>
      </w:pPr>
      <w:r>
        <w:t>Članak 10.</w:t>
      </w:r>
    </w:p>
    <w:p w14:paraId="46E0A5A7" w14:textId="333FD28F" w:rsidR="00201410" w:rsidRDefault="008D3037" w:rsidP="00201410">
      <w:pPr>
        <w:spacing w:after="247"/>
        <w:ind w:left="-5"/>
      </w:pPr>
      <w:r>
        <w:t xml:space="preserve">Proračun </w:t>
      </w:r>
      <w:r w:rsidR="00C64B55">
        <w:t>Grada Drniša</w:t>
      </w:r>
      <w:r>
        <w:t xml:space="preserve"> i </w:t>
      </w:r>
      <w:r>
        <w:t>Ministarstvo prostornoga uređenja, graditeljstva i državne imovine</w:t>
      </w:r>
      <w:r w:rsidR="00BB3D4A">
        <w:t>.</w:t>
      </w:r>
    </w:p>
    <w:p w14:paraId="7E62B159" w14:textId="77777777" w:rsidR="00D00C2C" w:rsidRDefault="008D3037">
      <w:pPr>
        <w:pStyle w:val="Naslov2"/>
      </w:pPr>
      <w:r>
        <w:t>Druga pitanja značajna za izradu Plana</w:t>
      </w:r>
    </w:p>
    <w:p w14:paraId="2B3A9DB1" w14:textId="77777777" w:rsidR="00D00C2C" w:rsidRDefault="008D3037">
      <w:pPr>
        <w:spacing w:after="138" w:line="259" w:lineRule="auto"/>
        <w:jc w:val="center"/>
      </w:pPr>
      <w:r>
        <w:t>Članak 11.</w:t>
      </w:r>
    </w:p>
    <w:p w14:paraId="02C05A9C" w14:textId="57A47055" w:rsidR="00D00C2C" w:rsidRDefault="008D3037">
      <w:pPr>
        <w:spacing w:after="245"/>
        <w:ind w:left="-5"/>
      </w:pPr>
      <w:r>
        <w:t xml:space="preserve">Ako se u tijeku izrade </w:t>
      </w:r>
      <w:r w:rsidR="00C64B55">
        <w:t>Plana</w:t>
      </w:r>
      <w:r>
        <w:t xml:space="preserve"> ukaže potreba, zahtjevi, planske smjernice i drugi dokumenti za izradu Plana zatražit će se i od drugih javnopravnih i pravnih tijela</w:t>
      </w:r>
      <w:r w:rsidR="009C7A2B">
        <w:t>.</w:t>
      </w:r>
    </w:p>
    <w:p w14:paraId="2860B4D7" w14:textId="77777777" w:rsidR="00D00C2C" w:rsidRDefault="008D3037">
      <w:pPr>
        <w:pStyle w:val="Naslov2"/>
      </w:pPr>
      <w:r>
        <w:t>Prijelazne i završne odredbe</w:t>
      </w:r>
    </w:p>
    <w:p w14:paraId="21066F5B" w14:textId="77777777" w:rsidR="00D00C2C" w:rsidRDefault="008D3037">
      <w:pPr>
        <w:spacing w:after="138" w:line="259" w:lineRule="auto"/>
        <w:jc w:val="center"/>
      </w:pPr>
      <w:r>
        <w:t>Članak 12.</w:t>
      </w:r>
    </w:p>
    <w:p w14:paraId="0EEAB8F9" w14:textId="01E34D91" w:rsidR="00D00C2C" w:rsidRDefault="008D3037">
      <w:pPr>
        <w:spacing w:after="245"/>
        <w:ind w:left="-5"/>
      </w:pPr>
      <w:r>
        <w:t xml:space="preserve">Ova Odluka stupa na snagu osmog dana od dana objave u </w:t>
      </w:r>
      <w:r w:rsidR="00C64B55">
        <w:t>„S</w:t>
      </w:r>
      <w:r>
        <w:t>lužbenom</w:t>
      </w:r>
      <w:r w:rsidR="00C64B55">
        <w:t xml:space="preserve"> g</w:t>
      </w:r>
      <w:r>
        <w:t xml:space="preserve">lasniku </w:t>
      </w:r>
      <w:r w:rsidR="00C64B55">
        <w:t>Grada Drniša</w:t>
      </w:r>
      <w:r>
        <w:t>“.</w:t>
      </w:r>
    </w:p>
    <w:p w14:paraId="5DC6E3CC" w14:textId="77777777" w:rsidR="00D00C2C" w:rsidRDefault="008D3037">
      <w:pPr>
        <w:spacing w:after="7"/>
        <w:ind w:left="294"/>
      </w:pPr>
      <w:r>
        <w:t>KLASA: ___-___/___-___/___</w:t>
      </w:r>
    </w:p>
    <w:p w14:paraId="321E03EB" w14:textId="77777777" w:rsidR="00D00C2C" w:rsidRDefault="008D3037">
      <w:pPr>
        <w:spacing w:after="7"/>
        <w:ind w:left="294"/>
      </w:pPr>
      <w:r>
        <w:t>URBROJ: ____-___-___-___</w:t>
      </w:r>
    </w:p>
    <w:p w14:paraId="4637E68B" w14:textId="77777777" w:rsidR="00170A29" w:rsidRDefault="00170A29" w:rsidP="00170A29">
      <w:pPr>
        <w:spacing w:after="7"/>
        <w:ind w:left="294"/>
      </w:pPr>
      <w:r>
        <w:t>Drniš, __.02.2025.</w:t>
      </w:r>
    </w:p>
    <w:p w14:paraId="44891D0C" w14:textId="1C4CB7E7" w:rsidR="00D00C2C" w:rsidRDefault="00D00C2C">
      <w:pPr>
        <w:spacing w:after="67"/>
        <w:ind w:left="294"/>
      </w:pPr>
    </w:p>
    <w:p w14:paraId="733F40B0" w14:textId="77777777" w:rsidR="00C64B55" w:rsidRDefault="008D3037">
      <w:pPr>
        <w:spacing w:after="351" w:line="333" w:lineRule="auto"/>
        <w:ind w:left="4859" w:right="314"/>
        <w:jc w:val="center"/>
      </w:pPr>
      <w:r>
        <w:t xml:space="preserve">PREDSJEDNIK </w:t>
      </w:r>
      <w:r w:rsidR="00C64B55">
        <w:t>GRADSKOG</w:t>
      </w:r>
      <w:r>
        <w:t xml:space="preserve"> VIJEĆA </w:t>
      </w:r>
    </w:p>
    <w:p w14:paraId="5B2C248F" w14:textId="256AFD6B" w:rsidR="00D00C2C" w:rsidRDefault="00C64B55">
      <w:pPr>
        <w:spacing w:after="351" w:line="333" w:lineRule="auto"/>
        <w:ind w:left="4859" w:right="314"/>
        <w:jc w:val="center"/>
      </w:pPr>
      <w:r>
        <w:t>Tomislav Dželalija, dipl.ing.</w:t>
      </w:r>
    </w:p>
    <w:p w14:paraId="155C8672" w14:textId="1488A700" w:rsidR="00D00C2C" w:rsidRDefault="008D3037">
      <w:pPr>
        <w:spacing w:after="422" w:line="259" w:lineRule="auto"/>
        <w:ind w:left="-29" w:right="-29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1EDB0436" wp14:editId="533D3D12">
                <wp:extent cx="6156325" cy="6350"/>
                <wp:effectExtent l="0" t="0" r="0" b="0"/>
                <wp:docPr id="4715" name="Group 4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6325" cy="6350"/>
                          <a:chOff x="0" y="0"/>
                          <a:chExt cx="6156325" cy="6350"/>
                        </a:xfrm>
                      </wpg:grpSpPr>
                      <wps:wsp>
                        <wps:cNvPr id="556" name="Shape 556"/>
                        <wps:cNvSpPr/>
                        <wps:spPr>
                          <a:xfrm>
                            <a:off x="0" y="0"/>
                            <a:ext cx="61563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325">
                                <a:moveTo>
                                  <a:pt x="0" y="0"/>
                                </a:moveTo>
                                <a:lnTo>
                                  <a:pt x="6156325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4715" style="width:484.75pt;height:0.5pt;mso-position-horizontal-relative:char;mso-position-vertical-relative:line" coordsize="61563,63">
                <v:shape id="Shape 556" style="position:absolute;width:61563;height:0;left:0;top:0;" coordsize="6156325,0" path="m0,0l6156325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199E82CE" w14:textId="7715D51D" w:rsidR="00D00C2C" w:rsidRDefault="008D3037" w:rsidP="00C64B55">
      <w:pPr>
        <w:ind w:left="-5"/>
        <w:jc w:val="right"/>
      </w:pPr>
      <w:r>
        <w:t>Prijedlog Odluke pripremi</w:t>
      </w:r>
      <w:r w:rsidR="00C64B55">
        <w:t>o</w:t>
      </w:r>
      <w:r>
        <w:t xml:space="preserve"> i s istim suglas</w:t>
      </w:r>
      <w:r w:rsidR="00C64B55">
        <w:t>a</w:t>
      </w:r>
      <w:r>
        <w:t>n</w:t>
      </w:r>
      <w:r w:rsidR="00C64B55">
        <w:t>,</w:t>
      </w:r>
      <w:r>
        <w:t xml:space="preserve"> odgovorna osoba Nositelja izrade:</w:t>
      </w:r>
    </w:p>
    <w:p w14:paraId="5D797E4B" w14:textId="0BAF27A3" w:rsidR="00D00C2C" w:rsidRDefault="008D3037">
      <w:pPr>
        <w:spacing w:after="78" w:line="259" w:lineRule="auto"/>
        <w:ind w:left="6381"/>
        <w:jc w:val="left"/>
      </w:pPr>
      <w:r>
        <w:t>PROČELNI</w:t>
      </w:r>
      <w:r w:rsidR="00C64B55">
        <w:t>K</w:t>
      </w:r>
    </w:p>
    <w:p w14:paraId="2C4A25F0" w14:textId="77777777" w:rsidR="00185B08" w:rsidRDefault="00185B08">
      <w:pPr>
        <w:ind w:left="5861"/>
      </w:pPr>
    </w:p>
    <w:p w14:paraId="18EEDE83" w14:textId="4A3BE707" w:rsidR="00D00C2C" w:rsidRDefault="00185B08">
      <w:pPr>
        <w:ind w:left="5861"/>
      </w:pPr>
      <w:r>
        <w:t xml:space="preserve">    </w:t>
      </w:r>
      <w:r w:rsidR="00C64B55">
        <w:t>Šime Cigić</w:t>
      </w:r>
      <w:r>
        <w:t xml:space="preserve">, </w:t>
      </w:r>
      <w:r w:rsidR="00C64B55">
        <w:t>dipl.ing</w:t>
      </w:r>
      <w:r>
        <w:t>.</w:t>
      </w:r>
    </w:p>
    <w:sectPr w:rsidR="00D00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80" w:right="851" w:bottom="1576" w:left="1418" w:header="755" w:footer="3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2CC73" w14:textId="77777777" w:rsidR="008D3037" w:rsidRDefault="008D3037">
      <w:pPr>
        <w:spacing w:after="0" w:line="240" w:lineRule="auto"/>
      </w:pPr>
      <w:r>
        <w:separator/>
      </w:r>
    </w:p>
  </w:endnote>
  <w:endnote w:type="continuationSeparator" w:id="0">
    <w:p w14:paraId="314D5350" w14:textId="77777777" w:rsidR="008D3037" w:rsidRDefault="008D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DAC40" w14:textId="77777777" w:rsidR="00D00C2C" w:rsidRDefault="008D3037">
    <w:pPr>
      <w:tabs>
        <w:tab w:val="center" w:pos="6806"/>
        <w:tab w:val="right" w:pos="9637"/>
      </w:tabs>
      <w:spacing w:after="18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A352CCC" wp14:editId="35043C1E">
              <wp:simplePos x="0" y="0"/>
              <wp:positionH relativeFrom="page">
                <wp:posOffset>882015</wp:posOffset>
              </wp:positionH>
              <wp:positionV relativeFrom="page">
                <wp:posOffset>9958553</wp:posOffset>
              </wp:positionV>
              <wp:extent cx="6156325" cy="6350"/>
              <wp:effectExtent l="0" t="0" r="0" b="0"/>
              <wp:wrapSquare wrapText="bothSides"/>
              <wp:docPr id="5541" name="Group 55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325" cy="6350"/>
                        <a:chOff x="0" y="0"/>
                        <a:chExt cx="6156325" cy="6350"/>
                      </a:xfrm>
                    </wpg:grpSpPr>
                    <wps:wsp>
                      <wps:cNvPr id="5542" name="Shape 5542"/>
                      <wps:cNvSpPr/>
                      <wps:spPr>
                        <a:xfrm>
                          <a:off x="0" y="0"/>
                          <a:ext cx="615632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325">
                              <a:moveTo>
                                <a:pt x="0" y="0"/>
                              </a:moveTo>
                              <a:lnTo>
                                <a:pt x="6156325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541" style="width:484.75pt;height:0.5pt;position:absolute;mso-position-horizontal-relative:page;mso-position-horizontal:absolute;margin-left:69.45pt;mso-position-vertical-relative:page;margin-top:784.138pt;" coordsize="61563,63">
              <v:shape id="Shape 5542" style="position:absolute;width:61563;height:0;left:0;top:0;" coordsize="6156325,0" path="m0,0l6156325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i/>
        <w:sz w:val="16"/>
      </w:rPr>
      <w:t xml:space="preserve">KLASA: 350-03/24-09/1, URBROJ: </w:t>
    </w:r>
    <w:r>
      <w:rPr>
        <w:b/>
        <w:i/>
        <w:sz w:val="16"/>
      </w:rPr>
      <w:tab/>
      <w:t xml:space="preserve">Stranica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i/>
        <w:sz w:val="16"/>
      </w:rPr>
      <w:t>1</w:t>
    </w:r>
    <w:r>
      <w:rPr>
        <w:b/>
        <w:i/>
        <w:sz w:val="16"/>
      </w:rPr>
      <w:fldChar w:fldCharType="end"/>
    </w:r>
    <w:r>
      <w:rPr>
        <w:b/>
        <w:i/>
        <w:sz w:val="16"/>
      </w:rPr>
      <w:t xml:space="preserve"> od </w:t>
    </w:r>
    <w:r>
      <w:rPr>
        <w:b/>
        <w:i/>
        <w:sz w:val="16"/>
      </w:rPr>
      <w:fldChar w:fldCharType="begin"/>
    </w:r>
    <w:r>
      <w:rPr>
        <w:b/>
        <w:i/>
        <w:sz w:val="16"/>
      </w:rPr>
      <w:instrText xml:space="preserve"> NUMPAGES   \* MERGEFORMAT </w:instrText>
    </w:r>
    <w:r>
      <w:rPr>
        <w:b/>
        <w:i/>
        <w:sz w:val="16"/>
      </w:rPr>
      <w:fldChar w:fldCharType="separate"/>
    </w:r>
    <w:r w:rsidR="00D00C2C">
      <w:rPr>
        <w:b/>
        <w:i/>
        <w:sz w:val="16"/>
      </w:rPr>
      <w:t>4</w:t>
    </w:r>
    <w:r>
      <w:rPr>
        <w:b/>
        <w:i/>
        <w:sz w:val="16"/>
      </w:rPr>
      <w:fldChar w:fldCharType="end"/>
    </w:r>
    <w:r>
      <w:rPr>
        <w:b/>
        <w:i/>
        <w:sz w:val="16"/>
      </w:rPr>
      <w:tab/>
      <w:t>ID: 78</w:t>
    </w:r>
    <w:r>
      <w:rPr>
        <w:b/>
        <w:i/>
        <w:sz w:val="16"/>
      </w:rPr>
      <w:t>4</w:t>
    </w:r>
  </w:p>
  <w:p w14:paraId="2E55F4CF" w14:textId="77777777" w:rsidR="00D00C2C" w:rsidRDefault="008D3037">
    <w:pPr>
      <w:spacing w:after="0" w:line="276" w:lineRule="auto"/>
      <w:ind w:left="0" w:firstLine="0"/>
    </w:pPr>
    <w:r>
      <w:rPr>
        <w:i/>
        <w:sz w:val="16"/>
      </w:rPr>
      <w:t>Ova elektronička isprava potpisana je kvalificiranim elektroničkim potpisom sukladno EU uredbi 910/2014/EU (eIDAS Regulation), a isti je vidljiv na posljednjoj nenumeriranoj stranici. Izvor pouzdanosti je European Union Trusted Lists (https://esignature.</w:t>
    </w:r>
    <w:r>
      <w:rPr>
        <w:i/>
        <w:sz w:val="16"/>
      </w:rPr>
      <w:t>ec.europa.eu/efda/tlbrowser/). U potpis je ugrađen vremenski pečat, te je omogućen za LTV.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19918" w14:textId="1B0AFD12" w:rsidR="00C42271" w:rsidRDefault="008D3037" w:rsidP="00C42271">
    <w:pPr>
      <w:tabs>
        <w:tab w:val="center" w:pos="6806"/>
        <w:tab w:val="right" w:pos="9637"/>
      </w:tabs>
      <w:spacing w:after="18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E83129A" wp14:editId="056D97A2">
              <wp:simplePos x="0" y="0"/>
              <wp:positionH relativeFrom="page">
                <wp:posOffset>882015</wp:posOffset>
              </wp:positionH>
              <wp:positionV relativeFrom="page">
                <wp:posOffset>9958553</wp:posOffset>
              </wp:positionV>
              <wp:extent cx="6156325" cy="6350"/>
              <wp:effectExtent l="0" t="0" r="0" b="0"/>
              <wp:wrapSquare wrapText="bothSides"/>
              <wp:docPr id="5501" name="Group 55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325" cy="6350"/>
                        <a:chOff x="0" y="0"/>
                        <a:chExt cx="6156325" cy="6350"/>
                      </a:xfrm>
                    </wpg:grpSpPr>
                    <wps:wsp>
                      <wps:cNvPr id="5502" name="Shape 5502"/>
                      <wps:cNvSpPr/>
                      <wps:spPr>
                        <a:xfrm>
                          <a:off x="0" y="0"/>
                          <a:ext cx="615632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325">
                              <a:moveTo>
                                <a:pt x="0" y="0"/>
                              </a:moveTo>
                              <a:lnTo>
                                <a:pt x="6156325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501" style="width:484.75pt;height:0.5pt;position:absolute;mso-position-horizontal-relative:page;mso-position-horizontal:absolute;margin-left:69.45pt;mso-position-vertical-relative:page;margin-top:784.138pt;" coordsize="61563,63">
              <v:shape id="Shape 5502" style="position:absolute;width:61563;height:0;left:0;top:0;" coordsize="6156325,0" path="m0,0l6156325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i/>
        <w:sz w:val="16"/>
      </w:rPr>
      <w:t>KLASA:</w:t>
    </w:r>
    <w:r w:rsidR="001C6C49">
      <w:rPr>
        <w:b/>
        <w:i/>
        <w:sz w:val="16"/>
      </w:rPr>
      <w:t xml:space="preserve">                                  </w:t>
    </w:r>
    <w:r>
      <w:rPr>
        <w:b/>
        <w:i/>
        <w:sz w:val="16"/>
      </w:rPr>
      <w:t xml:space="preserve">, URBROJ: </w:t>
    </w:r>
    <w:r>
      <w:rPr>
        <w:b/>
        <w:i/>
        <w:sz w:val="16"/>
      </w:rPr>
      <w:tab/>
      <w:t xml:space="preserve">Stranica </w:t>
    </w:r>
    <w:r>
      <w:fldChar w:fldCharType="begin"/>
    </w:r>
    <w:r>
      <w:instrText xml:space="preserve"> PAGE   \* MERGEFORMAT </w:instrText>
    </w:r>
    <w:r>
      <w:fldChar w:fldCharType="separate"/>
    </w:r>
    <w:r w:rsidR="00CB60EB" w:rsidRPr="00CB60EB">
      <w:rPr>
        <w:b/>
        <w:i/>
        <w:noProof/>
        <w:sz w:val="16"/>
      </w:rPr>
      <w:t>4</w:t>
    </w:r>
    <w:r>
      <w:rPr>
        <w:b/>
        <w:i/>
        <w:sz w:val="16"/>
      </w:rPr>
      <w:fldChar w:fldCharType="end"/>
    </w:r>
    <w:r>
      <w:rPr>
        <w:b/>
        <w:i/>
        <w:sz w:val="16"/>
      </w:rPr>
      <w:t xml:space="preserve"> od </w:t>
    </w:r>
    <w:r>
      <w:rPr>
        <w:b/>
        <w:i/>
        <w:sz w:val="16"/>
      </w:rPr>
      <w:fldChar w:fldCharType="begin"/>
    </w:r>
    <w:r>
      <w:rPr>
        <w:b/>
        <w:i/>
        <w:sz w:val="16"/>
      </w:rPr>
      <w:instrText xml:space="preserve"> NUMPAGES   \* MERGEFORMAT </w:instrText>
    </w:r>
    <w:r>
      <w:rPr>
        <w:b/>
        <w:i/>
        <w:sz w:val="16"/>
      </w:rPr>
      <w:fldChar w:fldCharType="separate"/>
    </w:r>
    <w:r w:rsidR="00CB60EB">
      <w:rPr>
        <w:b/>
        <w:i/>
        <w:noProof/>
        <w:sz w:val="16"/>
      </w:rPr>
      <w:t>4</w:t>
    </w:r>
    <w:r>
      <w:rPr>
        <w:b/>
        <w:i/>
        <w:sz w:val="16"/>
      </w:rPr>
      <w:fldChar w:fldCharType="end"/>
    </w:r>
    <w:r>
      <w:rPr>
        <w:b/>
        <w:i/>
        <w:sz w:val="16"/>
      </w:rPr>
      <w:tab/>
      <w:t xml:space="preserve">ID: </w:t>
    </w:r>
    <w:r w:rsidR="00C64B55">
      <w:rPr>
        <w:b/>
        <w:i/>
        <w:sz w:val="16"/>
      </w:rPr>
      <w:t xml:space="preserve"> </w:t>
    </w:r>
  </w:p>
  <w:p w14:paraId="3C5ED647" w14:textId="77777777" w:rsidR="00FF017D" w:rsidRDefault="00FF017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54C60" w14:textId="77777777" w:rsidR="00D00C2C" w:rsidRDefault="008D3037">
    <w:pPr>
      <w:tabs>
        <w:tab w:val="center" w:pos="6806"/>
        <w:tab w:val="right" w:pos="9637"/>
      </w:tabs>
      <w:spacing w:after="18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741C0B4" wp14:editId="508A849E">
              <wp:simplePos x="0" y="0"/>
              <wp:positionH relativeFrom="page">
                <wp:posOffset>882015</wp:posOffset>
              </wp:positionH>
              <wp:positionV relativeFrom="page">
                <wp:posOffset>9958553</wp:posOffset>
              </wp:positionV>
              <wp:extent cx="6156325" cy="6350"/>
              <wp:effectExtent l="0" t="0" r="0" b="0"/>
              <wp:wrapSquare wrapText="bothSides"/>
              <wp:docPr id="5461" name="Group 54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325" cy="6350"/>
                        <a:chOff x="0" y="0"/>
                        <a:chExt cx="6156325" cy="6350"/>
                      </a:xfrm>
                    </wpg:grpSpPr>
                    <wps:wsp>
                      <wps:cNvPr id="5462" name="Shape 5462"/>
                      <wps:cNvSpPr/>
                      <wps:spPr>
                        <a:xfrm>
                          <a:off x="0" y="0"/>
                          <a:ext cx="615632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325">
                              <a:moveTo>
                                <a:pt x="0" y="0"/>
                              </a:moveTo>
                              <a:lnTo>
                                <a:pt x="6156325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461" style="width:484.75pt;height:0.5pt;position:absolute;mso-position-horizontal-relative:page;mso-position-horizontal:absolute;margin-left:69.45pt;mso-position-vertical-relative:page;margin-top:784.138pt;" coordsize="61563,63">
              <v:shape id="Shape 5462" style="position:absolute;width:61563;height:0;left:0;top:0;" coordsize="6156325,0" path="m0,0l6156325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i/>
        <w:sz w:val="16"/>
      </w:rPr>
      <w:t xml:space="preserve">KLASA: 350-03/24-09/1, URBROJ: </w:t>
    </w:r>
    <w:r>
      <w:rPr>
        <w:b/>
        <w:i/>
        <w:sz w:val="16"/>
      </w:rPr>
      <w:tab/>
      <w:t xml:space="preserve">Stranica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i/>
        <w:sz w:val="16"/>
      </w:rPr>
      <w:t>1</w:t>
    </w:r>
    <w:r>
      <w:rPr>
        <w:b/>
        <w:i/>
        <w:sz w:val="16"/>
      </w:rPr>
      <w:fldChar w:fldCharType="end"/>
    </w:r>
    <w:r>
      <w:rPr>
        <w:b/>
        <w:i/>
        <w:sz w:val="16"/>
      </w:rPr>
      <w:t xml:space="preserve"> od </w:t>
    </w:r>
    <w:r>
      <w:rPr>
        <w:b/>
        <w:i/>
        <w:sz w:val="16"/>
      </w:rPr>
      <w:fldChar w:fldCharType="begin"/>
    </w:r>
    <w:r>
      <w:rPr>
        <w:b/>
        <w:i/>
        <w:sz w:val="16"/>
      </w:rPr>
      <w:instrText xml:space="preserve"> NUMPAGES   \* MERGEFORMAT </w:instrText>
    </w:r>
    <w:r>
      <w:rPr>
        <w:b/>
        <w:i/>
        <w:sz w:val="16"/>
      </w:rPr>
      <w:fldChar w:fldCharType="separate"/>
    </w:r>
    <w:r w:rsidR="00D00C2C">
      <w:rPr>
        <w:b/>
        <w:i/>
        <w:sz w:val="16"/>
      </w:rPr>
      <w:t>4</w:t>
    </w:r>
    <w:r>
      <w:rPr>
        <w:b/>
        <w:i/>
        <w:sz w:val="16"/>
      </w:rPr>
      <w:fldChar w:fldCharType="end"/>
    </w:r>
    <w:r>
      <w:rPr>
        <w:b/>
        <w:i/>
        <w:sz w:val="16"/>
      </w:rPr>
      <w:tab/>
      <w:t>ID: 784</w:t>
    </w:r>
  </w:p>
  <w:p w14:paraId="157FBD12" w14:textId="77777777" w:rsidR="00D00C2C" w:rsidRDefault="008D3037">
    <w:pPr>
      <w:spacing w:after="0" w:line="276" w:lineRule="auto"/>
      <w:ind w:left="0" w:firstLine="0"/>
    </w:pPr>
    <w:r>
      <w:rPr>
        <w:i/>
        <w:sz w:val="16"/>
      </w:rPr>
      <w:t>Ova elektronička isprava potpisana je kvalificiranim elektroničkim potpisom sukladno EU uredbi 910/2014/EU (eIDAS Regulation),</w:t>
    </w:r>
    <w:r>
      <w:rPr>
        <w:i/>
        <w:sz w:val="16"/>
      </w:rPr>
      <w:t xml:space="preserve"> a isti je vidljiv na posljednjoj nenumeriranoj stranici. Izvor pouzdanosti je European Union Trusted Lists (https://esignature.ec.europa.eu/efda/tlbrowser/). U potpis je ugrađen vremenski pečat, te je omogućen za LTV.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FB833" w14:textId="77777777" w:rsidR="008D3037" w:rsidRDefault="008D3037">
      <w:pPr>
        <w:spacing w:after="0" w:line="240" w:lineRule="auto"/>
      </w:pPr>
      <w:r>
        <w:separator/>
      </w:r>
    </w:p>
  </w:footnote>
  <w:footnote w:type="continuationSeparator" w:id="0">
    <w:p w14:paraId="4B89569E" w14:textId="77777777" w:rsidR="008D3037" w:rsidRDefault="008D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D62A9" w14:textId="77777777" w:rsidR="00D00C2C" w:rsidRDefault="008D3037">
    <w:pPr>
      <w:spacing w:after="0" w:line="259" w:lineRule="auto"/>
      <w:ind w:left="0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D0D45B" wp14:editId="2A6F6DF1">
              <wp:simplePos x="0" y="0"/>
              <wp:positionH relativeFrom="page">
                <wp:posOffset>882015</wp:posOffset>
              </wp:positionH>
              <wp:positionV relativeFrom="page">
                <wp:posOffset>626733</wp:posOffset>
              </wp:positionV>
              <wp:extent cx="6156325" cy="6350"/>
              <wp:effectExtent l="0" t="0" r="0" b="0"/>
              <wp:wrapSquare wrapText="bothSides"/>
              <wp:docPr id="5526" name="Group 55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325" cy="6350"/>
                        <a:chOff x="0" y="0"/>
                        <a:chExt cx="6156325" cy="6350"/>
                      </a:xfrm>
                    </wpg:grpSpPr>
                    <wps:wsp>
                      <wps:cNvPr id="5527" name="Shape 5527"/>
                      <wps:cNvSpPr/>
                      <wps:spPr>
                        <a:xfrm>
                          <a:off x="0" y="0"/>
                          <a:ext cx="615632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325">
                              <a:moveTo>
                                <a:pt x="0" y="0"/>
                              </a:moveTo>
                              <a:lnTo>
                                <a:pt x="6156325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526" style="width:484.75pt;height:0.5pt;position:absolute;mso-position-horizontal-relative:page;mso-position-horizontal:absolute;margin-left:69.45pt;mso-position-vertical-relative:page;margin-top:49.349pt;" coordsize="61563,63">
              <v:shape id="Shape 5527" style="position:absolute;width:61563;height:0;left:0;top:0;" coordsize="6156325,0" path="m0,0l6156325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color w:val="FF0000"/>
      </w:rPr>
      <w:t>Prijedlog odluke o izradi prostornog plana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0E588" w14:textId="09631E75" w:rsidR="00D00C2C" w:rsidRDefault="008D3037">
    <w:pPr>
      <w:spacing w:after="0" w:line="259" w:lineRule="auto"/>
      <w:ind w:left="0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FD989F3" wp14:editId="278DE920">
              <wp:simplePos x="0" y="0"/>
              <wp:positionH relativeFrom="page">
                <wp:posOffset>882015</wp:posOffset>
              </wp:positionH>
              <wp:positionV relativeFrom="page">
                <wp:posOffset>626733</wp:posOffset>
              </wp:positionV>
              <wp:extent cx="6156325" cy="6350"/>
              <wp:effectExtent l="0" t="0" r="0" b="0"/>
              <wp:wrapSquare wrapText="bothSides"/>
              <wp:docPr id="5486" name="Group 54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325" cy="6350"/>
                        <a:chOff x="0" y="0"/>
                        <a:chExt cx="6156325" cy="6350"/>
                      </a:xfrm>
                    </wpg:grpSpPr>
                    <wps:wsp>
                      <wps:cNvPr id="5487" name="Shape 5487"/>
                      <wps:cNvSpPr/>
                      <wps:spPr>
                        <a:xfrm>
                          <a:off x="0" y="0"/>
                          <a:ext cx="615632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325">
                              <a:moveTo>
                                <a:pt x="0" y="0"/>
                              </a:moveTo>
                              <a:lnTo>
                                <a:pt x="6156325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486" style="width:484.75pt;height:0.5pt;position:absolute;mso-position-horizontal-relative:page;mso-position-horizontal:absolute;margin-left:69.45pt;mso-position-vertical-relative:page;margin-top:49.349pt;" coordsize="61563,63">
              <v:shape id="Shape 5487" style="position:absolute;width:61563;height:0;left:0;top:0;" coordsize="6156325,0" path="m0,0l6156325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 w:rsidR="009A1BE1">
      <w:rPr>
        <w:b/>
        <w:color w:val="FF0000"/>
      </w:rPr>
      <w:t>Prijedlog</w:t>
    </w:r>
    <w:r>
      <w:rPr>
        <w:b/>
        <w:color w:val="FF0000"/>
      </w:rPr>
      <w:t xml:space="preserve"> </w:t>
    </w:r>
    <w:r w:rsidR="009A1BE1">
      <w:rPr>
        <w:b/>
        <w:color w:val="FF0000"/>
      </w:rPr>
      <w:t>O</w:t>
    </w:r>
    <w:r>
      <w:rPr>
        <w:b/>
        <w:color w:val="FF0000"/>
      </w:rPr>
      <w:t xml:space="preserve">dluke o izradi </w:t>
    </w:r>
    <w:r w:rsidR="009A1BE1" w:rsidRPr="009A1BE1">
      <w:rPr>
        <w:b/>
        <w:color w:val="FF0000"/>
      </w:rPr>
      <w:t>Izmjena i dopuna</w:t>
    </w:r>
    <w:r w:rsidR="009A1BE1">
      <w:rPr>
        <w:b/>
        <w:color w:val="FF0000"/>
      </w:rPr>
      <w:t xml:space="preserve"> (XI)</w:t>
    </w:r>
    <w:r w:rsidR="009A1BE1" w:rsidRPr="009A1BE1">
      <w:rPr>
        <w:b/>
        <w:color w:val="FF0000"/>
      </w:rPr>
      <w:t xml:space="preserve"> Urbanističkog plana uređenja grada Drniša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C42A8" w14:textId="77777777" w:rsidR="00D00C2C" w:rsidRDefault="008D3037">
    <w:pPr>
      <w:spacing w:after="0" w:line="259" w:lineRule="auto"/>
      <w:ind w:left="0" w:firstLine="0"/>
      <w:jc w:val="center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85ED4BA" wp14:editId="4913CA39">
              <wp:simplePos x="0" y="0"/>
              <wp:positionH relativeFrom="page">
                <wp:posOffset>882015</wp:posOffset>
              </wp:positionH>
              <wp:positionV relativeFrom="page">
                <wp:posOffset>626733</wp:posOffset>
              </wp:positionV>
              <wp:extent cx="6156325" cy="6350"/>
              <wp:effectExtent l="0" t="0" r="0" b="0"/>
              <wp:wrapSquare wrapText="bothSides"/>
              <wp:docPr id="5446" name="Group 54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6325" cy="6350"/>
                        <a:chOff x="0" y="0"/>
                        <a:chExt cx="6156325" cy="6350"/>
                      </a:xfrm>
                    </wpg:grpSpPr>
                    <wps:wsp>
                      <wps:cNvPr id="5447" name="Shape 5447"/>
                      <wps:cNvSpPr/>
                      <wps:spPr>
                        <a:xfrm>
                          <a:off x="0" y="0"/>
                          <a:ext cx="615632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6325">
                              <a:moveTo>
                                <a:pt x="0" y="0"/>
                              </a:moveTo>
                              <a:lnTo>
                                <a:pt x="6156325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id="Group 5446" style="width:484.75pt;height:0.5pt;position:absolute;mso-position-horizontal-relative:page;mso-position-horizontal:absolute;margin-left:69.45pt;mso-position-vertical-relative:page;margin-top:49.349pt;" coordsize="61563,63">
              <v:shape id="Shape 5447" style="position:absolute;width:61563;height:0;left:0;top:0;" coordsize="6156325,0" path="m0,0l6156325,0">
                <v:stroke weight="0.5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b/>
        <w:color w:val="FF0000"/>
      </w:rPr>
      <w:t xml:space="preserve">Prijedlog odluke o izradi </w:t>
    </w:r>
    <w:r>
      <w:rPr>
        <w:b/>
        <w:color w:val="FF0000"/>
      </w:rPr>
      <w:t>prostornog plana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31C35"/>
    <w:multiLevelType w:val="hybridMultilevel"/>
    <w:tmpl w:val="BC8CB8B2"/>
    <w:lvl w:ilvl="0" w:tplc="0526DDAC">
      <w:start w:val="1"/>
      <w:numFmt w:val="bullet"/>
      <w:lvlText w:val="-"/>
      <w:lvlJc w:val="left"/>
      <w:pPr>
        <w:ind w:left="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B68E0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600B4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4A40B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14425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A254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CD9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180A7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DC987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B73758"/>
    <w:multiLevelType w:val="hybridMultilevel"/>
    <w:tmpl w:val="BD607EAE"/>
    <w:lvl w:ilvl="0" w:tplc="62B0737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C0432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08EB2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40DB7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88A6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92998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40657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0888D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0476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D35DBD"/>
    <w:multiLevelType w:val="hybridMultilevel"/>
    <w:tmpl w:val="D4CE757C"/>
    <w:lvl w:ilvl="0" w:tplc="771A908C">
      <w:start w:val="1"/>
      <w:numFmt w:val="bullet"/>
      <w:lvlText w:val="-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A69E8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B8EA5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0A5D5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2E603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60471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0A0EA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2A321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0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B60B51"/>
    <w:multiLevelType w:val="hybridMultilevel"/>
    <w:tmpl w:val="9398C34E"/>
    <w:lvl w:ilvl="0" w:tplc="35426F82">
      <w:start w:val="1"/>
      <w:numFmt w:val="decimal"/>
      <w:lvlText w:val="%1."/>
      <w:lvlJc w:val="left"/>
      <w:pPr>
        <w:ind w:left="6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78F4BC">
      <w:start w:val="1"/>
      <w:numFmt w:val="lowerLetter"/>
      <w:lvlText w:val="%2"/>
      <w:lvlJc w:val="left"/>
      <w:pPr>
        <w:ind w:left="1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B29812">
      <w:start w:val="1"/>
      <w:numFmt w:val="lowerRoman"/>
      <w:lvlText w:val="%3"/>
      <w:lvlJc w:val="left"/>
      <w:pPr>
        <w:ind w:left="20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1ED352">
      <w:start w:val="1"/>
      <w:numFmt w:val="decimal"/>
      <w:lvlText w:val="%4"/>
      <w:lvlJc w:val="left"/>
      <w:pPr>
        <w:ind w:left="27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56E16E">
      <w:start w:val="1"/>
      <w:numFmt w:val="lowerLetter"/>
      <w:lvlText w:val="%5"/>
      <w:lvlJc w:val="left"/>
      <w:pPr>
        <w:ind w:left="3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D8121C">
      <w:start w:val="1"/>
      <w:numFmt w:val="lowerRoman"/>
      <w:lvlText w:val="%6"/>
      <w:lvlJc w:val="left"/>
      <w:pPr>
        <w:ind w:left="4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5A9918">
      <w:start w:val="1"/>
      <w:numFmt w:val="decimal"/>
      <w:lvlText w:val="%7"/>
      <w:lvlJc w:val="left"/>
      <w:pPr>
        <w:ind w:left="4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986FCC">
      <w:start w:val="1"/>
      <w:numFmt w:val="lowerLetter"/>
      <w:lvlText w:val="%8"/>
      <w:lvlJc w:val="left"/>
      <w:pPr>
        <w:ind w:left="5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00EE3E">
      <w:start w:val="1"/>
      <w:numFmt w:val="lowerRoman"/>
      <w:lvlText w:val="%9"/>
      <w:lvlJc w:val="left"/>
      <w:pPr>
        <w:ind w:left="6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82588F"/>
    <w:multiLevelType w:val="hybridMultilevel"/>
    <w:tmpl w:val="673A9510"/>
    <w:lvl w:ilvl="0" w:tplc="0A886AFA">
      <w:start w:val="1"/>
      <w:numFmt w:val="upperLetter"/>
      <w:lvlText w:val="%1.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30B702">
      <w:start w:val="1"/>
      <w:numFmt w:val="decimal"/>
      <w:lvlText w:val="%2."/>
      <w:lvlJc w:val="left"/>
      <w:pPr>
        <w:ind w:left="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6078A8">
      <w:start w:val="1"/>
      <w:numFmt w:val="lowerRoman"/>
      <w:lvlText w:val="%3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FAF502">
      <w:start w:val="1"/>
      <w:numFmt w:val="decimal"/>
      <w:lvlText w:val="%4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F4D876">
      <w:start w:val="1"/>
      <w:numFmt w:val="lowerLetter"/>
      <w:lvlText w:val="%5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C8E37E">
      <w:start w:val="1"/>
      <w:numFmt w:val="lowerRoman"/>
      <w:lvlText w:val="%6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44456C">
      <w:start w:val="1"/>
      <w:numFmt w:val="decimal"/>
      <w:lvlText w:val="%7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8A58F2">
      <w:start w:val="1"/>
      <w:numFmt w:val="lowerLetter"/>
      <w:lvlText w:val="%8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B4C684">
      <w:start w:val="1"/>
      <w:numFmt w:val="lowerRoman"/>
      <w:lvlText w:val="%9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E402A9"/>
    <w:multiLevelType w:val="hybridMultilevel"/>
    <w:tmpl w:val="83FA8CE6"/>
    <w:lvl w:ilvl="0" w:tplc="6F3A9C30">
      <w:numFmt w:val="bullet"/>
      <w:lvlText w:val="-"/>
      <w:lvlJc w:val="left"/>
      <w:pPr>
        <w:ind w:left="705" w:hanging="360"/>
      </w:pPr>
      <w:rPr>
        <w:rFonts w:ascii="Arial" w:hAnsi="Arial" w:hint="default"/>
        <w:b w:val="0"/>
        <w:i w:val="0"/>
        <w:sz w:val="18"/>
        <w:szCs w:val="20"/>
      </w:rPr>
    </w:lvl>
    <w:lvl w:ilvl="1" w:tplc="08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C2C"/>
    <w:rsid w:val="00007D98"/>
    <w:rsid w:val="00014FCE"/>
    <w:rsid w:val="00023151"/>
    <w:rsid w:val="00065A46"/>
    <w:rsid w:val="000B7F29"/>
    <w:rsid w:val="00170A29"/>
    <w:rsid w:val="00185B08"/>
    <w:rsid w:val="001C6C49"/>
    <w:rsid w:val="001E64DB"/>
    <w:rsid w:val="00201410"/>
    <w:rsid w:val="00290AD2"/>
    <w:rsid w:val="002A1D4D"/>
    <w:rsid w:val="002A5DD0"/>
    <w:rsid w:val="002E1B2B"/>
    <w:rsid w:val="003061CB"/>
    <w:rsid w:val="004C7AC5"/>
    <w:rsid w:val="0060433C"/>
    <w:rsid w:val="00606252"/>
    <w:rsid w:val="00650F1B"/>
    <w:rsid w:val="006716F1"/>
    <w:rsid w:val="007E088A"/>
    <w:rsid w:val="00835948"/>
    <w:rsid w:val="008718A0"/>
    <w:rsid w:val="008A1216"/>
    <w:rsid w:val="008C0717"/>
    <w:rsid w:val="008D1E25"/>
    <w:rsid w:val="008D3037"/>
    <w:rsid w:val="009A1BE1"/>
    <w:rsid w:val="009C7A2B"/>
    <w:rsid w:val="00A94F1A"/>
    <w:rsid w:val="00BB3D4A"/>
    <w:rsid w:val="00C42271"/>
    <w:rsid w:val="00C64B55"/>
    <w:rsid w:val="00CB60EB"/>
    <w:rsid w:val="00D00C2C"/>
    <w:rsid w:val="00D50D14"/>
    <w:rsid w:val="00E46CB3"/>
    <w:rsid w:val="00E7471F"/>
    <w:rsid w:val="00EA0F94"/>
    <w:rsid w:val="00FF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70C84"/>
  <w15:docId w15:val="{C50E627A-972F-49DB-9679-83B43BB6B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4" w:line="271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slov1">
    <w:name w:val="heading 1"/>
    <w:next w:val="Normal"/>
    <w:link w:val="Naslov1Char"/>
    <w:uiPriority w:val="9"/>
    <w:qFormat/>
    <w:pPr>
      <w:keepNext/>
      <w:keepLines/>
      <w:spacing w:after="23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slov2">
    <w:name w:val="heading 2"/>
    <w:next w:val="Normal"/>
    <w:link w:val="Naslov2Char"/>
    <w:uiPriority w:val="9"/>
    <w:unhideWhenUsed/>
    <w:qFormat/>
    <w:pPr>
      <w:keepNext/>
      <w:keepLines/>
      <w:spacing w:after="129" w:line="268" w:lineRule="auto"/>
      <w:ind w:left="10" w:hanging="10"/>
      <w:jc w:val="center"/>
      <w:outlineLvl w:val="1"/>
    </w:pPr>
    <w:rPr>
      <w:rFonts w:ascii="Arial" w:eastAsia="Arial" w:hAnsi="Arial" w:cs="Arial"/>
      <w:b/>
      <w:i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Pr>
      <w:rFonts w:ascii="Arial" w:eastAsia="Arial" w:hAnsi="Arial" w:cs="Arial"/>
      <w:b/>
      <w:i/>
      <w:color w:val="000000"/>
      <w:sz w:val="22"/>
    </w:rPr>
  </w:style>
  <w:style w:type="character" w:customStyle="1" w:styleId="Naslov1Char">
    <w:name w:val="Naslov 1 Char"/>
    <w:link w:val="Naslov1"/>
    <w:rPr>
      <w:rFonts w:ascii="Arial" w:eastAsia="Arial" w:hAnsi="Arial" w:cs="Arial"/>
      <w:b/>
      <w:color w:val="000000"/>
      <w:sz w:val="28"/>
    </w:rPr>
  </w:style>
  <w:style w:type="character" w:styleId="Referencakomentara">
    <w:name w:val="annotation reference"/>
    <w:basedOn w:val="Zadanifontodlomka"/>
    <w:uiPriority w:val="99"/>
    <w:semiHidden/>
    <w:unhideWhenUsed/>
    <w:rsid w:val="00E46CB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46CB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46CB3"/>
    <w:rPr>
      <w:rFonts w:ascii="Arial" w:eastAsia="Arial" w:hAnsi="Arial" w:cs="Arial"/>
      <w:color w:val="000000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46CB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46CB3"/>
    <w:rPr>
      <w:rFonts w:ascii="Arial" w:eastAsia="Arial" w:hAnsi="Arial" w:cs="Arial"/>
      <w:b/>
      <w:bCs/>
      <w:color w:val="000000"/>
      <w:sz w:val="20"/>
      <w:szCs w:val="20"/>
    </w:rPr>
  </w:style>
  <w:style w:type="paragraph" w:styleId="Odlomakpopisa">
    <w:name w:val="List Paragraph"/>
    <w:basedOn w:val="Normal"/>
    <w:uiPriority w:val="34"/>
    <w:qFormat/>
    <w:rsid w:val="00201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5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1271</Words>
  <Characters>7247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 Meštrić</dc:creator>
  <cp:keywords/>
  <cp:lastModifiedBy>Marija Lovrić</cp:lastModifiedBy>
  <cp:revision>2</cp:revision>
  <cp:lastPrinted>2025-02-11T12:21:00Z</cp:lastPrinted>
  <dcterms:created xsi:type="dcterms:W3CDTF">2025-02-11T13:10:00Z</dcterms:created>
  <dcterms:modified xsi:type="dcterms:W3CDTF">2025-02-11T13:10:00Z</dcterms:modified>
</cp:coreProperties>
</file>