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5AE" w:rsidRDefault="001665AE" w:rsidP="001665AE">
      <w:pPr>
        <w:pStyle w:val="Bezproreda"/>
        <w:rPr>
          <w:rFonts w:ascii="Arial" w:hAnsi="Arial" w:cs="Arial"/>
        </w:rPr>
      </w:pPr>
      <w:r>
        <w:rPr>
          <w:rFonts w:ascii="Arial" w:hAnsi="Arial" w:cs="Arial"/>
          <w:b/>
        </w:rPr>
        <w:t>GRAD DRNIŠ</w:t>
      </w:r>
      <w:r>
        <w:rPr>
          <w:rFonts w:ascii="Arial" w:hAnsi="Arial" w:cs="Arial"/>
        </w:rPr>
        <w:t xml:space="preserve">, Trg kralja Tomislava 1, Drniš, OIB:38309740312, zastupan po </w:t>
      </w:r>
    </w:p>
    <w:p w:rsidR="001665AE" w:rsidRDefault="001665AE" w:rsidP="001665AE">
      <w:pPr>
        <w:pStyle w:val="Bezproreda"/>
        <w:rPr>
          <w:rFonts w:ascii="Arial" w:hAnsi="Arial" w:cs="Arial"/>
        </w:rPr>
      </w:pPr>
      <w:r>
        <w:rPr>
          <w:rFonts w:ascii="Arial" w:hAnsi="Arial" w:cs="Arial"/>
        </w:rPr>
        <w:t xml:space="preserve">gradonačelniku mr. </w:t>
      </w:r>
      <w:proofErr w:type="spellStart"/>
      <w:r>
        <w:rPr>
          <w:rFonts w:ascii="Arial" w:hAnsi="Arial" w:cs="Arial"/>
        </w:rPr>
        <w:t>sc</w:t>
      </w:r>
      <w:proofErr w:type="spellEnd"/>
      <w:r>
        <w:rPr>
          <w:rFonts w:ascii="Arial" w:hAnsi="Arial" w:cs="Arial"/>
        </w:rPr>
        <w:t xml:space="preserve">. Josipu </w:t>
      </w:r>
      <w:proofErr w:type="spellStart"/>
      <w:r>
        <w:rPr>
          <w:rFonts w:ascii="Arial" w:hAnsi="Arial" w:cs="Arial"/>
        </w:rPr>
        <w:t>Begonji</w:t>
      </w:r>
      <w:proofErr w:type="spellEnd"/>
      <w:r>
        <w:rPr>
          <w:rFonts w:ascii="Arial" w:hAnsi="Arial" w:cs="Arial"/>
        </w:rPr>
        <w:t>, kao davatelj potpore za sufinanciranje kupnje obiteljske kuće ili stana na području  Grada Drniša (mjera 3.) (u daljnjem tekstu: davatelj potpore), s jedne strane</w:t>
      </w:r>
    </w:p>
    <w:p w:rsidR="001665AE" w:rsidRPr="00160D29" w:rsidRDefault="001665AE" w:rsidP="001665AE">
      <w:pPr>
        <w:pStyle w:val="Bezproreda"/>
        <w:rPr>
          <w:rFonts w:ascii="Arial" w:hAnsi="Arial" w:cs="Arial"/>
        </w:rPr>
      </w:pPr>
      <w:r w:rsidRPr="00160D29">
        <w:rPr>
          <w:rFonts w:ascii="Arial" w:hAnsi="Arial" w:cs="Arial"/>
        </w:rPr>
        <w:t>i</w:t>
      </w:r>
    </w:p>
    <w:p w:rsidR="001665AE" w:rsidRDefault="00424065" w:rsidP="001665AE">
      <w:pPr>
        <w:pStyle w:val="Bezproreda"/>
        <w:rPr>
          <w:rFonts w:ascii="Arial" w:hAnsi="Arial" w:cs="Arial"/>
        </w:rPr>
      </w:pPr>
      <w:r w:rsidRPr="00160D29">
        <w:rPr>
          <w:rFonts w:ascii="Arial" w:hAnsi="Arial" w:cs="Arial"/>
          <w:b/>
          <w:sz w:val="24"/>
          <w:szCs w:val="24"/>
        </w:rPr>
        <w:t xml:space="preserve">TEA KNEZ, Put knezova </w:t>
      </w:r>
      <w:r w:rsidR="00D65C44">
        <w:rPr>
          <w:rFonts w:ascii="Arial" w:hAnsi="Arial" w:cs="Arial"/>
          <w:b/>
          <w:sz w:val="24"/>
          <w:szCs w:val="24"/>
        </w:rPr>
        <w:t xml:space="preserve">23, 22320 Drniš, OIB: </w:t>
      </w:r>
      <w:r w:rsidRPr="00160D29">
        <w:rPr>
          <w:rFonts w:ascii="Arial" w:hAnsi="Arial" w:cs="Arial"/>
          <w:b/>
          <w:sz w:val="24"/>
          <w:szCs w:val="24"/>
        </w:rPr>
        <w:t xml:space="preserve"> </w:t>
      </w:r>
      <w:r w:rsidR="001665AE" w:rsidRPr="00160D29">
        <w:rPr>
          <w:rFonts w:ascii="Arial" w:hAnsi="Arial" w:cs="Arial"/>
        </w:rPr>
        <w:t xml:space="preserve"> kao korisnik potpore za sufinanciranje kupnje obiteljske kuće ili stana na području Grada Drniša (mjera 3.)  (u</w:t>
      </w:r>
      <w:r w:rsidR="001665AE">
        <w:rPr>
          <w:rFonts w:ascii="Arial" w:hAnsi="Arial" w:cs="Arial"/>
        </w:rPr>
        <w:t xml:space="preserve"> daljnjem tekstu: korisnica potpore), s druge strane,</w:t>
      </w:r>
    </w:p>
    <w:p w:rsidR="001665AE" w:rsidRDefault="001665AE" w:rsidP="001665AE">
      <w:pPr>
        <w:pStyle w:val="Bezproreda"/>
        <w:rPr>
          <w:rFonts w:ascii="Arial" w:hAnsi="Arial" w:cs="Arial"/>
        </w:rPr>
      </w:pPr>
    </w:p>
    <w:p w:rsidR="001665AE" w:rsidRDefault="001665AE" w:rsidP="001665AE">
      <w:pPr>
        <w:pStyle w:val="Bezproreda"/>
        <w:jc w:val="both"/>
        <w:rPr>
          <w:rFonts w:ascii="Arial" w:hAnsi="Arial" w:cs="Arial"/>
        </w:rPr>
      </w:pPr>
      <w:r>
        <w:rPr>
          <w:rFonts w:ascii="Arial" w:hAnsi="Arial" w:cs="Arial"/>
        </w:rPr>
        <w:t>t</w:t>
      </w:r>
      <w:r w:rsidR="005E59BC">
        <w:rPr>
          <w:rFonts w:ascii="Arial" w:hAnsi="Arial" w:cs="Arial"/>
        </w:rPr>
        <w:t>emeljem točke I.</w:t>
      </w:r>
      <w:r w:rsidR="005E59BC" w:rsidRPr="005E59BC">
        <w:rPr>
          <w:rFonts w:ascii="Arial" w:hAnsi="Arial" w:cs="Arial"/>
        </w:rPr>
        <w:t xml:space="preserve"> </w:t>
      </w:r>
      <w:r w:rsidR="005E59BC">
        <w:rPr>
          <w:rFonts w:ascii="Arial" w:hAnsi="Arial" w:cs="Arial"/>
        </w:rPr>
        <w:t>javnog natječa</w:t>
      </w:r>
      <w:r w:rsidR="00C40E75">
        <w:rPr>
          <w:rFonts w:ascii="Arial" w:hAnsi="Arial" w:cs="Arial"/>
        </w:rPr>
        <w:t>j</w:t>
      </w:r>
      <w:r w:rsidR="005E59BC">
        <w:rPr>
          <w:rFonts w:ascii="Arial" w:hAnsi="Arial" w:cs="Arial"/>
        </w:rPr>
        <w:t xml:space="preserve">a za  rješavanje stambenog pitanja mladih obitelji na području Grada Drniša prema odredbama mjera:2.3.i 4. iz Programa mjera za rješavanje stambenog pitanja mladih obitelji na području Grada Drniša, KLASA: 302-02/24-20/1 URBROJ: 2182-6-01/01-24-2 od 20. ožujka 2024. godine a koji je  objavljen na oglasnoj ploči Grada Drniša, na internetskim stranicama Grada Drniša i u listu Slobodna Dalmacija od 22. ožujka 2024.godine, </w:t>
      </w:r>
      <w:r>
        <w:rPr>
          <w:rFonts w:ascii="Arial" w:hAnsi="Arial" w:cs="Arial"/>
        </w:rPr>
        <w:t>,  Zapis</w:t>
      </w:r>
      <w:r w:rsidR="005E59BC">
        <w:rPr>
          <w:rFonts w:ascii="Arial" w:hAnsi="Arial" w:cs="Arial"/>
        </w:rPr>
        <w:t>nika o bodovanju KLASA:</w:t>
      </w:r>
      <w:r w:rsidR="005E59BC" w:rsidRPr="005E59BC">
        <w:rPr>
          <w:rFonts w:ascii="Arial" w:hAnsi="Arial" w:cs="Arial"/>
        </w:rPr>
        <w:t xml:space="preserve"> </w:t>
      </w:r>
      <w:r w:rsidR="005E59BC">
        <w:rPr>
          <w:rFonts w:ascii="Arial" w:hAnsi="Arial" w:cs="Arial"/>
        </w:rPr>
        <w:t>302-02/24-20/1 URBROJ: 2182-6-01/01-24-10 od 22. travnja 2024</w:t>
      </w:r>
      <w:r>
        <w:rPr>
          <w:rFonts w:ascii="Arial" w:hAnsi="Arial" w:cs="Arial"/>
        </w:rPr>
        <w:t>. godine, Odluke Gradonačelnika Grada Drniša o izboru prihvatl</w:t>
      </w:r>
      <w:r w:rsidR="00314023">
        <w:rPr>
          <w:rFonts w:ascii="Arial" w:hAnsi="Arial" w:cs="Arial"/>
        </w:rPr>
        <w:t>jivih prijavitelja KLASA:</w:t>
      </w:r>
      <w:r w:rsidR="00314023" w:rsidRPr="00314023">
        <w:rPr>
          <w:rFonts w:ascii="Arial" w:hAnsi="Arial" w:cs="Arial"/>
        </w:rPr>
        <w:t xml:space="preserve"> </w:t>
      </w:r>
      <w:r w:rsidR="00314023">
        <w:rPr>
          <w:rFonts w:ascii="Arial" w:hAnsi="Arial" w:cs="Arial"/>
        </w:rPr>
        <w:t>302-02/24-20</w:t>
      </w:r>
      <w:r w:rsidR="00F506F8">
        <w:rPr>
          <w:rFonts w:ascii="Arial" w:hAnsi="Arial" w:cs="Arial"/>
        </w:rPr>
        <w:t xml:space="preserve">/1 URBROJ: 2182-6-01/01-24-11 </w:t>
      </w:r>
      <w:r w:rsidR="00314023">
        <w:rPr>
          <w:rFonts w:ascii="Arial" w:hAnsi="Arial" w:cs="Arial"/>
        </w:rPr>
        <w:t>od 23. travnja 2024</w:t>
      </w:r>
      <w:r>
        <w:rPr>
          <w:rFonts w:ascii="Arial" w:hAnsi="Arial" w:cs="Arial"/>
        </w:rPr>
        <w:t>. godine, Rješenja Upravnog odjela za prostorno uređenje, graditeljstvo, komunalno gospodarstvo i zaštitu okoliša Grada D</w:t>
      </w:r>
      <w:r w:rsidR="00016712">
        <w:rPr>
          <w:rFonts w:ascii="Arial" w:hAnsi="Arial" w:cs="Arial"/>
        </w:rPr>
        <w:t xml:space="preserve">rniša </w:t>
      </w:r>
      <w:r w:rsidR="00314023">
        <w:rPr>
          <w:rFonts w:ascii="Arial" w:hAnsi="Arial" w:cs="Arial"/>
        </w:rPr>
        <w:t xml:space="preserve"> </w:t>
      </w:r>
      <w:r w:rsidR="00016712">
        <w:rPr>
          <w:rFonts w:ascii="Arial" w:hAnsi="Arial" w:cs="Arial"/>
        </w:rPr>
        <w:t>KLASA:UP/I-302-02/24-20/2</w:t>
      </w:r>
      <w:r w:rsidR="00016712">
        <w:rPr>
          <w:rFonts w:ascii="Arial" w:hAnsi="Arial" w:cs="Arial"/>
        </w:rPr>
        <w:t xml:space="preserve">,URBROJ:2182-6-04701-24-1 </w:t>
      </w:r>
      <w:r w:rsidR="00016712">
        <w:rPr>
          <w:rFonts w:ascii="Arial" w:hAnsi="Arial" w:cs="Arial"/>
        </w:rPr>
        <w:t xml:space="preserve"> 25</w:t>
      </w:r>
      <w:bookmarkStart w:id="0" w:name="_GoBack"/>
      <w:bookmarkEnd w:id="0"/>
      <w:r w:rsidR="00314023">
        <w:rPr>
          <w:rFonts w:ascii="Arial" w:hAnsi="Arial" w:cs="Arial"/>
        </w:rPr>
        <w:t>. travnja  2024</w:t>
      </w:r>
      <w:r>
        <w:rPr>
          <w:rFonts w:ascii="Arial" w:hAnsi="Arial" w:cs="Arial"/>
        </w:rPr>
        <w:t>. godine i Odluke Gradskog vijeća Grada Drniša o davanju suglasnosti Gradonačelniku („Službeni glasnik Grada Drniša“ bro</w:t>
      </w:r>
      <w:r w:rsidR="00314023">
        <w:rPr>
          <w:rFonts w:ascii="Arial" w:hAnsi="Arial" w:cs="Arial"/>
        </w:rPr>
        <w:t>j 2/24</w:t>
      </w:r>
      <w:r>
        <w:rPr>
          <w:rFonts w:ascii="Arial" w:hAnsi="Arial" w:cs="Arial"/>
        </w:rPr>
        <w:t xml:space="preserve">) </w:t>
      </w:r>
    </w:p>
    <w:p w:rsidR="001665AE" w:rsidRDefault="001665AE" w:rsidP="001665AE">
      <w:pPr>
        <w:pStyle w:val="Bezproreda"/>
        <w:jc w:val="both"/>
        <w:rPr>
          <w:rFonts w:ascii="Arial" w:hAnsi="Arial" w:cs="Arial"/>
        </w:rPr>
      </w:pPr>
    </w:p>
    <w:p w:rsidR="001665AE" w:rsidRDefault="001665AE" w:rsidP="001665AE">
      <w:pPr>
        <w:pStyle w:val="Bezproreda"/>
        <w:jc w:val="both"/>
        <w:rPr>
          <w:rFonts w:ascii="Arial" w:hAnsi="Arial" w:cs="Arial"/>
        </w:rPr>
      </w:pPr>
      <w:r>
        <w:rPr>
          <w:rFonts w:ascii="Arial" w:hAnsi="Arial" w:cs="Arial"/>
        </w:rPr>
        <w:t xml:space="preserve">  </w:t>
      </w:r>
    </w:p>
    <w:p w:rsidR="001665AE" w:rsidRDefault="001665AE" w:rsidP="001665AE">
      <w:pPr>
        <w:pStyle w:val="Bezproreda"/>
        <w:rPr>
          <w:rFonts w:ascii="Arial" w:hAnsi="Arial" w:cs="Arial"/>
        </w:rPr>
      </w:pPr>
      <w:r>
        <w:rPr>
          <w:rFonts w:ascii="Arial" w:hAnsi="Arial" w:cs="Arial"/>
        </w:rPr>
        <w:t xml:space="preserve"> sklapaju sl</w:t>
      </w:r>
      <w:r w:rsidR="00496D2C">
        <w:rPr>
          <w:rFonts w:ascii="Arial" w:hAnsi="Arial" w:cs="Arial"/>
        </w:rPr>
        <w:t>i</w:t>
      </w:r>
      <w:r>
        <w:rPr>
          <w:rFonts w:ascii="Arial" w:hAnsi="Arial" w:cs="Arial"/>
        </w:rPr>
        <w:t>jedeći</w:t>
      </w:r>
    </w:p>
    <w:p w:rsidR="001665AE" w:rsidRDefault="001665AE" w:rsidP="001665AE">
      <w:pPr>
        <w:pStyle w:val="Bezproreda"/>
        <w:rPr>
          <w:rFonts w:ascii="Arial" w:hAnsi="Arial" w:cs="Arial"/>
        </w:rPr>
      </w:pPr>
    </w:p>
    <w:p w:rsidR="001665AE" w:rsidRDefault="001665AE" w:rsidP="001665AE">
      <w:pPr>
        <w:pStyle w:val="Bezproreda"/>
        <w:rPr>
          <w:rFonts w:ascii="Arial" w:hAnsi="Arial" w:cs="Arial"/>
          <w:b/>
        </w:rPr>
      </w:pPr>
      <w:r>
        <w:rPr>
          <w:rFonts w:ascii="Arial" w:hAnsi="Arial" w:cs="Arial"/>
          <w:b/>
        </w:rPr>
        <w:t xml:space="preserve">                                                          UGOVOR </w:t>
      </w:r>
    </w:p>
    <w:p w:rsidR="001665AE" w:rsidRDefault="001665AE" w:rsidP="001665AE">
      <w:pPr>
        <w:pStyle w:val="Bezproreda"/>
        <w:rPr>
          <w:rFonts w:ascii="Arial" w:hAnsi="Arial" w:cs="Arial"/>
          <w:b/>
        </w:rPr>
      </w:pPr>
      <w:r>
        <w:rPr>
          <w:rFonts w:ascii="Arial" w:hAnsi="Arial" w:cs="Arial"/>
          <w:b/>
        </w:rPr>
        <w:t xml:space="preserve">             O SUFINANCIRANJU KUPNJE OBITELJSKE KUĆE ILI STANA</w:t>
      </w:r>
    </w:p>
    <w:p w:rsidR="001665AE" w:rsidRDefault="001665AE" w:rsidP="001665AE">
      <w:pPr>
        <w:pStyle w:val="Bezproreda"/>
        <w:rPr>
          <w:rFonts w:ascii="Arial" w:hAnsi="Arial" w:cs="Arial"/>
          <w:b/>
        </w:rPr>
      </w:pPr>
      <w:r>
        <w:rPr>
          <w:rFonts w:ascii="Arial" w:hAnsi="Arial" w:cs="Arial"/>
          <w:b/>
        </w:rPr>
        <w:t xml:space="preserve">                              NA  PODRUČJU  GRADA DRNIŠA MJERA 3</w:t>
      </w:r>
    </w:p>
    <w:p w:rsidR="001665AE" w:rsidRDefault="001665AE" w:rsidP="001665AE">
      <w:pPr>
        <w:pStyle w:val="Bezproreda"/>
        <w:rPr>
          <w:rFonts w:ascii="Arial" w:hAnsi="Arial" w:cs="Arial"/>
          <w:b/>
        </w:rPr>
      </w:pPr>
    </w:p>
    <w:p w:rsidR="001665AE" w:rsidRDefault="001665AE" w:rsidP="001665AE">
      <w:pPr>
        <w:pStyle w:val="Bezproreda"/>
        <w:rPr>
          <w:rFonts w:ascii="Arial" w:hAnsi="Arial" w:cs="Arial"/>
          <w:b/>
        </w:rPr>
      </w:pPr>
    </w:p>
    <w:p w:rsidR="001665AE" w:rsidRDefault="001665AE" w:rsidP="001665AE">
      <w:pPr>
        <w:pStyle w:val="Bezproreda"/>
        <w:rPr>
          <w:rFonts w:ascii="Arial" w:hAnsi="Arial" w:cs="Arial"/>
        </w:rPr>
      </w:pPr>
      <w:r>
        <w:rPr>
          <w:rFonts w:ascii="Arial" w:hAnsi="Arial" w:cs="Arial"/>
        </w:rPr>
        <w:t xml:space="preserve">                                                            Članak 1.</w:t>
      </w:r>
    </w:p>
    <w:p w:rsidR="001665AE" w:rsidRPr="006030E5" w:rsidRDefault="001665AE" w:rsidP="001665AE">
      <w:pPr>
        <w:pStyle w:val="Bezproreda"/>
        <w:rPr>
          <w:rFonts w:ascii="Arial" w:hAnsi="Arial" w:cs="Arial"/>
          <w:b/>
        </w:rPr>
      </w:pPr>
      <w:r>
        <w:rPr>
          <w:rFonts w:ascii="Arial" w:hAnsi="Arial" w:cs="Arial"/>
        </w:rPr>
        <w:t xml:space="preserve">Davatelj potpore daje korisniku potpore novčanu potporu za sufinanciranje kupnje obiteljske kuće ili stana na području Grada Drniša (mjera 3.) u iznosu od </w:t>
      </w:r>
      <w:r w:rsidR="006030E5">
        <w:rPr>
          <w:rFonts w:ascii="Arial" w:hAnsi="Arial" w:cs="Arial"/>
          <w:b/>
        </w:rPr>
        <w:t>9.5</w:t>
      </w:r>
      <w:r>
        <w:rPr>
          <w:rFonts w:ascii="Arial" w:hAnsi="Arial" w:cs="Arial"/>
          <w:b/>
        </w:rPr>
        <w:t>00,00</w:t>
      </w:r>
      <w:r w:rsidR="006030E5">
        <w:rPr>
          <w:rFonts w:ascii="Arial" w:hAnsi="Arial" w:cs="Arial"/>
        </w:rPr>
        <w:t xml:space="preserve"> </w:t>
      </w:r>
      <w:r w:rsidR="006030E5" w:rsidRPr="006030E5">
        <w:rPr>
          <w:rFonts w:ascii="Arial" w:hAnsi="Arial" w:cs="Arial"/>
          <w:b/>
        </w:rPr>
        <w:t>EUR</w:t>
      </w:r>
      <w:r w:rsidRPr="006030E5">
        <w:rPr>
          <w:rFonts w:ascii="Arial" w:hAnsi="Arial" w:cs="Arial"/>
          <w:b/>
        </w:rPr>
        <w:t>.</w:t>
      </w:r>
    </w:p>
    <w:p w:rsidR="001665AE" w:rsidRDefault="001665AE" w:rsidP="001665AE">
      <w:pPr>
        <w:pStyle w:val="Bezproreda"/>
        <w:rPr>
          <w:rFonts w:ascii="Arial" w:hAnsi="Arial" w:cs="Arial"/>
        </w:rPr>
      </w:pPr>
    </w:p>
    <w:p w:rsidR="001665AE" w:rsidRDefault="001665AE" w:rsidP="001665AE">
      <w:pPr>
        <w:pStyle w:val="Bezproreda"/>
        <w:rPr>
          <w:rFonts w:ascii="Arial" w:hAnsi="Arial" w:cs="Arial"/>
        </w:rPr>
      </w:pPr>
      <w:r>
        <w:rPr>
          <w:rFonts w:ascii="Arial" w:hAnsi="Arial" w:cs="Arial"/>
        </w:rPr>
        <w:t xml:space="preserve">                                                            Članak 2.</w:t>
      </w:r>
    </w:p>
    <w:p w:rsidR="001665AE" w:rsidRDefault="001665AE" w:rsidP="001665AE">
      <w:pPr>
        <w:pStyle w:val="Bezproreda"/>
        <w:rPr>
          <w:rFonts w:ascii="Arial" w:hAnsi="Arial" w:cs="Arial"/>
          <w:lang w:val="de-DE"/>
        </w:rPr>
      </w:pPr>
      <w:proofErr w:type="spellStart"/>
      <w:r>
        <w:rPr>
          <w:rFonts w:ascii="Arial" w:hAnsi="Arial" w:cs="Arial"/>
          <w:lang w:val="de-DE"/>
        </w:rPr>
        <w:t>Utvrđeni</w:t>
      </w:r>
      <w:proofErr w:type="spellEnd"/>
      <w:r>
        <w:rPr>
          <w:rFonts w:ascii="Arial" w:hAnsi="Arial" w:cs="Arial"/>
          <w:lang w:val="de-DE"/>
        </w:rPr>
        <w:t xml:space="preserve"> </w:t>
      </w:r>
      <w:proofErr w:type="spellStart"/>
      <w:r>
        <w:rPr>
          <w:rFonts w:ascii="Arial" w:hAnsi="Arial" w:cs="Arial"/>
          <w:lang w:val="de-DE"/>
        </w:rPr>
        <w:t>iznos</w:t>
      </w:r>
      <w:proofErr w:type="spellEnd"/>
      <w:r>
        <w:rPr>
          <w:rFonts w:ascii="Arial" w:hAnsi="Arial" w:cs="Arial"/>
          <w:lang w:val="de-DE"/>
        </w:rPr>
        <w:t xml:space="preserve"> </w:t>
      </w:r>
      <w:proofErr w:type="spellStart"/>
      <w:r>
        <w:rPr>
          <w:rFonts w:ascii="Arial" w:hAnsi="Arial" w:cs="Arial"/>
          <w:lang w:val="de-DE"/>
        </w:rPr>
        <w:t>sufinanciranja</w:t>
      </w:r>
      <w:proofErr w:type="spellEnd"/>
      <w:r w:rsidR="003205A2">
        <w:rPr>
          <w:rFonts w:ascii="Arial" w:hAnsi="Arial" w:cs="Arial"/>
          <w:lang w:val="de-DE"/>
        </w:rPr>
        <w:t xml:space="preserve"> </w:t>
      </w:r>
      <w:proofErr w:type="spellStart"/>
      <w:r w:rsidR="003205A2">
        <w:rPr>
          <w:rFonts w:ascii="Arial" w:hAnsi="Arial" w:cs="Arial"/>
          <w:lang w:val="de-DE"/>
        </w:rPr>
        <w:t>kupoprodajne</w:t>
      </w:r>
      <w:proofErr w:type="spellEnd"/>
      <w:r w:rsidR="003205A2">
        <w:rPr>
          <w:rFonts w:ascii="Arial" w:hAnsi="Arial" w:cs="Arial"/>
          <w:lang w:val="de-DE"/>
        </w:rPr>
        <w:t xml:space="preserve"> </w:t>
      </w:r>
      <w:proofErr w:type="spellStart"/>
      <w:r w:rsidR="003205A2">
        <w:rPr>
          <w:rFonts w:ascii="Arial" w:hAnsi="Arial" w:cs="Arial"/>
          <w:lang w:val="de-DE"/>
        </w:rPr>
        <w:t>cijene</w:t>
      </w:r>
      <w:proofErr w:type="spellEnd"/>
      <w:r w:rsidR="003205A2">
        <w:rPr>
          <w:rFonts w:ascii="Arial" w:hAnsi="Arial" w:cs="Arial"/>
          <w:lang w:val="de-DE"/>
        </w:rPr>
        <w:t xml:space="preserve"> </w:t>
      </w:r>
      <w:proofErr w:type="spellStart"/>
      <w:r w:rsidR="003205A2">
        <w:rPr>
          <w:rFonts w:ascii="Arial" w:hAnsi="Arial" w:cs="Arial"/>
          <w:lang w:val="de-DE"/>
        </w:rPr>
        <w:t>stambenog</w:t>
      </w:r>
      <w:proofErr w:type="spellEnd"/>
      <w:r w:rsidR="003205A2">
        <w:rPr>
          <w:rFonts w:ascii="Arial" w:hAnsi="Arial" w:cs="Arial"/>
          <w:lang w:val="de-DE"/>
        </w:rPr>
        <w:t xml:space="preserve"> </w:t>
      </w:r>
      <w:proofErr w:type="spellStart"/>
      <w:r w:rsidR="003205A2">
        <w:rPr>
          <w:rFonts w:ascii="Arial" w:hAnsi="Arial" w:cs="Arial"/>
          <w:lang w:val="de-DE"/>
        </w:rPr>
        <w:t>objekta</w:t>
      </w:r>
      <w:proofErr w:type="spellEnd"/>
      <w:r>
        <w:rPr>
          <w:rFonts w:ascii="Arial" w:hAnsi="Arial" w:cs="Arial"/>
          <w:lang w:val="de-DE"/>
        </w:rPr>
        <w:t xml:space="preserve"> </w:t>
      </w:r>
      <w:proofErr w:type="spellStart"/>
      <w:r>
        <w:rPr>
          <w:rFonts w:ascii="Arial" w:hAnsi="Arial" w:cs="Arial"/>
          <w:lang w:val="de-DE"/>
        </w:rPr>
        <w:t>isplatit</w:t>
      </w:r>
      <w:proofErr w:type="spellEnd"/>
      <w:r>
        <w:rPr>
          <w:rFonts w:ascii="Arial" w:hAnsi="Arial" w:cs="Arial"/>
          <w:lang w:val="de-DE"/>
        </w:rPr>
        <w:t xml:space="preserve"> </w:t>
      </w:r>
      <w:proofErr w:type="spellStart"/>
      <w:r>
        <w:rPr>
          <w:rFonts w:ascii="Arial" w:hAnsi="Arial" w:cs="Arial"/>
          <w:lang w:val="de-DE"/>
        </w:rPr>
        <w:t>će</w:t>
      </w:r>
      <w:proofErr w:type="spellEnd"/>
      <w:r>
        <w:rPr>
          <w:rFonts w:ascii="Arial" w:hAnsi="Arial" w:cs="Arial"/>
          <w:lang w:val="de-DE"/>
        </w:rPr>
        <w:t xml:space="preserve"> se u </w:t>
      </w:r>
      <w:proofErr w:type="spellStart"/>
      <w:r>
        <w:rPr>
          <w:rFonts w:ascii="Arial" w:hAnsi="Arial" w:cs="Arial"/>
          <w:lang w:val="de-DE"/>
        </w:rPr>
        <w:t>roku</w:t>
      </w:r>
      <w:proofErr w:type="spellEnd"/>
      <w:r>
        <w:rPr>
          <w:rFonts w:ascii="Arial" w:hAnsi="Arial" w:cs="Arial"/>
          <w:lang w:val="de-DE"/>
        </w:rPr>
        <w:t xml:space="preserve"> </w:t>
      </w:r>
      <w:proofErr w:type="spellStart"/>
      <w:r>
        <w:rPr>
          <w:rFonts w:ascii="Arial" w:hAnsi="Arial" w:cs="Arial"/>
          <w:lang w:val="de-DE"/>
        </w:rPr>
        <w:t>od</w:t>
      </w:r>
      <w:proofErr w:type="spellEnd"/>
      <w:r>
        <w:rPr>
          <w:rFonts w:ascii="Arial" w:hAnsi="Arial" w:cs="Arial"/>
          <w:lang w:val="de-DE"/>
        </w:rPr>
        <w:t xml:space="preserve"> 30 </w:t>
      </w:r>
      <w:proofErr w:type="spellStart"/>
      <w:r>
        <w:rPr>
          <w:rFonts w:ascii="Arial" w:hAnsi="Arial" w:cs="Arial"/>
          <w:lang w:val="de-DE"/>
        </w:rPr>
        <w:t>dana</w:t>
      </w:r>
      <w:proofErr w:type="spellEnd"/>
      <w:r>
        <w:rPr>
          <w:rFonts w:ascii="Arial" w:hAnsi="Arial" w:cs="Arial"/>
          <w:lang w:val="de-DE"/>
        </w:rPr>
        <w:t xml:space="preserve"> </w:t>
      </w:r>
      <w:proofErr w:type="spellStart"/>
      <w:r>
        <w:rPr>
          <w:rFonts w:ascii="Arial" w:hAnsi="Arial" w:cs="Arial"/>
          <w:lang w:val="de-DE"/>
        </w:rPr>
        <w:t>od</w:t>
      </w:r>
      <w:proofErr w:type="spellEnd"/>
      <w:r>
        <w:rPr>
          <w:rFonts w:ascii="Arial" w:hAnsi="Arial" w:cs="Arial"/>
          <w:lang w:val="de-DE"/>
        </w:rPr>
        <w:t xml:space="preserve"> </w:t>
      </w:r>
      <w:proofErr w:type="spellStart"/>
      <w:r>
        <w:rPr>
          <w:rFonts w:ascii="Arial" w:hAnsi="Arial" w:cs="Arial"/>
          <w:lang w:val="de-DE"/>
        </w:rPr>
        <w:t>dana</w:t>
      </w:r>
      <w:proofErr w:type="spellEnd"/>
      <w:r>
        <w:rPr>
          <w:rFonts w:ascii="Arial" w:hAnsi="Arial" w:cs="Arial"/>
          <w:lang w:val="de-DE"/>
        </w:rPr>
        <w:t xml:space="preserve"> </w:t>
      </w:r>
      <w:proofErr w:type="spellStart"/>
      <w:r>
        <w:rPr>
          <w:rFonts w:ascii="Arial" w:hAnsi="Arial" w:cs="Arial"/>
          <w:lang w:val="de-DE"/>
        </w:rPr>
        <w:t>pravomoćnosti</w:t>
      </w:r>
      <w:proofErr w:type="spellEnd"/>
      <w:r>
        <w:rPr>
          <w:rFonts w:ascii="Arial" w:hAnsi="Arial" w:cs="Arial"/>
          <w:lang w:val="de-DE"/>
        </w:rPr>
        <w:t xml:space="preserve"> </w:t>
      </w:r>
      <w:proofErr w:type="spellStart"/>
      <w:r>
        <w:rPr>
          <w:rFonts w:ascii="Arial" w:hAnsi="Arial" w:cs="Arial"/>
          <w:lang w:val="de-DE"/>
        </w:rPr>
        <w:t>Rješenja</w:t>
      </w:r>
      <w:proofErr w:type="spellEnd"/>
      <w:r w:rsidR="003205A2">
        <w:rPr>
          <w:rFonts w:ascii="Arial" w:hAnsi="Arial" w:cs="Arial"/>
          <w:lang w:val="de-DE"/>
        </w:rPr>
        <w:t xml:space="preserve"> </w:t>
      </w:r>
      <w:r>
        <w:rPr>
          <w:rFonts w:ascii="Arial" w:hAnsi="Arial" w:cs="Arial"/>
          <w:lang w:val="de-DE"/>
        </w:rPr>
        <w:t xml:space="preserve"> </w:t>
      </w:r>
      <w:r>
        <w:rPr>
          <w:rFonts w:ascii="Arial" w:hAnsi="Arial" w:cs="Arial"/>
        </w:rPr>
        <w:t>Upravnog odjela za prostorno uređenje, graditeljstvo, komunalno gospodarstvo i zaštitu okoliša Grada D</w:t>
      </w:r>
      <w:r w:rsidR="006030E5">
        <w:rPr>
          <w:rFonts w:ascii="Arial" w:hAnsi="Arial" w:cs="Arial"/>
        </w:rPr>
        <w:t>rniša KLASA:________     ,URBROJ:____________   od                    2024</w:t>
      </w:r>
      <w:r>
        <w:rPr>
          <w:rFonts w:ascii="Arial" w:hAnsi="Arial" w:cs="Arial"/>
        </w:rPr>
        <w:t xml:space="preserve">. godine </w:t>
      </w:r>
      <w:r>
        <w:rPr>
          <w:rFonts w:ascii="Arial" w:hAnsi="Arial" w:cs="Arial"/>
          <w:lang w:val="de-DE"/>
        </w:rPr>
        <w:t xml:space="preserve"> </w:t>
      </w:r>
      <w:proofErr w:type="spellStart"/>
      <w:r>
        <w:rPr>
          <w:rFonts w:ascii="Arial" w:hAnsi="Arial" w:cs="Arial"/>
          <w:lang w:val="de-DE"/>
        </w:rPr>
        <w:t>iz</w:t>
      </w:r>
      <w:proofErr w:type="spellEnd"/>
      <w:r>
        <w:rPr>
          <w:rFonts w:ascii="Arial" w:hAnsi="Arial" w:cs="Arial"/>
          <w:lang w:val="de-DE"/>
        </w:rPr>
        <w:t xml:space="preserve"> </w:t>
      </w:r>
      <w:proofErr w:type="spellStart"/>
      <w:r>
        <w:rPr>
          <w:rFonts w:ascii="Arial" w:hAnsi="Arial" w:cs="Arial"/>
          <w:lang w:val="de-DE"/>
        </w:rPr>
        <w:t>Proračuna</w:t>
      </w:r>
      <w:proofErr w:type="spellEnd"/>
      <w:r>
        <w:rPr>
          <w:rFonts w:ascii="Arial" w:hAnsi="Arial" w:cs="Arial"/>
          <w:lang w:val="de-DE"/>
        </w:rPr>
        <w:t xml:space="preserve"> </w:t>
      </w:r>
      <w:proofErr w:type="spellStart"/>
      <w:r>
        <w:rPr>
          <w:rFonts w:ascii="Arial" w:hAnsi="Arial" w:cs="Arial"/>
          <w:lang w:val="de-DE"/>
        </w:rPr>
        <w:t>Grada</w:t>
      </w:r>
      <w:proofErr w:type="spellEnd"/>
      <w:r>
        <w:rPr>
          <w:rFonts w:ascii="Arial" w:hAnsi="Arial" w:cs="Arial"/>
          <w:lang w:val="de-DE"/>
        </w:rPr>
        <w:t xml:space="preserve"> </w:t>
      </w:r>
      <w:proofErr w:type="spellStart"/>
      <w:r>
        <w:rPr>
          <w:rFonts w:ascii="Arial" w:hAnsi="Arial" w:cs="Arial"/>
          <w:lang w:val="de-DE"/>
        </w:rPr>
        <w:t>Drniša</w:t>
      </w:r>
      <w:proofErr w:type="spellEnd"/>
      <w:r>
        <w:rPr>
          <w:rFonts w:ascii="Arial" w:hAnsi="Arial" w:cs="Arial"/>
          <w:lang w:val="de-DE"/>
        </w:rPr>
        <w:t xml:space="preserve"> na </w:t>
      </w:r>
      <w:proofErr w:type="spellStart"/>
      <w:r>
        <w:rPr>
          <w:rFonts w:ascii="Arial" w:hAnsi="Arial" w:cs="Arial"/>
          <w:lang w:val="de-DE"/>
        </w:rPr>
        <w:t>tekući</w:t>
      </w:r>
      <w:proofErr w:type="spellEnd"/>
      <w:r>
        <w:rPr>
          <w:rFonts w:ascii="Arial" w:hAnsi="Arial" w:cs="Arial"/>
          <w:lang w:val="de-DE"/>
        </w:rPr>
        <w:t xml:space="preserve"> </w:t>
      </w:r>
      <w:proofErr w:type="spellStart"/>
      <w:r>
        <w:rPr>
          <w:rFonts w:ascii="Arial" w:hAnsi="Arial" w:cs="Arial"/>
          <w:lang w:val="de-DE"/>
        </w:rPr>
        <w:t>račun</w:t>
      </w:r>
      <w:proofErr w:type="spellEnd"/>
      <w:r>
        <w:rPr>
          <w:rFonts w:ascii="Arial" w:hAnsi="Arial" w:cs="Arial"/>
          <w:lang w:val="de-DE"/>
        </w:rPr>
        <w:t xml:space="preserve"> </w:t>
      </w:r>
      <w:proofErr w:type="spellStart"/>
      <w:r>
        <w:rPr>
          <w:rFonts w:ascii="Arial" w:hAnsi="Arial" w:cs="Arial"/>
          <w:lang w:val="de-DE"/>
        </w:rPr>
        <w:t>stranke</w:t>
      </w:r>
      <w:proofErr w:type="spellEnd"/>
      <w:r>
        <w:rPr>
          <w:rFonts w:ascii="Arial" w:hAnsi="Arial" w:cs="Arial"/>
          <w:lang w:val="de-DE"/>
        </w:rPr>
        <w:t>.</w:t>
      </w:r>
    </w:p>
    <w:p w:rsidR="001665AE" w:rsidRDefault="001665AE" w:rsidP="001665AE">
      <w:pPr>
        <w:pStyle w:val="Bezproreda"/>
        <w:rPr>
          <w:rFonts w:ascii="Arial" w:hAnsi="Arial" w:cs="Arial"/>
          <w:b/>
          <w:lang w:val="de-DE"/>
        </w:rPr>
      </w:pPr>
      <w:r>
        <w:rPr>
          <w:rFonts w:ascii="Arial" w:hAnsi="Arial" w:cs="Arial"/>
          <w:lang w:val="de-DE"/>
        </w:rPr>
        <w:t xml:space="preserve"> </w:t>
      </w:r>
      <w:proofErr w:type="spellStart"/>
      <w:r>
        <w:rPr>
          <w:rFonts w:ascii="Arial" w:hAnsi="Arial" w:cs="Arial"/>
          <w:lang w:val="de-DE"/>
        </w:rPr>
        <w:t>Predmetno</w:t>
      </w:r>
      <w:proofErr w:type="spellEnd"/>
      <w:r>
        <w:rPr>
          <w:rFonts w:ascii="Arial" w:hAnsi="Arial" w:cs="Arial"/>
          <w:lang w:val="de-DE"/>
        </w:rPr>
        <w:t xml:space="preserve"> </w:t>
      </w:r>
      <w:proofErr w:type="spellStart"/>
      <w:r>
        <w:rPr>
          <w:rFonts w:ascii="Arial" w:hAnsi="Arial" w:cs="Arial"/>
          <w:lang w:val="de-DE"/>
        </w:rPr>
        <w:t>Rješenje</w:t>
      </w:r>
      <w:proofErr w:type="spellEnd"/>
      <w:r>
        <w:rPr>
          <w:rFonts w:ascii="Arial" w:hAnsi="Arial" w:cs="Arial"/>
          <w:lang w:val="de-DE"/>
        </w:rPr>
        <w:t xml:space="preserve"> se </w:t>
      </w:r>
      <w:proofErr w:type="spellStart"/>
      <w:r>
        <w:rPr>
          <w:rFonts w:ascii="Arial" w:hAnsi="Arial" w:cs="Arial"/>
          <w:lang w:val="de-DE"/>
        </w:rPr>
        <w:t>prilaže</w:t>
      </w:r>
      <w:proofErr w:type="spellEnd"/>
      <w:r>
        <w:rPr>
          <w:rFonts w:ascii="Arial" w:hAnsi="Arial" w:cs="Arial"/>
          <w:lang w:val="de-DE"/>
        </w:rPr>
        <w:t xml:space="preserve"> </w:t>
      </w:r>
      <w:proofErr w:type="spellStart"/>
      <w:r>
        <w:rPr>
          <w:rFonts w:ascii="Arial" w:hAnsi="Arial" w:cs="Arial"/>
          <w:lang w:val="de-DE"/>
        </w:rPr>
        <w:t>ovom</w:t>
      </w:r>
      <w:proofErr w:type="spellEnd"/>
      <w:r>
        <w:rPr>
          <w:rFonts w:ascii="Arial" w:hAnsi="Arial" w:cs="Arial"/>
          <w:lang w:val="de-DE"/>
        </w:rPr>
        <w:t xml:space="preserve"> </w:t>
      </w:r>
      <w:proofErr w:type="spellStart"/>
      <w:r>
        <w:rPr>
          <w:rFonts w:ascii="Arial" w:hAnsi="Arial" w:cs="Arial"/>
          <w:lang w:val="de-DE"/>
        </w:rPr>
        <w:t>ugovoru</w:t>
      </w:r>
      <w:proofErr w:type="spellEnd"/>
      <w:r>
        <w:rPr>
          <w:rFonts w:ascii="Arial" w:hAnsi="Arial" w:cs="Arial"/>
          <w:lang w:val="de-DE"/>
        </w:rPr>
        <w:t xml:space="preserve"> i </w:t>
      </w:r>
      <w:proofErr w:type="spellStart"/>
      <w:r>
        <w:rPr>
          <w:rFonts w:ascii="Arial" w:hAnsi="Arial" w:cs="Arial"/>
          <w:lang w:val="de-DE"/>
        </w:rPr>
        <w:t>čini</w:t>
      </w:r>
      <w:proofErr w:type="spellEnd"/>
      <w:r>
        <w:rPr>
          <w:rFonts w:ascii="Arial" w:hAnsi="Arial" w:cs="Arial"/>
          <w:lang w:val="de-DE"/>
        </w:rPr>
        <w:t xml:space="preserve"> </w:t>
      </w:r>
      <w:proofErr w:type="spellStart"/>
      <w:r>
        <w:rPr>
          <w:rFonts w:ascii="Arial" w:hAnsi="Arial" w:cs="Arial"/>
          <w:lang w:val="de-DE"/>
        </w:rPr>
        <w:t>njegov</w:t>
      </w:r>
      <w:proofErr w:type="spellEnd"/>
      <w:r>
        <w:rPr>
          <w:rFonts w:ascii="Arial" w:hAnsi="Arial" w:cs="Arial"/>
          <w:lang w:val="de-DE"/>
        </w:rPr>
        <w:t xml:space="preserve"> </w:t>
      </w:r>
      <w:proofErr w:type="spellStart"/>
      <w:r>
        <w:rPr>
          <w:rFonts w:ascii="Arial" w:hAnsi="Arial" w:cs="Arial"/>
          <w:lang w:val="de-DE"/>
        </w:rPr>
        <w:t>sastavni</w:t>
      </w:r>
      <w:proofErr w:type="spellEnd"/>
      <w:r>
        <w:rPr>
          <w:rFonts w:ascii="Arial" w:hAnsi="Arial" w:cs="Arial"/>
          <w:lang w:val="de-DE"/>
        </w:rPr>
        <w:t xml:space="preserve"> </w:t>
      </w:r>
      <w:proofErr w:type="spellStart"/>
      <w:r>
        <w:rPr>
          <w:rFonts w:ascii="Arial" w:hAnsi="Arial" w:cs="Arial"/>
          <w:lang w:val="de-DE"/>
        </w:rPr>
        <w:t>dio</w:t>
      </w:r>
      <w:proofErr w:type="spellEnd"/>
      <w:r>
        <w:rPr>
          <w:rFonts w:ascii="Arial" w:hAnsi="Arial" w:cs="Arial"/>
          <w:lang w:val="de-DE"/>
        </w:rPr>
        <w:t xml:space="preserve">. </w:t>
      </w:r>
    </w:p>
    <w:p w:rsidR="001665AE" w:rsidRDefault="001665AE" w:rsidP="001665AE">
      <w:pPr>
        <w:pStyle w:val="Bezproreda"/>
        <w:rPr>
          <w:rFonts w:ascii="Arial" w:hAnsi="Arial" w:cs="Arial"/>
        </w:rPr>
      </w:pPr>
      <w:r>
        <w:rPr>
          <w:rFonts w:ascii="Arial" w:hAnsi="Arial" w:cs="Arial"/>
        </w:rPr>
        <w:t>Potpora se isplaćuje  na teret proračuna Grada Drniša.</w:t>
      </w:r>
    </w:p>
    <w:p w:rsidR="001665AE" w:rsidRDefault="001665AE" w:rsidP="001665AE">
      <w:pPr>
        <w:pStyle w:val="Bezproreda"/>
        <w:rPr>
          <w:rFonts w:ascii="Arial" w:hAnsi="Arial" w:cs="Arial"/>
        </w:rPr>
      </w:pPr>
    </w:p>
    <w:p w:rsidR="001665AE" w:rsidRDefault="001665AE" w:rsidP="001665AE">
      <w:pPr>
        <w:pStyle w:val="Bezproreda"/>
        <w:rPr>
          <w:rFonts w:ascii="Arial" w:hAnsi="Arial" w:cs="Arial"/>
        </w:rPr>
      </w:pPr>
    </w:p>
    <w:p w:rsidR="001665AE" w:rsidRDefault="001665AE" w:rsidP="001665AE">
      <w:pPr>
        <w:pStyle w:val="Bezproreda"/>
        <w:rPr>
          <w:rFonts w:ascii="Arial" w:hAnsi="Arial" w:cs="Arial"/>
        </w:rPr>
      </w:pPr>
    </w:p>
    <w:p w:rsidR="001665AE" w:rsidRDefault="001665AE" w:rsidP="001665AE">
      <w:pPr>
        <w:pStyle w:val="Bezproreda"/>
        <w:rPr>
          <w:rFonts w:ascii="Arial" w:hAnsi="Arial" w:cs="Arial"/>
        </w:rPr>
      </w:pPr>
      <w:r>
        <w:rPr>
          <w:rFonts w:ascii="Arial" w:hAnsi="Arial" w:cs="Arial"/>
        </w:rPr>
        <w:t xml:space="preserve">                                                            Članak 3.</w:t>
      </w:r>
    </w:p>
    <w:p w:rsidR="001665AE" w:rsidRDefault="001665AE" w:rsidP="001665AE">
      <w:pPr>
        <w:jc w:val="both"/>
        <w:rPr>
          <w:rStyle w:val="FontStyle78"/>
          <w:iCs/>
          <w:sz w:val="22"/>
          <w:szCs w:val="22"/>
        </w:rPr>
      </w:pPr>
      <w:r>
        <w:rPr>
          <w:rStyle w:val="FontStyle78"/>
          <w:iCs/>
          <w:sz w:val="22"/>
          <w:szCs w:val="22"/>
        </w:rPr>
        <w:t>Podnositelj zahtjeva odnosno korisnik ove mjere dostavlja od strane javnog bilježnika ovjeren i potpisan instrument osiguranja u obliku bjanko zadužnice u korist Grada Drniša na iznos koji pokriva iznos sufinanciranja od strane Grada Drniša uvećano za eventualne troškove prisilne naplate.</w:t>
      </w:r>
    </w:p>
    <w:p w:rsidR="001665AE" w:rsidRDefault="001665AE" w:rsidP="001665AE">
      <w:pPr>
        <w:jc w:val="both"/>
        <w:rPr>
          <w:rStyle w:val="FontStyle78"/>
          <w:iCs/>
          <w:color w:val="FF0000"/>
          <w:sz w:val="22"/>
          <w:szCs w:val="22"/>
        </w:rPr>
      </w:pPr>
      <w:r>
        <w:rPr>
          <w:rStyle w:val="FontStyle78"/>
          <w:iCs/>
          <w:sz w:val="22"/>
          <w:szCs w:val="22"/>
        </w:rPr>
        <w:t xml:space="preserve">Instrument osiguranja će se aktivirati u slučajevima opisanim u ovom Programu. </w:t>
      </w:r>
    </w:p>
    <w:p w:rsidR="001665AE" w:rsidRDefault="001665AE" w:rsidP="001665AE">
      <w:pPr>
        <w:jc w:val="both"/>
        <w:rPr>
          <w:rStyle w:val="FontStyle78"/>
          <w:iCs/>
          <w:color w:val="FF0000"/>
          <w:sz w:val="22"/>
          <w:szCs w:val="22"/>
        </w:rPr>
      </w:pPr>
      <w:r>
        <w:rPr>
          <w:rStyle w:val="FontStyle78"/>
          <w:iCs/>
          <w:sz w:val="22"/>
          <w:szCs w:val="22"/>
        </w:rPr>
        <w:t xml:space="preserve">Korisnik Programa koji je vlasnik kupljene nekretnine ili suvlasnik sa svojim bračnim drugom ne smije iz svog vlasništva ili suvlasništva otuđiti, prodati ili darovati kupljenu nekretninu za čiju kupovinu je primio financijsku pomoć u roku od 5  godina od dana zaključenja Ugovora o financijskoj pomoći. </w:t>
      </w:r>
    </w:p>
    <w:p w:rsidR="001665AE" w:rsidRDefault="001665AE" w:rsidP="001665AE">
      <w:pPr>
        <w:ind w:firstLine="708"/>
        <w:jc w:val="both"/>
        <w:rPr>
          <w:rStyle w:val="FontStyle78"/>
          <w:iCs/>
          <w:sz w:val="22"/>
          <w:szCs w:val="22"/>
        </w:rPr>
      </w:pPr>
      <w:r>
        <w:rPr>
          <w:rStyle w:val="FontStyle78"/>
          <w:iCs/>
          <w:sz w:val="22"/>
          <w:szCs w:val="22"/>
        </w:rPr>
        <w:lastRenderedPageBreak/>
        <w:t>Ako korisnik Programa otuđi nekretninu iz svog vlasništva ili suvlasništva u navedenom roku od 5  godina, akt za dodjelu financijske pomoći smatrat će se raskinutim te će korisnik biti u obvezi izvršiti povrat dodijeljene financijske pomoći u cjelokupnom iznosu Gradu Drnišu.</w:t>
      </w:r>
    </w:p>
    <w:p w:rsidR="001665AE" w:rsidRDefault="001665AE" w:rsidP="001665AE">
      <w:pPr>
        <w:pStyle w:val="Bezproreda"/>
      </w:pPr>
    </w:p>
    <w:p w:rsidR="001665AE" w:rsidRDefault="001665AE" w:rsidP="001665AE">
      <w:pPr>
        <w:pStyle w:val="Bezproreda"/>
        <w:rPr>
          <w:rFonts w:ascii="Arial" w:hAnsi="Arial" w:cs="Arial"/>
        </w:rPr>
      </w:pPr>
      <w:r>
        <w:rPr>
          <w:rFonts w:ascii="Arial" w:hAnsi="Arial" w:cs="Arial"/>
        </w:rPr>
        <w:t xml:space="preserve">                                                                Članak 4.</w:t>
      </w:r>
    </w:p>
    <w:p w:rsidR="001665AE" w:rsidRPr="00F755AF" w:rsidRDefault="001665AE" w:rsidP="001665AE">
      <w:pPr>
        <w:jc w:val="both"/>
        <w:rPr>
          <w:rFonts w:ascii="Arial" w:hAnsi="Arial" w:cs="Arial"/>
          <w:sz w:val="22"/>
          <w:szCs w:val="22"/>
        </w:rPr>
      </w:pPr>
      <w:r w:rsidRPr="00F755AF">
        <w:rPr>
          <w:rFonts w:ascii="Arial" w:hAnsi="Arial" w:cs="Arial"/>
          <w:sz w:val="22"/>
          <w:szCs w:val="22"/>
        </w:rPr>
        <w:t xml:space="preserve">Korisniku potpore sufinanciranje će se odobriti uz opće uvjete propisane ovim Programom. </w:t>
      </w:r>
    </w:p>
    <w:p w:rsidR="001665AE" w:rsidRPr="00F755AF" w:rsidRDefault="001665AE" w:rsidP="001665AE">
      <w:pPr>
        <w:jc w:val="both"/>
        <w:rPr>
          <w:rFonts w:ascii="Arial" w:hAnsi="Arial" w:cs="Arial"/>
          <w:sz w:val="22"/>
          <w:szCs w:val="22"/>
        </w:rPr>
      </w:pPr>
      <w:r w:rsidRPr="00F755AF">
        <w:rPr>
          <w:rFonts w:ascii="Arial" w:hAnsi="Arial" w:cs="Arial"/>
          <w:sz w:val="22"/>
          <w:szCs w:val="22"/>
        </w:rPr>
        <w:t xml:space="preserve"> Korisnik potpore je dužan izvršiti slijedeće radnje:</w:t>
      </w:r>
    </w:p>
    <w:p w:rsidR="001665AE" w:rsidRPr="00F755AF" w:rsidRDefault="001665AE" w:rsidP="00F755AF">
      <w:pPr>
        <w:pStyle w:val="Bezproreda"/>
        <w:ind w:firstLine="708"/>
        <w:jc w:val="both"/>
        <w:rPr>
          <w:rFonts w:ascii="Arial" w:hAnsi="Arial" w:cs="Arial"/>
        </w:rPr>
      </w:pPr>
      <w:r w:rsidRPr="00F755AF">
        <w:rPr>
          <w:rFonts w:ascii="Arial" w:hAnsi="Arial" w:cs="Arial"/>
        </w:rPr>
        <w:t xml:space="preserve">- </w:t>
      </w:r>
      <w:r w:rsidR="00F755AF" w:rsidRPr="00F755AF">
        <w:rPr>
          <w:rFonts w:ascii="Arial" w:hAnsi="Arial" w:cs="Arial"/>
        </w:rPr>
        <w:t xml:space="preserve">U slučaju kupnje stambenog objekta podnositelj zahtjeva </w:t>
      </w:r>
      <w:proofErr w:type="spellStart"/>
      <w:r w:rsidR="00F755AF" w:rsidRPr="00F755AF">
        <w:rPr>
          <w:rFonts w:ascii="Arial" w:hAnsi="Arial" w:cs="Arial"/>
        </w:rPr>
        <w:t>tj</w:t>
      </w:r>
      <w:proofErr w:type="spellEnd"/>
      <w:r w:rsidR="00F755AF" w:rsidRPr="00F755AF">
        <w:rPr>
          <w:rFonts w:ascii="Arial" w:hAnsi="Arial" w:cs="Arial"/>
        </w:rPr>
        <w:t xml:space="preserve"> prijavitelj na javni poziv za podnošenje zahtjeva za sufinanciranje kupnje obiteljske kuće ili stana i članovi njegove obitelji moraju prijaviti prebivalište na adresi kupljene nekretnine u roku 6 mjeseci od zaključenja kupoprod</w:t>
      </w:r>
      <w:r w:rsidR="00F755AF">
        <w:rPr>
          <w:rFonts w:ascii="Arial" w:hAnsi="Arial" w:cs="Arial"/>
        </w:rPr>
        <w:t>a</w:t>
      </w:r>
      <w:r w:rsidR="00F755AF" w:rsidRPr="00F755AF">
        <w:rPr>
          <w:rFonts w:ascii="Arial" w:hAnsi="Arial" w:cs="Arial"/>
        </w:rPr>
        <w:t xml:space="preserve">jnog ugovora. </w:t>
      </w:r>
    </w:p>
    <w:p w:rsidR="001665AE" w:rsidRDefault="001665AE" w:rsidP="001665AE">
      <w:pPr>
        <w:jc w:val="both"/>
        <w:rPr>
          <w:rStyle w:val="FontStyle78"/>
          <w:iCs/>
          <w:sz w:val="22"/>
          <w:szCs w:val="22"/>
        </w:rPr>
      </w:pPr>
      <w:r w:rsidRPr="00F755AF">
        <w:rPr>
          <w:rStyle w:val="FontStyle78"/>
          <w:iCs/>
          <w:sz w:val="22"/>
          <w:szCs w:val="22"/>
        </w:rPr>
        <w:tab/>
        <w:t>- prije sklapanja ugovora o sufinanciranju dostaviti dokaz o vlasništvu za kupljeni</w:t>
      </w:r>
      <w:r>
        <w:rPr>
          <w:rStyle w:val="FontStyle78"/>
          <w:iCs/>
          <w:sz w:val="22"/>
          <w:szCs w:val="22"/>
        </w:rPr>
        <w:t xml:space="preserve"> stambeni objekt.</w:t>
      </w:r>
    </w:p>
    <w:p w:rsidR="001665AE" w:rsidRDefault="001665AE" w:rsidP="001665AE">
      <w:pPr>
        <w:ind w:firstLine="708"/>
      </w:pPr>
    </w:p>
    <w:p w:rsidR="001665AE" w:rsidRDefault="001665AE" w:rsidP="001665AE">
      <w:pPr>
        <w:jc w:val="both"/>
        <w:rPr>
          <w:rFonts w:ascii="Arial" w:hAnsi="Arial" w:cs="Arial"/>
          <w:sz w:val="22"/>
          <w:szCs w:val="22"/>
        </w:rPr>
      </w:pPr>
    </w:p>
    <w:p w:rsidR="001665AE" w:rsidRDefault="001665AE" w:rsidP="001665AE">
      <w:pPr>
        <w:jc w:val="both"/>
        <w:rPr>
          <w:rFonts w:ascii="Arial" w:hAnsi="Arial" w:cs="Arial"/>
          <w:sz w:val="22"/>
          <w:szCs w:val="22"/>
        </w:rPr>
      </w:pPr>
    </w:p>
    <w:p w:rsidR="001665AE" w:rsidRDefault="001665AE" w:rsidP="001665AE">
      <w:pPr>
        <w:jc w:val="center"/>
        <w:rPr>
          <w:rFonts w:ascii="Arial" w:hAnsi="Arial" w:cs="Arial"/>
          <w:sz w:val="22"/>
          <w:szCs w:val="22"/>
        </w:rPr>
      </w:pPr>
      <w:r>
        <w:rPr>
          <w:rFonts w:ascii="Arial" w:hAnsi="Arial" w:cs="Arial"/>
          <w:sz w:val="22"/>
          <w:szCs w:val="22"/>
        </w:rPr>
        <w:t>Članak 5.</w:t>
      </w:r>
    </w:p>
    <w:p w:rsidR="001665AE" w:rsidRDefault="001665AE" w:rsidP="001665AE">
      <w:pPr>
        <w:jc w:val="both"/>
        <w:rPr>
          <w:rFonts w:ascii="Arial" w:hAnsi="Arial" w:cs="Arial"/>
          <w:sz w:val="22"/>
          <w:szCs w:val="22"/>
        </w:rPr>
      </w:pPr>
      <w:r>
        <w:rPr>
          <w:rFonts w:ascii="Arial" w:hAnsi="Arial" w:cs="Arial"/>
          <w:sz w:val="22"/>
          <w:szCs w:val="22"/>
        </w:rPr>
        <w:t>Potpore se u pravilu ne vraćaju.</w:t>
      </w:r>
    </w:p>
    <w:p w:rsidR="001665AE" w:rsidRDefault="001665AE" w:rsidP="001665AE">
      <w:pPr>
        <w:jc w:val="both"/>
        <w:rPr>
          <w:rFonts w:ascii="Arial" w:hAnsi="Arial" w:cs="Arial"/>
          <w:sz w:val="22"/>
          <w:szCs w:val="22"/>
        </w:rPr>
      </w:pPr>
    </w:p>
    <w:p w:rsidR="001665AE" w:rsidRDefault="001665AE" w:rsidP="001665AE">
      <w:pPr>
        <w:jc w:val="center"/>
        <w:rPr>
          <w:rFonts w:ascii="Arial" w:hAnsi="Arial" w:cs="Arial"/>
          <w:sz w:val="22"/>
          <w:szCs w:val="22"/>
        </w:rPr>
      </w:pPr>
      <w:r>
        <w:rPr>
          <w:rFonts w:ascii="Arial" w:hAnsi="Arial" w:cs="Arial"/>
          <w:sz w:val="22"/>
          <w:szCs w:val="22"/>
        </w:rPr>
        <w:t>Članak 6.</w:t>
      </w:r>
    </w:p>
    <w:p w:rsidR="001665AE" w:rsidRDefault="001665AE" w:rsidP="001665AE">
      <w:pPr>
        <w:jc w:val="both"/>
        <w:rPr>
          <w:rFonts w:ascii="Arial" w:hAnsi="Arial" w:cs="Arial"/>
          <w:sz w:val="22"/>
          <w:szCs w:val="22"/>
        </w:rPr>
      </w:pPr>
      <w:r>
        <w:rPr>
          <w:rFonts w:ascii="Arial" w:hAnsi="Arial" w:cs="Arial"/>
          <w:sz w:val="22"/>
          <w:szCs w:val="22"/>
        </w:rPr>
        <w:t>S korisnikom potpore raskinut će se ugovor u slijedećim slučajevima:</w:t>
      </w:r>
    </w:p>
    <w:p w:rsidR="001665AE" w:rsidRDefault="001665AE" w:rsidP="001665AE">
      <w:pPr>
        <w:jc w:val="both"/>
        <w:rPr>
          <w:rFonts w:ascii="Arial" w:hAnsi="Arial" w:cs="Arial"/>
          <w:sz w:val="22"/>
          <w:szCs w:val="22"/>
        </w:rPr>
      </w:pPr>
      <w:r>
        <w:rPr>
          <w:rFonts w:ascii="Arial" w:hAnsi="Arial" w:cs="Arial"/>
          <w:sz w:val="22"/>
          <w:szCs w:val="22"/>
        </w:rPr>
        <w:t>- ako se utvrdi da je korisnik dao netočan podatak ili dokumente u postupku zaključivanja ugovora, odnosno dokaza potrebnoga za nastavak isplate potpore,</w:t>
      </w:r>
    </w:p>
    <w:p w:rsidR="001665AE" w:rsidRDefault="001665AE" w:rsidP="001665AE">
      <w:pPr>
        <w:jc w:val="both"/>
        <w:rPr>
          <w:rFonts w:ascii="Arial" w:hAnsi="Arial" w:cs="Arial"/>
          <w:sz w:val="22"/>
          <w:szCs w:val="22"/>
        </w:rPr>
      </w:pPr>
      <w:r>
        <w:rPr>
          <w:rFonts w:ascii="Arial" w:hAnsi="Arial" w:cs="Arial"/>
          <w:sz w:val="22"/>
          <w:szCs w:val="22"/>
        </w:rPr>
        <w:t>- ako korisnik potpore bude pravomoćno osuđena za kazneno djelo.</w:t>
      </w:r>
    </w:p>
    <w:p w:rsidR="001665AE" w:rsidRDefault="001665AE" w:rsidP="001665AE">
      <w:pPr>
        <w:jc w:val="both"/>
        <w:rPr>
          <w:rFonts w:ascii="Arial" w:hAnsi="Arial" w:cs="Arial"/>
          <w:sz w:val="22"/>
          <w:szCs w:val="22"/>
        </w:rPr>
      </w:pPr>
      <w:r>
        <w:rPr>
          <w:rFonts w:ascii="Arial" w:hAnsi="Arial" w:cs="Arial"/>
          <w:sz w:val="22"/>
          <w:szCs w:val="22"/>
        </w:rPr>
        <w:t>U navedenim slučajevima primatelj potpore obvezan je primljenu potporu vratiti u roku od 30 dana od dana raskidanja ugovora.</w:t>
      </w:r>
    </w:p>
    <w:p w:rsidR="001665AE" w:rsidRDefault="001665AE" w:rsidP="001665AE">
      <w:pPr>
        <w:jc w:val="both"/>
        <w:rPr>
          <w:rFonts w:ascii="Arial" w:hAnsi="Arial" w:cs="Arial"/>
          <w:sz w:val="22"/>
          <w:szCs w:val="22"/>
        </w:rPr>
      </w:pPr>
    </w:p>
    <w:p w:rsidR="001665AE" w:rsidRDefault="001665AE" w:rsidP="001665AE">
      <w:pPr>
        <w:jc w:val="center"/>
        <w:rPr>
          <w:rFonts w:ascii="Arial" w:hAnsi="Arial" w:cs="Arial"/>
          <w:sz w:val="22"/>
          <w:szCs w:val="22"/>
        </w:rPr>
      </w:pPr>
      <w:r>
        <w:rPr>
          <w:rFonts w:ascii="Arial" w:hAnsi="Arial" w:cs="Arial"/>
          <w:sz w:val="22"/>
          <w:szCs w:val="22"/>
        </w:rPr>
        <w:t>Članak 7.</w:t>
      </w:r>
    </w:p>
    <w:p w:rsidR="001665AE" w:rsidRDefault="001665AE" w:rsidP="001665AE">
      <w:pPr>
        <w:jc w:val="both"/>
        <w:rPr>
          <w:rFonts w:ascii="Arial" w:hAnsi="Arial" w:cs="Arial"/>
          <w:sz w:val="22"/>
          <w:szCs w:val="22"/>
        </w:rPr>
      </w:pPr>
      <w:r>
        <w:rPr>
          <w:rFonts w:ascii="Arial" w:hAnsi="Arial" w:cs="Arial"/>
          <w:sz w:val="22"/>
          <w:szCs w:val="22"/>
        </w:rPr>
        <w:t xml:space="preserve">Na ostala prava i obveze ugovornih stranaka koja nisu uređena ovim Ugovorom primjenjivat će se odredbe Programa mjera za rješavanje stambenog pitanja mladih obitelji na području Grada Drniša, Grada Drniša  </w:t>
      </w:r>
      <w:r>
        <w:rPr>
          <w:rFonts w:ascii="Arial" w:hAnsi="Arial" w:cs="Arial"/>
          <w:color w:val="000000"/>
          <w:sz w:val="22"/>
          <w:szCs w:val="22"/>
        </w:rPr>
        <w:t>(„Službeni glasnik Grada Drniš</w:t>
      </w:r>
      <w:r w:rsidR="006030E5">
        <w:rPr>
          <w:rFonts w:ascii="Arial" w:hAnsi="Arial" w:cs="Arial"/>
          <w:color w:val="000000"/>
          <w:sz w:val="22"/>
          <w:szCs w:val="22"/>
        </w:rPr>
        <w:t>a“, broj 5/23</w:t>
      </w:r>
      <w:r>
        <w:rPr>
          <w:rFonts w:ascii="Arial" w:hAnsi="Arial" w:cs="Arial"/>
          <w:color w:val="000000"/>
          <w:sz w:val="22"/>
          <w:szCs w:val="22"/>
        </w:rPr>
        <w:t>)</w:t>
      </w:r>
      <w:r>
        <w:rPr>
          <w:rFonts w:ascii="Arial" w:hAnsi="Arial" w:cs="Arial"/>
          <w:sz w:val="22"/>
          <w:szCs w:val="22"/>
        </w:rPr>
        <w:t>.</w:t>
      </w:r>
    </w:p>
    <w:p w:rsidR="001665AE" w:rsidRDefault="001665AE" w:rsidP="001665AE">
      <w:pPr>
        <w:jc w:val="center"/>
        <w:rPr>
          <w:rFonts w:ascii="Arial" w:hAnsi="Arial" w:cs="Arial"/>
          <w:sz w:val="22"/>
          <w:szCs w:val="22"/>
        </w:rPr>
      </w:pPr>
      <w:r>
        <w:rPr>
          <w:rFonts w:ascii="Arial" w:hAnsi="Arial" w:cs="Arial"/>
          <w:sz w:val="22"/>
          <w:szCs w:val="22"/>
        </w:rPr>
        <w:t>Članak 8.</w:t>
      </w:r>
    </w:p>
    <w:p w:rsidR="001665AE" w:rsidRDefault="001665AE" w:rsidP="001665AE">
      <w:pPr>
        <w:jc w:val="both"/>
        <w:rPr>
          <w:rFonts w:ascii="Arial" w:hAnsi="Arial" w:cs="Arial"/>
          <w:sz w:val="22"/>
          <w:szCs w:val="22"/>
        </w:rPr>
      </w:pPr>
      <w:r>
        <w:rPr>
          <w:rFonts w:ascii="Arial" w:hAnsi="Arial" w:cs="Arial"/>
          <w:sz w:val="22"/>
          <w:szCs w:val="22"/>
        </w:rPr>
        <w:t>Ugovorne stranke prihvaćaju prava i obveze utvrđene ovim Ugovorom što potvrđuju svojim vlastoručnim potpisima.</w:t>
      </w:r>
    </w:p>
    <w:p w:rsidR="001665AE" w:rsidRDefault="001665AE" w:rsidP="001665AE">
      <w:pPr>
        <w:jc w:val="center"/>
        <w:rPr>
          <w:rFonts w:ascii="Arial" w:hAnsi="Arial" w:cs="Arial"/>
          <w:sz w:val="22"/>
          <w:szCs w:val="22"/>
        </w:rPr>
      </w:pPr>
      <w:r>
        <w:rPr>
          <w:rFonts w:ascii="Arial" w:hAnsi="Arial" w:cs="Arial"/>
          <w:sz w:val="22"/>
          <w:szCs w:val="22"/>
        </w:rPr>
        <w:t>Članak 9.</w:t>
      </w:r>
    </w:p>
    <w:p w:rsidR="001665AE" w:rsidRDefault="001665AE" w:rsidP="001665AE">
      <w:pPr>
        <w:jc w:val="both"/>
        <w:rPr>
          <w:rFonts w:ascii="Arial" w:hAnsi="Arial" w:cs="Arial"/>
          <w:sz w:val="22"/>
          <w:szCs w:val="22"/>
        </w:rPr>
      </w:pPr>
      <w:r>
        <w:rPr>
          <w:rFonts w:ascii="Arial" w:hAnsi="Arial" w:cs="Arial"/>
          <w:sz w:val="22"/>
          <w:szCs w:val="22"/>
        </w:rPr>
        <w:t>Ovaj ugovor sastavljen je u dva (2) istovjetna primjerka od kojih jedan (1) zadržava davatelj potpore za svoje potrebe, dok se jedan (1) primjerak uručuje korisniku potpore.</w:t>
      </w:r>
    </w:p>
    <w:p w:rsidR="001665AE" w:rsidRDefault="001665AE" w:rsidP="001665AE">
      <w:pPr>
        <w:jc w:val="both"/>
        <w:rPr>
          <w:rFonts w:ascii="Arial" w:hAnsi="Arial" w:cs="Arial"/>
          <w:sz w:val="22"/>
          <w:szCs w:val="22"/>
        </w:rPr>
      </w:pPr>
    </w:p>
    <w:p w:rsidR="001665AE" w:rsidRDefault="0064315B" w:rsidP="001665AE">
      <w:pPr>
        <w:jc w:val="both"/>
        <w:rPr>
          <w:rFonts w:ascii="Arial" w:hAnsi="Arial" w:cs="Arial"/>
          <w:sz w:val="22"/>
          <w:szCs w:val="22"/>
        </w:rPr>
      </w:pPr>
      <w:r>
        <w:rPr>
          <w:rFonts w:ascii="Arial" w:hAnsi="Arial" w:cs="Arial"/>
          <w:sz w:val="22"/>
          <w:szCs w:val="22"/>
        </w:rPr>
        <w:t xml:space="preserve">KLASA: </w:t>
      </w:r>
    </w:p>
    <w:p w:rsidR="001665AE" w:rsidRDefault="0064315B" w:rsidP="001665AE">
      <w:pPr>
        <w:jc w:val="both"/>
        <w:rPr>
          <w:rFonts w:ascii="Arial" w:hAnsi="Arial" w:cs="Arial"/>
          <w:sz w:val="22"/>
          <w:szCs w:val="22"/>
        </w:rPr>
      </w:pPr>
      <w:r>
        <w:rPr>
          <w:rFonts w:ascii="Arial" w:hAnsi="Arial" w:cs="Arial"/>
          <w:sz w:val="22"/>
          <w:szCs w:val="22"/>
        </w:rPr>
        <w:t xml:space="preserve"> URBROJ: </w:t>
      </w:r>
    </w:p>
    <w:p w:rsidR="001665AE" w:rsidRDefault="0064315B" w:rsidP="001665AE">
      <w:pPr>
        <w:jc w:val="both"/>
        <w:rPr>
          <w:rFonts w:ascii="Arial" w:hAnsi="Arial" w:cs="Arial"/>
          <w:sz w:val="22"/>
          <w:szCs w:val="22"/>
        </w:rPr>
      </w:pPr>
      <w:r>
        <w:rPr>
          <w:rFonts w:ascii="Arial" w:hAnsi="Arial" w:cs="Arial"/>
          <w:sz w:val="22"/>
          <w:szCs w:val="22"/>
        </w:rPr>
        <w:t>Drniš,        2024</w:t>
      </w:r>
      <w:r w:rsidR="001665AE">
        <w:rPr>
          <w:rFonts w:ascii="Arial" w:hAnsi="Arial" w:cs="Arial"/>
          <w:sz w:val="22"/>
          <w:szCs w:val="22"/>
        </w:rPr>
        <w:t>. godine</w:t>
      </w:r>
    </w:p>
    <w:p w:rsidR="001665AE" w:rsidRDefault="001665AE" w:rsidP="001665AE">
      <w:pPr>
        <w:jc w:val="both"/>
        <w:rPr>
          <w:rFonts w:ascii="Arial" w:hAnsi="Arial" w:cs="Arial"/>
          <w:sz w:val="22"/>
          <w:szCs w:val="22"/>
        </w:rPr>
      </w:pPr>
    </w:p>
    <w:p w:rsidR="001665AE" w:rsidRDefault="001665AE" w:rsidP="001665AE">
      <w:pPr>
        <w:jc w:val="both"/>
        <w:rPr>
          <w:rFonts w:ascii="Arial" w:hAnsi="Arial" w:cs="Arial"/>
          <w:sz w:val="22"/>
          <w:szCs w:val="22"/>
        </w:rPr>
      </w:pPr>
      <w:r>
        <w:rPr>
          <w:rFonts w:ascii="Arial" w:hAnsi="Arial" w:cs="Arial"/>
          <w:sz w:val="22"/>
          <w:szCs w:val="22"/>
        </w:rPr>
        <w:t xml:space="preserve">   Davatelj potpore:                                                            Korisnik potpore:</w:t>
      </w:r>
    </w:p>
    <w:p w:rsidR="001665AE" w:rsidRDefault="001665AE" w:rsidP="001665AE">
      <w:pPr>
        <w:jc w:val="both"/>
        <w:rPr>
          <w:rFonts w:ascii="Arial" w:hAnsi="Arial" w:cs="Arial"/>
          <w:sz w:val="22"/>
          <w:szCs w:val="22"/>
        </w:rPr>
      </w:pPr>
      <w:r>
        <w:rPr>
          <w:rFonts w:ascii="Arial" w:hAnsi="Arial" w:cs="Arial"/>
          <w:sz w:val="22"/>
          <w:szCs w:val="22"/>
        </w:rPr>
        <w:t xml:space="preserve"> GRADONAČELNIK:</w:t>
      </w:r>
    </w:p>
    <w:p w:rsidR="001665AE" w:rsidRDefault="001665AE" w:rsidP="001665AE">
      <w:pPr>
        <w:jc w:val="both"/>
        <w:rPr>
          <w:rFonts w:ascii="Arial" w:hAnsi="Arial" w:cs="Arial"/>
          <w:sz w:val="22"/>
          <w:szCs w:val="22"/>
        </w:rPr>
      </w:pPr>
    </w:p>
    <w:p w:rsidR="001665AE" w:rsidRDefault="001665AE" w:rsidP="001665AE">
      <w:pPr>
        <w:jc w:val="both"/>
        <w:rPr>
          <w:rFonts w:ascii="Arial" w:hAnsi="Arial" w:cs="Arial"/>
          <w:sz w:val="22"/>
          <w:szCs w:val="22"/>
        </w:rPr>
      </w:pPr>
      <w:r>
        <w:rPr>
          <w:rFonts w:ascii="Arial" w:hAnsi="Arial" w:cs="Arial"/>
          <w:sz w:val="22"/>
          <w:szCs w:val="22"/>
        </w:rPr>
        <w:t xml:space="preserve"> _______________                                                           _______________</w:t>
      </w:r>
    </w:p>
    <w:p w:rsidR="001665AE" w:rsidRDefault="001665AE" w:rsidP="001665AE">
      <w:pPr>
        <w:jc w:val="both"/>
        <w:rPr>
          <w:rFonts w:ascii="Arial" w:hAnsi="Arial" w:cs="Arial"/>
          <w:sz w:val="22"/>
          <w:szCs w:val="22"/>
        </w:rPr>
      </w:pPr>
      <w:r>
        <w:rPr>
          <w:rFonts w:ascii="Arial" w:hAnsi="Arial" w:cs="Arial"/>
          <w:sz w:val="22"/>
          <w:szCs w:val="22"/>
        </w:rPr>
        <w:t xml:space="preserve"> mr. </w:t>
      </w:r>
      <w:proofErr w:type="spellStart"/>
      <w:r>
        <w:rPr>
          <w:rFonts w:ascii="Arial" w:hAnsi="Arial" w:cs="Arial"/>
          <w:sz w:val="22"/>
          <w:szCs w:val="22"/>
        </w:rPr>
        <w:t>sc</w:t>
      </w:r>
      <w:proofErr w:type="spellEnd"/>
      <w:r>
        <w:rPr>
          <w:rFonts w:ascii="Arial" w:hAnsi="Arial" w:cs="Arial"/>
          <w:sz w:val="22"/>
          <w:szCs w:val="22"/>
        </w:rPr>
        <w:t xml:space="preserve">. Josip Begonja                                                       </w:t>
      </w:r>
      <w:r w:rsidR="0064315B">
        <w:rPr>
          <w:rFonts w:ascii="Arial" w:hAnsi="Arial" w:cs="Arial"/>
          <w:sz w:val="22"/>
          <w:szCs w:val="22"/>
        </w:rPr>
        <w:t>Tea Knez</w:t>
      </w:r>
    </w:p>
    <w:p w:rsidR="001665AE" w:rsidRDefault="001665AE" w:rsidP="001665AE">
      <w:pPr>
        <w:rPr>
          <w:rFonts w:ascii="Arial" w:hAnsi="Arial" w:cs="Arial"/>
          <w:sz w:val="22"/>
          <w:szCs w:val="22"/>
        </w:rPr>
      </w:pPr>
    </w:p>
    <w:p w:rsidR="001665AE" w:rsidRDefault="001665AE" w:rsidP="001665AE">
      <w:pPr>
        <w:rPr>
          <w:rFonts w:ascii="Arial" w:hAnsi="Arial" w:cs="Arial"/>
          <w:sz w:val="22"/>
          <w:szCs w:val="22"/>
        </w:rPr>
      </w:pPr>
    </w:p>
    <w:p w:rsidR="00495713" w:rsidRDefault="00495713"/>
    <w:sectPr w:rsidR="004957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FD6"/>
    <w:rsid w:val="00016712"/>
    <w:rsid w:val="00160D29"/>
    <w:rsid w:val="001665AE"/>
    <w:rsid w:val="00314023"/>
    <w:rsid w:val="003205A2"/>
    <w:rsid w:val="00424065"/>
    <w:rsid w:val="00495713"/>
    <w:rsid w:val="00496D2C"/>
    <w:rsid w:val="005E59BC"/>
    <w:rsid w:val="006030E5"/>
    <w:rsid w:val="0064315B"/>
    <w:rsid w:val="00795FD6"/>
    <w:rsid w:val="00C40E75"/>
    <w:rsid w:val="00D65C44"/>
    <w:rsid w:val="00F506F8"/>
    <w:rsid w:val="00F755A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ED1EBD-2439-4AB9-814E-B106C0638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5AE"/>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BezproredaChar">
    <w:name w:val="Bez proreda Char"/>
    <w:link w:val="Bezproreda"/>
    <w:locked/>
    <w:rsid w:val="001665AE"/>
  </w:style>
  <w:style w:type="paragraph" w:styleId="Bezproreda">
    <w:name w:val="No Spacing"/>
    <w:link w:val="BezproredaChar"/>
    <w:qFormat/>
    <w:rsid w:val="001665AE"/>
    <w:pPr>
      <w:suppressAutoHyphens/>
      <w:autoSpaceDN w:val="0"/>
      <w:spacing w:after="0" w:line="240" w:lineRule="auto"/>
    </w:pPr>
  </w:style>
  <w:style w:type="character" w:customStyle="1" w:styleId="FontStyle78">
    <w:name w:val="Font Style78"/>
    <w:rsid w:val="001665AE"/>
    <w:rPr>
      <w:rFonts w:ascii="Arial" w:hAnsi="Arial" w:cs="Arial" w:hint="default"/>
      <w:sz w:val="20"/>
      <w:szCs w:val="20"/>
    </w:rPr>
  </w:style>
  <w:style w:type="paragraph" w:styleId="Tekstbalonia">
    <w:name w:val="Balloon Text"/>
    <w:basedOn w:val="Normal"/>
    <w:link w:val="TekstbaloniaChar"/>
    <w:uiPriority w:val="99"/>
    <w:semiHidden/>
    <w:unhideWhenUsed/>
    <w:rsid w:val="00160D29"/>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60D29"/>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2388556">
      <w:bodyDiv w:val="1"/>
      <w:marLeft w:val="0"/>
      <w:marRight w:val="0"/>
      <w:marTop w:val="0"/>
      <w:marBottom w:val="0"/>
      <w:divBdr>
        <w:top w:val="none" w:sz="0" w:space="0" w:color="auto"/>
        <w:left w:val="none" w:sz="0" w:space="0" w:color="auto"/>
        <w:bottom w:val="none" w:sz="0" w:space="0" w:color="auto"/>
        <w:right w:val="none" w:sz="0" w:space="0" w:color="auto"/>
      </w:divBdr>
    </w:div>
    <w:div w:id="2105685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831</Words>
  <Characters>4741</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Lovrić</dc:creator>
  <cp:keywords/>
  <dc:description/>
  <cp:lastModifiedBy>Marija Lovrić</cp:lastModifiedBy>
  <cp:revision>17</cp:revision>
  <cp:lastPrinted>2024-04-25T10:15:00Z</cp:lastPrinted>
  <dcterms:created xsi:type="dcterms:W3CDTF">2024-04-24T06:46:00Z</dcterms:created>
  <dcterms:modified xsi:type="dcterms:W3CDTF">2024-04-25T10:24:00Z</dcterms:modified>
</cp:coreProperties>
</file>