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399C1A" w14:textId="074A09D7" w:rsidR="0009766C" w:rsidRPr="006A12BA" w:rsidRDefault="00EC5E2D">
      <w:pPr>
        <w:spacing w:after="0" w:line="291" w:lineRule="auto"/>
        <w:ind w:left="0" w:right="0" w:firstLine="0"/>
        <w:jc w:val="center"/>
        <w:rPr>
          <w:rFonts w:ascii="Arial" w:hAnsi="Arial" w:cs="Arial"/>
          <w:sz w:val="22"/>
        </w:rPr>
      </w:pPr>
      <w:r w:rsidRPr="006A12BA">
        <w:rPr>
          <w:rFonts w:ascii="Arial" w:hAnsi="Arial" w:cs="Arial"/>
          <w:b/>
          <w:sz w:val="22"/>
        </w:rPr>
        <w:t xml:space="preserve">OBRAZLOŽENJE UZ  POLUGODIŠNJI IZVJEŠTAJ O IZVRŠENJU PRORAČUNA GRADA </w:t>
      </w:r>
      <w:r w:rsidR="004C6B19" w:rsidRPr="006A12BA">
        <w:rPr>
          <w:rFonts w:ascii="Arial" w:hAnsi="Arial" w:cs="Arial"/>
          <w:b/>
          <w:sz w:val="22"/>
        </w:rPr>
        <w:t xml:space="preserve">DRNIŠA </w:t>
      </w:r>
      <w:r w:rsidRPr="006A12BA">
        <w:rPr>
          <w:rFonts w:ascii="Arial" w:hAnsi="Arial" w:cs="Arial"/>
          <w:b/>
          <w:sz w:val="22"/>
        </w:rPr>
        <w:t>ZA 202</w:t>
      </w:r>
      <w:r w:rsidR="0007577E">
        <w:rPr>
          <w:rFonts w:ascii="Arial" w:hAnsi="Arial" w:cs="Arial"/>
          <w:b/>
          <w:sz w:val="22"/>
        </w:rPr>
        <w:t>3</w:t>
      </w:r>
      <w:r w:rsidRPr="006A12BA">
        <w:rPr>
          <w:rFonts w:ascii="Arial" w:hAnsi="Arial" w:cs="Arial"/>
          <w:b/>
          <w:sz w:val="22"/>
        </w:rPr>
        <w:t xml:space="preserve">. GODINU </w:t>
      </w:r>
    </w:p>
    <w:p w14:paraId="43265E79" w14:textId="77777777" w:rsidR="0009766C" w:rsidRPr="006A12BA" w:rsidRDefault="00EC5E2D">
      <w:pPr>
        <w:spacing w:after="208" w:line="259" w:lineRule="auto"/>
        <w:ind w:left="-29" w:right="-25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eastAsia="Calibri" w:hAnsi="Arial" w:cs="Arial"/>
          <w:noProof/>
          <w:sz w:val="22"/>
        </w:rPr>
        <mc:AlternateContent>
          <mc:Choice Requires="wpg">
            <w:drawing>
              <wp:inline distT="0" distB="0" distL="0" distR="0" wp14:anchorId="0926A1F1" wp14:editId="2A1F6123">
                <wp:extent cx="5976874" cy="6096"/>
                <wp:effectExtent l="0" t="0" r="0" b="0"/>
                <wp:docPr id="26241" name="Group 26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6874" cy="6096"/>
                          <a:chOff x="0" y="0"/>
                          <a:chExt cx="5976874" cy="6096"/>
                        </a:xfrm>
                      </wpg:grpSpPr>
                      <wps:wsp>
                        <wps:cNvPr id="32391" name="Shape 32391"/>
                        <wps:cNvSpPr/>
                        <wps:spPr>
                          <a:xfrm>
                            <a:off x="0" y="0"/>
                            <a:ext cx="59768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6874" h="9144">
                                <a:moveTo>
                                  <a:pt x="0" y="0"/>
                                </a:moveTo>
                                <a:lnTo>
                                  <a:pt x="5976874" y="0"/>
                                </a:lnTo>
                                <a:lnTo>
                                  <a:pt x="59768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>
            <w:pict>
              <v:group id="Group 26241" style="width:470.62pt;height:0.47998pt;mso-position-horizontal-relative:char;mso-position-vertical-relative:line" coordsize="59768,60">
                <v:shape id="Shape 32392" style="position:absolute;width:59768;height:91;left:0;top:0;" coordsize="5976874,9144" path="m0,0l5976874,0l597687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78F65138" w14:textId="77777777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sdt>
      <w:sdtPr>
        <w:rPr>
          <w:rFonts w:ascii="Arial" w:eastAsia="Times New Roman" w:hAnsi="Arial" w:cs="Arial"/>
          <w:color w:val="000000"/>
          <w:sz w:val="22"/>
          <w:szCs w:val="22"/>
        </w:rPr>
        <w:id w:val="183903700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048C2C7" w14:textId="19CDB1F7" w:rsidR="00EE6937" w:rsidRPr="006A12BA" w:rsidRDefault="00EE6937">
          <w:pPr>
            <w:pStyle w:val="TOCNaslov"/>
            <w:rPr>
              <w:rFonts w:ascii="Arial" w:hAnsi="Arial" w:cs="Arial"/>
              <w:sz w:val="22"/>
              <w:szCs w:val="22"/>
            </w:rPr>
          </w:pPr>
          <w:r w:rsidRPr="006A12BA">
            <w:rPr>
              <w:rFonts w:ascii="Arial" w:hAnsi="Arial" w:cs="Arial"/>
              <w:sz w:val="22"/>
              <w:szCs w:val="22"/>
            </w:rPr>
            <w:t>Sadržaj</w:t>
          </w:r>
        </w:p>
        <w:p w14:paraId="7D5CA5C7" w14:textId="3F90CBF7" w:rsidR="002F7C81" w:rsidRDefault="00EE6937">
          <w:pPr>
            <w:pStyle w:val="Sadraj1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r w:rsidRPr="006A12BA">
            <w:rPr>
              <w:rFonts w:ascii="Arial" w:hAnsi="Arial" w:cs="Arial"/>
              <w:sz w:val="22"/>
            </w:rPr>
            <w:fldChar w:fldCharType="begin"/>
          </w:r>
          <w:r w:rsidRPr="006A12BA">
            <w:rPr>
              <w:rFonts w:ascii="Arial" w:hAnsi="Arial" w:cs="Arial"/>
              <w:sz w:val="22"/>
            </w:rPr>
            <w:instrText xml:space="preserve"> TOC \o "1-3" \h \z \u </w:instrText>
          </w:r>
          <w:r w:rsidRPr="006A12BA">
            <w:rPr>
              <w:rFonts w:ascii="Arial" w:hAnsi="Arial" w:cs="Arial"/>
              <w:sz w:val="22"/>
            </w:rPr>
            <w:fldChar w:fldCharType="separate"/>
          </w:r>
          <w:hyperlink w:anchor="_Toc144117969" w:history="1">
            <w:r w:rsidR="002F7C81" w:rsidRPr="00426BBC">
              <w:rPr>
                <w:rStyle w:val="Hiperveza"/>
                <w:rFonts w:ascii="Arial" w:hAnsi="Arial" w:cs="Arial"/>
                <w:noProof/>
              </w:rPr>
              <w:t>1.</w:t>
            </w:r>
            <w:r w:rsidR="002F7C81" w:rsidRPr="00426BBC">
              <w:rPr>
                <w:rStyle w:val="Hiperveza"/>
                <w:rFonts w:ascii="Arial" w:eastAsia="Arial" w:hAnsi="Arial" w:cs="Arial"/>
                <w:noProof/>
              </w:rPr>
              <w:t xml:space="preserve"> </w:t>
            </w:r>
            <w:r w:rsidR="002F7C81" w:rsidRPr="00426BBC">
              <w:rPr>
                <w:rStyle w:val="Hiperveza"/>
                <w:rFonts w:ascii="Arial" w:hAnsi="Arial" w:cs="Arial"/>
                <w:noProof/>
              </w:rPr>
              <w:t>UVOD</w:t>
            </w:r>
            <w:r w:rsidR="002F7C81">
              <w:rPr>
                <w:noProof/>
                <w:webHidden/>
              </w:rPr>
              <w:tab/>
            </w:r>
            <w:r w:rsidR="002F7C81">
              <w:rPr>
                <w:noProof/>
                <w:webHidden/>
              </w:rPr>
              <w:fldChar w:fldCharType="begin"/>
            </w:r>
            <w:r w:rsidR="002F7C81">
              <w:rPr>
                <w:noProof/>
                <w:webHidden/>
              </w:rPr>
              <w:instrText xml:space="preserve"> PAGEREF _Toc144117969 \h </w:instrText>
            </w:r>
            <w:r w:rsidR="002F7C81">
              <w:rPr>
                <w:noProof/>
                <w:webHidden/>
              </w:rPr>
            </w:r>
            <w:r w:rsidR="002F7C81">
              <w:rPr>
                <w:noProof/>
                <w:webHidden/>
              </w:rPr>
              <w:fldChar w:fldCharType="separate"/>
            </w:r>
            <w:r w:rsidR="002F7C81">
              <w:rPr>
                <w:noProof/>
                <w:webHidden/>
              </w:rPr>
              <w:t>2</w:t>
            </w:r>
            <w:r w:rsidR="002F7C81">
              <w:rPr>
                <w:noProof/>
                <w:webHidden/>
              </w:rPr>
              <w:fldChar w:fldCharType="end"/>
            </w:r>
          </w:hyperlink>
        </w:p>
        <w:p w14:paraId="6650CCC9" w14:textId="4611924A" w:rsidR="002F7C81" w:rsidRDefault="00C426F9">
          <w:pPr>
            <w:pStyle w:val="Sadraj1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44117970" w:history="1">
            <w:r w:rsidR="002F7C81" w:rsidRPr="00426BBC">
              <w:rPr>
                <w:rStyle w:val="Hiperveza"/>
                <w:rFonts w:ascii="Arial" w:hAnsi="Arial" w:cs="Arial"/>
                <w:noProof/>
              </w:rPr>
              <w:t>2.</w:t>
            </w:r>
            <w:r w:rsidR="002F7C81" w:rsidRPr="00426BBC">
              <w:rPr>
                <w:rStyle w:val="Hiperveza"/>
                <w:rFonts w:ascii="Arial" w:eastAsia="Arial" w:hAnsi="Arial" w:cs="Arial"/>
                <w:noProof/>
              </w:rPr>
              <w:t xml:space="preserve"> </w:t>
            </w:r>
            <w:r w:rsidR="002F7C81" w:rsidRPr="00426BBC">
              <w:rPr>
                <w:rStyle w:val="Hiperveza"/>
                <w:rFonts w:ascii="Arial" w:hAnsi="Arial" w:cs="Arial"/>
                <w:noProof/>
              </w:rPr>
              <w:t xml:space="preserve"> OBRAZLOŽENJE OPĆEG DIJELA IZVJEŠTAJA O IZVRŠENJU PRORAČUNA</w:t>
            </w:r>
            <w:r w:rsidR="002F7C81">
              <w:rPr>
                <w:noProof/>
                <w:webHidden/>
              </w:rPr>
              <w:tab/>
            </w:r>
            <w:r w:rsidR="002F7C81">
              <w:rPr>
                <w:noProof/>
                <w:webHidden/>
              </w:rPr>
              <w:fldChar w:fldCharType="begin"/>
            </w:r>
            <w:r w:rsidR="002F7C81">
              <w:rPr>
                <w:noProof/>
                <w:webHidden/>
              </w:rPr>
              <w:instrText xml:space="preserve"> PAGEREF _Toc144117970 \h </w:instrText>
            </w:r>
            <w:r w:rsidR="002F7C81">
              <w:rPr>
                <w:noProof/>
                <w:webHidden/>
              </w:rPr>
            </w:r>
            <w:r w:rsidR="002F7C81">
              <w:rPr>
                <w:noProof/>
                <w:webHidden/>
              </w:rPr>
              <w:fldChar w:fldCharType="separate"/>
            </w:r>
            <w:r w:rsidR="002F7C81">
              <w:rPr>
                <w:noProof/>
                <w:webHidden/>
              </w:rPr>
              <w:t>3</w:t>
            </w:r>
            <w:r w:rsidR="002F7C81">
              <w:rPr>
                <w:noProof/>
                <w:webHidden/>
              </w:rPr>
              <w:fldChar w:fldCharType="end"/>
            </w:r>
          </w:hyperlink>
        </w:p>
        <w:p w14:paraId="44CD20D9" w14:textId="4FEA5FFE" w:rsidR="002F7C81" w:rsidRDefault="00C426F9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44117971" w:history="1">
            <w:r w:rsidR="002F7C81" w:rsidRPr="00426BBC">
              <w:rPr>
                <w:rStyle w:val="Hiperveza"/>
                <w:rFonts w:ascii="Arial" w:hAnsi="Arial" w:cs="Arial"/>
                <w:noProof/>
              </w:rPr>
              <w:t>RAČUN PRIHODA I RASHODA I RAČUN ZADUŽIVANJA/FINANCIRANJA</w:t>
            </w:r>
            <w:r w:rsidR="002F7C81">
              <w:rPr>
                <w:noProof/>
                <w:webHidden/>
              </w:rPr>
              <w:tab/>
            </w:r>
            <w:r w:rsidR="002F7C81">
              <w:rPr>
                <w:noProof/>
                <w:webHidden/>
              </w:rPr>
              <w:fldChar w:fldCharType="begin"/>
            </w:r>
            <w:r w:rsidR="002F7C81">
              <w:rPr>
                <w:noProof/>
                <w:webHidden/>
              </w:rPr>
              <w:instrText xml:space="preserve"> PAGEREF _Toc144117971 \h </w:instrText>
            </w:r>
            <w:r w:rsidR="002F7C81">
              <w:rPr>
                <w:noProof/>
                <w:webHidden/>
              </w:rPr>
            </w:r>
            <w:r w:rsidR="002F7C81">
              <w:rPr>
                <w:noProof/>
                <w:webHidden/>
              </w:rPr>
              <w:fldChar w:fldCharType="separate"/>
            </w:r>
            <w:r w:rsidR="002F7C81">
              <w:rPr>
                <w:noProof/>
                <w:webHidden/>
              </w:rPr>
              <w:t>3</w:t>
            </w:r>
            <w:r w:rsidR="002F7C81">
              <w:rPr>
                <w:noProof/>
                <w:webHidden/>
              </w:rPr>
              <w:fldChar w:fldCharType="end"/>
            </w:r>
          </w:hyperlink>
        </w:p>
        <w:p w14:paraId="0C71F8E8" w14:textId="144AAB0E" w:rsidR="002F7C81" w:rsidRDefault="00C426F9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44117972" w:history="1">
            <w:r w:rsidR="002F7C81" w:rsidRPr="00426BBC">
              <w:rPr>
                <w:rStyle w:val="Hiperveza"/>
                <w:rFonts w:ascii="Arial" w:hAnsi="Arial" w:cs="Arial"/>
                <w:noProof/>
              </w:rPr>
              <w:t>2.1.</w:t>
            </w:r>
            <w:r w:rsidR="002F7C81" w:rsidRPr="00426BBC">
              <w:rPr>
                <w:rStyle w:val="Hiperveza"/>
                <w:rFonts w:ascii="Arial" w:eastAsia="Arial" w:hAnsi="Arial" w:cs="Arial"/>
                <w:noProof/>
              </w:rPr>
              <w:t xml:space="preserve"> </w:t>
            </w:r>
            <w:r w:rsidR="002F7C81" w:rsidRPr="00426BBC">
              <w:rPr>
                <w:rStyle w:val="Hiperveza"/>
                <w:rFonts w:ascii="Arial" w:hAnsi="Arial" w:cs="Arial"/>
                <w:noProof/>
              </w:rPr>
              <w:t xml:space="preserve"> OBRAZLOŽENJE OSTVARENJA PRIHODA I RASHODA, PRIMITAKA I IZDATAKA</w:t>
            </w:r>
            <w:r w:rsidR="002F7C81">
              <w:rPr>
                <w:noProof/>
                <w:webHidden/>
              </w:rPr>
              <w:tab/>
            </w:r>
            <w:r w:rsidR="002F7C81">
              <w:rPr>
                <w:noProof/>
                <w:webHidden/>
              </w:rPr>
              <w:fldChar w:fldCharType="begin"/>
            </w:r>
            <w:r w:rsidR="002F7C81">
              <w:rPr>
                <w:noProof/>
                <w:webHidden/>
              </w:rPr>
              <w:instrText xml:space="preserve"> PAGEREF _Toc144117972 \h </w:instrText>
            </w:r>
            <w:r w:rsidR="002F7C81">
              <w:rPr>
                <w:noProof/>
                <w:webHidden/>
              </w:rPr>
            </w:r>
            <w:r w:rsidR="002F7C81">
              <w:rPr>
                <w:noProof/>
                <w:webHidden/>
              </w:rPr>
              <w:fldChar w:fldCharType="separate"/>
            </w:r>
            <w:r w:rsidR="002F7C81">
              <w:rPr>
                <w:noProof/>
                <w:webHidden/>
              </w:rPr>
              <w:t>4</w:t>
            </w:r>
            <w:r w:rsidR="002F7C81">
              <w:rPr>
                <w:noProof/>
                <w:webHidden/>
              </w:rPr>
              <w:fldChar w:fldCharType="end"/>
            </w:r>
          </w:hyperlink>
        </w:p>
        <w:p w14:paraId="0B66881E" w14:textId="5BE441CC" w:rsidR="002F7C81" w:rsidRDefault="00C426F9">
          <w:pPr>
            <w:pStyle w:val="Sadraj3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44117973" w:history="1">
            <w:r w:rsidR="002F7C81" w:rsidRPr="00426BBC">
              <w:rPr>
                <w:rStyle w:val="Hiperveza"/>
                <w:rFonts w:ascii="Arial" w:hAnsi="Arial" w:cs="Arial"/>
                <w:noProof/>
              </w:rPr>
              <w:t>2.1.1. OBRAZLOŽENJE PRIHODA</w:t>
            </w:r>
            <w:r w:rsidR="002F7C81">
              <w:rPr>
                <w:noProof/>
                <w:webHidden/>
              </w:rPr>
              <w:tab/>
            </w:r>
            <w:r w:rsidR="002F7C81">
              <w:rPr>
                <w:noProof/>
                <w:webHidden/>
              </w:rPr>
              <w:fldChar w:fldCharType="begin"/>
            </w:r>
            <w:r w:rsidR="002F7C81">
              <w:rPr>
                <w:noProof/>
                <w:webHidden/>
              </w:rPr>
              <w:instrText xml:space="preserve"> PAGEREF _Toc144117973 \h </w:instrText>
            </w:r>
            <w:r w:rsidR="002F7C81">
              <w:rPr>
                <w:noProof/>
                <w:webHidden/>
              </w:rPr>
            </w:r>
            <w:r w:rsidR="002F7C81">
              <w:rPr>
                <w:noProof/>
                <w:webHidden/>
              </w:rPr>
              <w:fldChar w:fldCharType="separate"/>
            </w:r>
            <w:r w:rsidR="002F7C81">
              <w:rPr>
                <w:noProof/>
                <w:webHidden/>
              </w:rPr>
              <w:t>4</w:t>
            </w:r>
            <w:r w:rsidR="002F7C81">
              <w:rPr>
                <w:noProof/>
                <w:webHidden/>
              </w:rPr>
              <w:fldChar w:fldCharType="end"/>
            </w:r>
          </w:hyperlink>
        </w:p>
        <w:p w14:paraId="7780A456" w14:textId="2A2A11EC" w:rsidR="002F7C81" w:rsidRDefault="00C426F9">
          <w:pPr>
            <w:pStyle w:val="Sadraj3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44117974" w:history="1">
            <w:r w:rsidR="002F7C81" w:rsidRPr="00426BBC">
              <w:rPr>
                <w:rStyle w:val="Hiperveza"/>
                <w:rFonts w:ascii="Arial" w:hAnsi="Arial" w:cs="Arial"/>
                <w:noProof/>
              </w:rPr>
              <w:t>2.1.2. OBRAZLOŽENJE RASHODA I IZDATAKA</w:t>
            </w:r>
            <w:r w:rsidR="002F7C81">
              <w:rPr>
                <w:noProof/>
                <w:webHidden/>
              </w:rPr>
              <w:tab/>
            </w:r>
            <w:r w:rsidR="002F7C81">
              <w:rPr>
                <w:noProof/>
                <w:webHidden/>
              </w:rPr>
              <w:fldChar w:fldCharType="begin"/>
            </w:r>
            <w:r w:rsidR="002F7C81">
              <w:rPr>
                <w:noProof/>
                <w:webHidden/>
              </w:rPr>
              <w:instrText xml:space="preserve"> PAGEREF _Toc144117974 \h </w:instrText>
            </w:r>
            <w:r w:rsidR="002F7C81">
              <w:rPr>
                <w:noProof/>
                <w:webHidden/>
              </w:rPr>
            </w:r>
            <w:r w:rsidR="002F7C81">
              <w:rPr>
                <w:noProof/>
                <w:webHidden/>
              </w:rPr>
              <w:fldChar w:fldCharType="separate"/>
            </w:r>
            <w:r w:rsidR="002F7C81">
              <w:rPr>
                <w:noProof/>
                <w:webHidden/>
              </w:rPr>
              <w:t>6</w:t>
            </w:r>
            <w:r w:rsidR="002F7C81">
              <w:rPr>
                <w:noProof/>
                <w:webHidden/>
              </w:rPr>
              <w:fldChar w:fldCharType="end"/>
            </w:r>
          </w:hyperlink>
        </w:p>
        <w:p w14:paraId="1D2D7559" w14:textId="4D0E9A7C" w:rsidR="002F7C81" w:rsidRDefault="00C426F9">
          <w:pPr>
            <w:pStyle w:val="Sadraj3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44117975" w:history="1">
            <w:r w:rsidR="002F7C81" w:rsidRPr="00426BBC">
              <w:rPr>
                <w:rStyle w:val="Hiperveza"/>
                <w:rFonts w:ascii="Arial" w:hAnsi="Arial" w:cs="Arial"/>
                <w:noProof/>
              </w:rPr>
              <w:t>2.1.3. OBRAZLOŽENJE IZDATAKA – RAČUN ZADUŽIVANJA FINANCIRANJA</w:t>
            </w:r>
            <w:r w:rsidR="002F7C81">
              <w:rPr>
                <w:noProof/>
                <w:webHidden/>
              </w:rPr>
              <w:tab/>
            </w:r>
            <w:r w:rsidR="002F7C81">
              <w:rPr>
                <w:noProof/>
                <w:webHidden/>
              </w:rPr>
              <w:fldChar w:fldCharType="begin"/>
            </w:r>
            <w:r w:rsidR="002F7C81">
              <w:rPr>
                <w:noProof/>
                <w:webHidden/>
              </w:rPr>
              <w:instrText xml:space="preserve"> PAGEREF _Toc144117975 \h </w:instrText>
            </w:r>
            <w:r w:rsidR="002F7C81">
              <w:rPr>
                <w:noProof/>
                <w:webHidden/>
              </w:rPr>
            </w:r>
            <w:r w:rsidR="002F7C81">
              <w:rPr>
                <w:noProof/>
                <w:webHidden/>
              </w:rPr>
              <w:fldChar w:fldCharType="separate"/>
            </w:r>
            <w:r w:rsidR="002F7C81">
              <w:rPr>
                <w:noProof/>
                <w:webHidden/>
              </w:rPr>
              <w:t>9</w:t>
            </w:r>
            <w:r w:rsidR="002F7C81">
              <w:rPr>
                <w:noProof/>
                <w:webHidden/>
              </w:rPr>
              <w:fldChar w:fldCharType="end"/>
            </w:r>
          </w:hyperlink>
        </w:p>
        <w:p w14:paraId="73FBA5C7" w14:textId="058A10DC" w:rsidR="002F7C81" w:rsidRDefault="00C426F9">
          <w:pPr>
            <w:pStyle w:val="Sadraj3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44117976" w:history="1">
            <w:r w:rsidR="002F7C81" w:rsidRPr="00426BBC">
              <w:rPr>
                <w:rStyle w:val="Hiperveza"/>
                <w:rFonts w:ascii="Arial" w:hAnsi="Arial" w:cs="Arial"/>
                <w:noProof/>
              </w:rPr>
              <w:t>2.1.4. PRIKAZ VIŠKA/MANJKA PRORAČUNA I PRORAČUNSKIH KORISNIKA</w:t>
            </w:r>
            <w:r w:rsidR="002F7C81">
              <w:rPr>
                <w:noProof/>
                <w:webHidden/>
              </w:rPr>
              <w:tab/>
            </w:r>
            <w:r w:rsidR="002F7C81">
              <w:rPr>
                <w:noProof/>
                <w:webHidden/>
              </w:rPr>
              <w:fldChar w:fldCharType="begin"/>
            </w:r>
            <w:r w:rsidR="002F7C81">
              <w:rPr>
                <w:noProof/>
                <w:webHidden/>
              </w:rPr>
              <w:instrText xml:space="preserve"> PAGEREF _Toc144117976 \h </w:instrText>
            </w:r>
            <w:r w:rsidR="002F7C81">
              <w:rPr>
                <w:noProof/>
                <w:webHidden/>
              </w:rPr>
            </w:r>
            <w:r w:rsidR="002F7C81">
              <w:rPr>
                <w:noProof/>
                <w:webHidden/>
              </w:rPr>
              <w:fldChar w:fldCharType="separate"/>
            </w:r>
            <w:r w:rsidR="002F7C81">
              <w:rPr>
                <w:noProof/>
                <w:webHidden/>
              </w:rPr>
              <w:t>10</w:t>
            </w:r>
            <w:r w:rsidR="002F7C81">
              <w:rPr>
                <w:noProof/>
                <w:webHidden/>
              </w:rPr>
              <w:fldChar w:fldCharType="end"/>
            </w:r>
          </w:hyperlink>
        </w:p>
        <w:p w14:paraId="1813CA51" w14:textId="08E7E6AB" w:rsidR="002F7C81" w:rsidRDefault="00C426F9">
          <w:pPr>
            <w:pStyle w:val="Sadraj1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44117977" w:history="1">
            <w:r w:rsidR="002F7C81" w:rsidRPr="00426BBC">
              <w:rPr>
                <w:rStyle w:val="Hiperveza"/>
                <w:rFonts w:ascii="Arial" w:hAnsi="Arial" w:cs="Arial"/>
                <w:noProof/>
              </w:rPr>
              <w:t>3. POSEBNI DIO</w:t>
            </w:r>
            <w:r w:rsidR="002F7C81">
              <w:rPr>
                <w:noProof/>
                <w:webHidden/>
              </w:rPr>
              <w:tab/>
            </w:r>
            <w:r w:rsidR="002F7C81">
              <w:rPr>
                <w:noProof/>
                <w:webHidden/>
              </w:rPr>
              <w:fldChar w:fldCharType="begin"/>
            </w:r>
            <w:r w:rsidR="002F7C81">
              <w:rPr>
                <w:noProof/>
                <w:webHidden/>
              </w:rPr>
              <w:instrText xml:space="preserve"> PAGEREF _Toc144117977 \h </w:instrText>
            </w:r>
            <w:r w:rsidR="002F7C81">
              <w:rPr>
                <w:noProof/>
                <w:webHidden/>
              </w:rPr>
            </w:r>
            <w:r w:rsidR="002F7C81">
              <w:rPr>
                <w:noProof/>
                <w:webHidden/>
              </w:rPr>
              <w:fldChar w:fldCharType="separate"/>
            </w:r>
            <w:r w:rsidR="002F7C81">
              <w:rPr>
                <w:noProof/>
                <w:webHidden/>
              </w:rPr>
              <w:t>10</w:t>
            </w:r>
            <w:r w:rsidR="002F7C81">
              <w:rPr>
                <w:noProof/>
                <w:webHidden/>
              </w:rPr>
              <w:fldChar w:fldCharType="end"/>
            </w:r>
          </w:hyperlink>
        </w:p>
        <w:p w14:paraId="4A454531" w14:textId="63D32543" w:rsidR="002F7C81" w:rsidRDefault="00C426F9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44117978" w:history="1">
            <w:r w:rsidR="002F7C81" w:rsidRPr="00426BBC">
              <w:rPr>
                <w:rStyle w:val="Hiperveza"/>
                <w:rFonts w:ascii="Arial" w:hAnsi="Arial" w:cs="Arial"/>
                <w:noProof/>
              </w:rPr>
              <w:t>3.1. IZVRŠENJE PROGRAMA IZ POSEBNOG DIJELA PRORAČUNA</w:t>
            </w:r>
            <w:r w:rsidR="002F7C81">
              <w:rPr>
                <w:noProof/>
                <w:webHidden/>
              </w:rPr>
              <w:tab/>
            </w:r>
            <w:r w:rsidR="002F7C81">
              <w:rPr>
                <w:noProof/>
                <w:webHidden/>
              </w:rPr>
              <w:fldChar w:fldCharType="begin"/>
            </w:r>
            <w:r w:rsidR="002F7C81">
              <w:rPr>
                <w:noProof/>
                <w:webHidden/>
              </w:rPr>
              <w:instrText xml:space="preserve"> PAGEREF _Toc144117978 \h </w:instrText>
            </w:r>
            <w:r w:rsidR="002F7C81">
              <w:rPr>
                <w:noProof/>
                <w:webHidden/>
              </w:rPr>
            </w:r>
            <w:r w:rsidR="002F7C81">
              <w:rPr>
                <w:noProof/>
                <w:webHidden/>
              </w:rPr>
              <w:fldChar w:fldCharType="separate"/>
            </w:r>
            <w:r w:rsidR="002F7C81">
              <w:rPr>
                <w:noProof/>
                <w:webHidden/>
              </w:rPr>
              <w:t>13</w:t>
            </w:r>
            <w:r w:rsidR="002F7C81">
              <w:rPr>
                <w:noProof/>
                <w:webHidden/>
              </w:rPr>
              <w:fldChar w:fldCharType="end"/>
            </w:r>
          </w:hyperlink>
        </w:p>
        <w:p w14:paraId="5E7C3261" w14:textId="72ACAC17" w:rsidR="002F7C81" w:rsidRDefault="00C426F9">
          <w:pPr>
            <w:pStyle w:val="Sadraj1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44117979" w:history="1">
            <w:r w:rsidR="002F7C81" w:rsidRPr="00426BBC">
              <w:rPr>
                <w:rStyle w:val="Hiperveza"/>
                <w:rFonts w:ascii="Arial" w:hAnsi="Arial" w:cs="Arial"/>
                <w:noProof/>
              </w:rPr>
              <w:t>4. POSEBNI IZVJEŠTAJI</w:t>
            </w:r>
            <w:r w:rsidR="002F7C81">
              <w:rPr>
                <w:noProof/>
                <w:webHidden/>
              </w:rPr>
              <w:tab/>
            </w:r>
            <w:r w:rsidR="002F7C81">
              <w:rPr>
                <w:noProof/>
                <w:webHidden/>
              </w:rPr>
              <w:fldChar w:fldCharType="begin"/>
            </w:r>
            <w:r w:rsidR="002F7C81">
              <w:rPr>
                <w:noProof/>
                <w:webHidden/>
              </w:rPr>
              <w:instrText xml:space="preserve"> PAGEREF _Toc144117979 \h </w:instrText>
            </w:r>
            <w:r w:rsidR="002F7C81">
              <w:rPr>
                <w:noProof/>
                <w:webHidden/>
              </w:rPr>
            </w:r>
            <w:r w:rsidR="002F7C81">
              <w:rPr>
                <w:noProof/>
                <w:webHidden/>
              </w:rPr>
              <w:fldChar w:fldCharType="separate"/>
            </w:r>
            <w:r w:rsidR="002F7C81">
              <w:rPr>
                <w:noProof/>
                <w:webHidden/>
              </w:rPr>
              <w:t>17</w:t>
            </w:r>
            <w:r w:rsidR="002F7C81">
              <w:rPr>
                <w:noProof/>
                <w:webHidden/>
              </w:rPr>
              <w:fldChar w:fldCharType="end"/>
            </w:r>
          </w:hyperlink>
        </w:p>
        <w:p w14:paraId="5DA59B50" w14:textId="05CAE94F" w:rsidR="002F7C81" w:rsidRDefault="00C426F9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44117980" w:history="1">
            <w:r w:rsidR="002F7C81" w:rsidRPr="00426BBC">
              <w:rPr>
                <w:rStyle w:val="Hiperveza"/>
                <w:rFonts w:ascii="Arial" w:hAnsi="Arial" w:cs="Arial"/>
                <w:noProof/>
              </w:rPr>
              <w:t>4.1. IZVJEŠTAJ O KORIŠTENJU PRORAČUNSKE ZALIHE</w:t>
            </w:r>
            <w:r w:rsidR="002F7C81">
              <w:rPr>
                <w:noProof/>
                <w:webHidden/>
              </w:rPr>
              <w:tab/>
            </w:r>
            <w:r w:rsidR="002F7C81">
              <w:rPr>
                <w:noProof/>
                <w:webHidden/>
              </w:rPr>
              <w:fldChar w:fldCharType="begin"/>
            </w:r>
            <w:r w:rsidR="002F7C81">
              <w:rPr>
                <w:noProof/>
                <w:webHidden/>
              </w:rPr>
              <w:instrText xml:space="preserve"> PAGEREF _Toc144117980 \h </w:instrText>
            </w:r>
            <w:r w:rsidR="002F7C81">
              <w:rPr>
                <w:noProof/>
                <w:webHidden/>
              </w:rPr>
            </w:r>
            <w:r w:rsidR="002F7C81">
              <w:rPr>
                <w:noProof/>
                <w:webHidden/>
              </w:rPr>
              <w:fldChar w:fldCharType="separate"/>
            </w:r>
            <w:r w:rsidR="002F7C81">
              <w:rPr>
                <w:noProof/>
                <w:webHidden/>
              </w:rPr>
              <w:t>17</w:t>
            </w:r>
            <w:r w:rsidR="002F7C81">
              <w:rPr>
                <w:noProof/>
                <w:webHidden/>
              </w:rPr>
              <w:fldChar w:fldCharType="end"/>
            </w:r>
          </w:hyperlink>
        </w:p>
        <w:p w14:paraId="3544315E" w14:textId="0053344D" w:rsidR="002F7C81" w:rsidRDefault="00C426F9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44117981" w:history="1">
            <w:r w:rsidR="002F7C81" w:rsidRPr="00426BBC">
              <w:rPr>
                <w:rStyle w:val="Hiperveza"/>
                <w:rFonts w:ascii="Arial" w:hAnsi="Arial" w:cs="Arial"/>
                <w:noProof/>
              </w:rPr>
              <w:t>4.2. IZVJEŠTAJ O ZADUŽIVANJU NA DOMAĆEM I STRANOM TRŽIŠTU NOVCA I KAPITALA</w:t>
            </w:r>
            <w:r w:rsidR="002F7C81">
              <w:rPr>
                <w:noProof/>
                <w:webHidden/>
              </w:rPr>
              <w:tab/>
            </w:r>
            <w:r w:rsidR="002F7C81">
              <w:rPr>
                <w:noProof/>
                <w:webHidden/>
              </w:rPr>
              <w:fldChar w:fldCharType="begin"/>
            </w:r>
            <w:r w:rsidR="002F7C81">
              <w:rPr>
                <w:noProof/>
                <w:webHidden/>
              </w:rPr>
              <w:instrText xml:space="preserve"> PAGEREF _Toc144117981 \h </w:instrText>
            </w:r>
            <w:r w:rsidR="002F7C81">
              <w:rPr>
                <w:noProof/>
                <w:webHidden/>
              </w:rPr>
            </w:r>
            <w:r w:rsidR="002F7C81">
              <w:rPr>
                <w:noProof/>
                <w:webHidden/>
              </w:rPr>
              <w:fldChar w:fldCharType="separate"/>
            </w:r>
            <w:r w:rsidR="002F7C81">
              <w:rPr>
                <w:noProof/>
                <w:webHidden/>
              </w:rPr>
              <w:t>18</w:t>
            </w:r>
            <w:r w:rsidR="002F7C81">
              <w:rPr>
                <w:noProof/>
                <w:webHidden/>
              </w:rPr>
              <w:fldChar w:fldCharType="end"/>
            </w:r>
          </w:hyperlink>
        </w:p>
        <w:p w14:paraId="1426ACCE" w14:textId="5DB464F4" w:rsidR="002F7C81" w:rsidRDefault="00C426F9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44117982" w:history="1">
            <w:r w:rsidR="002F7C81" w:rsidRPr="00426BBC">
              <w:rPr>
                <w:rStyle w:val="Hiperveza"/>
                <w:rFonts w:ascii="Arial" w:hAnsi="Arial" w:cs="Arial"/>
                <w:noProof/>
              </w:rPr>
              <w:t>4.3. IZVJEŠTAJ O DANIM JAMSTVIMA I PLAĆANJA PO PROTESTIRANIM JAMSTVIMA</w:t>
            </w:r>
            <w:r w:rsidR="002F7C81">
              <w:rPr>
                <w:noProof/>
                <w:webHidden/>
              </w:rPr>
              <w:tab/>
            </w:r>
            <w:r w:rsidR="002F7C81">
              <w:rPr>
                <w:noProof/>
                <w:webHidden/>
              </w:rPr>
              <w:fldChar w:fldCharType="begin"/>
            </w:r>
            <w:r w:rsidR="002F7C81">
              <w:rPr>
                <w:noProof/>
                <w:webHidden/>
              </w:rPr>
              <w:instrText xml:space="preserve"> PAGEREF _Toc144117982 \h </w:instrText>
            </w:r>
            <w:r w:rsidR="002F7C81">
              <w:rPr>
                <w:noProof/>
                <w:webHidden/>
              </w:rPr>
            </w:r>
            <w:r w:rsidR="002F7C81">
              <w:rPr>
                <w:noProof/>
                <w:webHidden/>
              </w:rPr>
              <w:fldChar w:fldCharType="separate"/>
            </w:r>
            <w:r w:rsidR="002F7C81">
              <w:rPr>
                <w:noProof/>
                <w:webHidden/>
              </w:rPr>
              <w:t>19</w:t>
            </w:r>
            <w:r w:rsidR="002F7C81">
              <w:rPr>
                <w:noProof/>
                <w:webHidden/>
              </w:rPr>
              <w:fldChar w:fldCharType="end"/>
            </w:r>
          </w:hyperlink>
        </w:p>
        <w:p w14:paraId="626526CE" w14:textId="2AC02385" w:rsidR="00EE6937" w:rsidRPr="006A12BA" w:rsidRDefault="00EE6937">
          <w:pPr>
            <w:rPr>
              <w:rFonts w:ascii="Arial" w:hAnsi="Arial" w:cs="Arial"/>
              <w:sz w:val="22"/>
            </w:rPr>
          </w:pPr>
          <w:r w:rsidRPr="006A12BA">
            <w:rPr>
              <w:rFonts w:ascii="Arial" w:hAnsi="Arial" w:cs="Arial"/>
              <w:b/>
              <w:bCs/>
              <w:sz w:val="22"/>
            </w:rPr>
            <w:fldChar w:fldCharType="end"/>
          </w:r>
        </w:p>
      </w:sdtContent>
    </w:sdt>
    <w:p w14:paraId="5D40043A" w14:textId="2FEADB39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5FE8EAA1" w14:textId="5CFB7990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367360C1" w14:textId="0353A4FB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3AECF4FF" w14:textId="2F7F9CE1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4DB21DBB" w14:textId="77777777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6A3C5B15" w14:textId="287F23C0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308B3E8A" w14:textId="68EAFA0A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19873D88" w14:textId="74505375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489EB387" w14:textId="0B5A1DFC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1B3CFB28" w14:textId="27A84EBD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7EE16460" w14:textId="6032D696" w:rsidR="003255D6" w:rsidRPr="006A12BA" w:rsidRDefault="003255D6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195F26DD" w14:textId="77777777" w:rsidR="003255D6" w:rsidRPr="006A12BA" w:rsidRDefault="003255D6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64571CB1" w14:textId="7CF48E89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4D0D0E9C" w14:textId="08F665CB" w:rsidR="00EE6937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2DCC707A" w14:textId="77777777" w:rsidR="00C7567C" w:rsidRDefault="00C7567C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04F64ADC" w14:textId="77777777" w:rsidR="00C7567C" w:rsidRDefault="00C7567C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32C0EC19" w14:textId="77777777" w:rsidR="00C7567C" w:rsidRPr="006A12BA" w:rsidRDefault="00C7567C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3203174F" w14:textId="1C96B8E6" w:rsidR="0009766C" w:rsidRPr="006A12BA" w:rsidRDefault="00EC5E2D">
      <w:pPr>
        <w:spacing w:after="22" w:line="259" w:lineRule="auto"/>
        <w:ind w:left="1212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b/>
          <w:sz w:val="22"/>
        </w:rPr>
        <w:t xml:space="preserve"> </w:t>
      </w:r>
    </w:p>
    <w:p w14:paraId="3BA1F2E3" w14:textId="77777777" w:rsidR="0009766C" w:rsidRPr="006A12BA" w:rsidRDefault="00EC5E2D" w:rsidP="000C55B2">
      <w:pPr>
        <w:pStyle w:val="Naslov1"/>
        <w:rPr>
          <w:rFonts w:ascii="Arial" w:hAnsi="Arial" w:cs="Arial"/>
          <w:sz w:val="22"/>
        </w:rPr>
      </w:pPr>
      <w:bookmarkStart w:id="0" w:name="_Toc144117969"/>
      <w:r w:rsidRPr="006A12BA">
        <w:rPr>
          <w:rFonts w:ascii="Arial" w:hAnsi="Arial" w:cs="Arial"/>
          <w:sz w:val="22"/>
        </w:rPr>
        <w:t>1.</w:t>
      </w:r>
      <w:r w:rsidRPr="006A12BA">
        <w:rPr>
          <w:rFonts w:ascii="Arial" w:eastAsia="Arial" w:hAnsi="Arial" w:cs="Arial"/>
          <w:sz w:val="22"/>
        </w:rPr>
        <w:t xml:space="preserve"> </w:t>
      </w:r>
      <w:r w:rsidRPr="006A12BA">
        <w:rPr>
          <w:rFonts w:ascii="Arial" w:hAnsi="Arial" w:cs="Arial"/>
          <w:sz w:val="22"/>
        </w:rPr>
        <w:t>UVOD</w:t>
      </w:r>
      <w:bookmarkEnd w:id="0"/>
      <w:r w:rsidRPr="006A12BA">
        <w:rPr>
          <w:rFonts w:ascii="Arial" w:hAnsi="Arial" w:cs="Arial"/>
          <w:sz w:val="22"/>
        </w:rPr>
        <w:t xml:space="preserve"> </w:t>
      </w:r>
    </w:p>
    <w:p w14:paraId="4EEFC95A" w14:textId="77777777" w:rsidR="0009766C" w:rsidRPr="006A12BA" w:rsidRDefault="00EC5E2D">
      <w:pPr>
        <w:spacing w:after="21" w:line="259" w:lineRule="auto"/>
        <w:ind w:left="720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b/>
          <w:sz w:val="22"/>
        </w:rPr>
        <w:t xml:space="preserve"> </w:t>
      </w:r>
    </w:p>
    <w:p w14:paraId="3C590EC7" w14:textId="151A6B29" w:rsidR="006D5F2E" w:rsidRPr="006A12BA" w:rsidRDefault="006D5F2E" w:rsidP="006D5F2E">
      <w:pPr>
        <w:spacing w:after="34" w:line="250" w:lineRule="auto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Zakonom o proračunu („Narodne novine“ br.144/21)</w:t>
      </w:r>
      <w:r w:rsidR="00A91A7D" w:rsidRPr="006A12BA">
        <w:rPr>
          <w:rFonts w:ascii="Arial" w:hAnsi="Arial" w:cs="Arial"/>
          <w:sz w:val="22"/>
        </w:rPr>
        <w:t xml:space="preserve"> koji je stupio na snagu 01.01.</w:t>
      </w:r>
      <w:r w:rsidR="00C7567C">
        <w:rPr>
          <w:rFonts w:ascii="Arial" w:hAnsi="Arial" w:cs="Arial"/>
          <w:sz w:val="22"/>
        </w:rPr>
        <w:t>202</w:t>
      </w:r>
      <w:r w:rsidR="00392F92">
        <w:rPr>
          <w:rFonts w:ascii="Arial" w:hAnsi="Arial" w:cs="Arial"/>
          <w:sz w:val="22"/>
        </w:rPr>
        <w:t>2</w:t>
      </w:r>
      <w:r w:rsidR="00C7567C">
        <w:rPr>
          <w:rFonts w:ascii="Arial" w:hAnsi="Arial" w:cs="Arial"/>
          <w:sz w:val="22"/>
        </w:rPr>
        <w:t>.</w:t>
      </w:r>
      <w:r w:rsidRPr="006A12BA">
        <w:rPr>
          <w:rFonts w:ascii="Arial" w:hAnsi="Arial" w:cs="Arial"/>
          <w:sz w:val="22"/>
        </w:rPr>
        <w:t xml:space="preserve"> i Pravilnikom o polugodišnjem i godišnjem izvještaju o izvršenju proračuna („Narodne novine“ br. 24/13, 102/17, 1/20 i 147/20) propisana je obveza upravnog tijela za financije da izradi polugodišnji izvještaj o izvršenju proračuna, te obveza gradonačelnika da izvještaj podnese </w:t>
      </w:r>
      <w:r w:rsidR="00673F59">
        <w:rPr>
          <w:rFonts w:ascii="Arial" w:hAnsi="Arial" w:cs="Arial"/>
          <w:sz w:val="22"/>
        </w:rPr>
        <w:t>G</w:t>
      </w:r>
      <w:r w:rsidRPr="006A12BA">
        <w:rPr>
          <w:rFonts w:ascii="Arial" w:hAnsi="Arial" w:cs="Arial"/>
          <w:sz w:val="22"/>
        </w:rPr>
        <w:t xml:space="preserve">radskom vijeću na donošenje do 30. rujna tekuće godine. </w:t>
      </w:r>
    </w:p>
    <w:p w14:paraId="3F98B864" w14:textId="77777777" w:rsidR="006D5F2E" w:rsidRPr="006A12BA" w:rsidRDefault="006D5F2E" w:rsidP="006D5F2E">
      <w:pPr>
        <w:spacing w:after="54" w:line="259" w:lineRule="auto"/>
        <w:ind w:left="360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 </w:t>
      </w:r>
    </w:p>
    <w:p w14:paraId="60E6B4D6" w14:textId="39ABA047" w:rsidR="006D5F2E" w:rsidRPr="006A12BA" w:rsidRDefault="006D5F2E" w:rsidP="006D5F2E">
      <w:pPr>
        <w:spacing w:after="33" w:line="306" w:lineRule="auto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Član</w:t>
      </w:r>
      <w:r w:rsidR="00A47A39" w:rsidRPr="006A12BA">
        <w:rPr>
          <w:rFonts w:ascii="Arial" w:hAnsi="Arial" w:cs="Arial"/>
          <w:sz w:val="22"/>
        </w:rPr>
        <w:t>cima</w:t>
      </w:r>
      <w:r w:rsidRPr="006A12BA">
        <w:rPr>
          <w:rFonts w:ascii="Arial" w:hAnsi="Arial" w:cs="Arial"/>
          <w:sz w:val="22"/>
        </w:rPr>
        <w:t xml:space="preserve"> 76.</w:t>
      </w:r>
      <w:r w:rsidR="00A47A39" w:rsidRPr="006A12BA">
        <w:rPr>
          <w:rFonts w:ascii="Arial" w:hAnsi="Arial" w:cs="Arial"/>
          <w:sz w:val="22"/>
        </w:rPr>
        <w:t xml:space="preserve"> – 85.</w:t>
      </w:r>
      <w:r w:rsidRPr="006A12BA">
        <w:rPr>
          <w:rFonts w:ascii="Arial" w:hAnsi="Arial" w:cs="Arial"/>
          <w:sz w:val="22"/>
        </w:rPr>
        <w:t xml:space="preserve"> Zakona o proračunu utvrđeno je da polugodišnji izvještaj sadrži</w:t>
      </w:r>
      <w:r w:rsidR="00C21317" w:rsidRPr="006A12BA">
        <w:rPr>
          <w:rFonts w:ascii="Arial" w:hAnsi="Arial" w:cs="Arial"/>
          <w:sz w:val="22"/>
        </w:rPr>
        <w:t xml:space="preserve"> opći i posebni dio, obrazloženje i posebne izvještaje.</w:t>
      </w:r>
    </w:p>
    <w:p w14:paraId="007BFD66" w14:textId="128CA360" w:rsidR="00C21317" w:rsidRPr="006A12BA" w:rsidRDefault="00C21317">
      <w:pPr>
        <w:pStyle w:val="Odlomakpopisa"/>
        <w:numPr>
          <w:ilvl w:val="0"/>
          <w:numId w:val="4"/>
        </w:numPr>
        <w:spacing w:after="33" w:line="306" w:lineRule="auto"/>
        <w:ind w:left="0" w:right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O</w:t>
      </w:r>
      <w:r w:rsidR="006D5F2E" w:rsidRPr="006A12BA">
        <w:rPr>
          <w:rFonts w:ascii="Arial" w:hAnsi="Arial" w:cs="Arial"/>
          <w:sz w:val="22"/>
        </w:rPr>
        <w:t>pći dio polugodišnjeg izvještaja koji čini</w:t>
      </w:r>
      <w:r w:rsidRPr="006A12BA">
        <w:rPr>
          <w:rFonts w:ascii="Arial" w:hAnsi="Arial" w:cs="Arial"/>
          <w:sz w:val="22"/>
        </w:rPr>
        <w:t>:</w:t>
      </w:r>
    </w:p>
    <w:p w14:paraId="73C9A95A" w14:textId="77777777" w:rsidR="00C21317" w:rsidRPr="006A12BA" w:rsidRDefault="006D5F2E" w:rsidP="002D4BF2">
      <w:pPr>
        <w:pStyle w:val="Odlomakpopisa"/>
        <w:spacing w:after="33" w:line="306" w:lineRule="auto"/>
        <w:ind w:left="567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- sažetak Računa prihoda i rashoda i Računa financiranja</w:t>
      </w:r>
    </w:p>
    <w:p w14:paraId="0DB44DC9" w14:textId="2C7E487A" w:rsidR="006D5F2E" w:rsidRPr="006A12BA" w:rsidRDefault="00C21317" w:rsidP="002D4BF2">
      <w:pPr>
        <w:pStyle w:val="Odlomakpopisa"/>
        <w:spacing w:after="33" w:line="306" w:lineRule="auto"/>
        <w:ind w:left="567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- </w:t>
      </w:r>
      <w:r w:rsidR="006D5F2E" w:rsidRPr="006A12BA">
        <w:rPr>
          <w:rFonts w:ascii="Arial" w:hAnsi="Arial" w:cs="Arial"/>
          <w:sz w:val="22"/>
        </w:rPr>
        <w:t xml:space="preserve">Račun prihoda i rashoda i Račun financiranja  </w:t>
      </w:r>
    </w:p>
    <w:p w14:paraId="58739C1B" w14:textId="054C5B81" w:rsidR="00FA786A" w:rsidRPr="006A12BA" w:rsidRDefault="00FA786A">
      <w:pPr>
        <w:pStyle w:val="Odlomakpopisa"/>
        <w:numPr>
          <w:ilvl w:val="0"/>
          <w:numId w:val="4"/>
        </w:numPr>
        <w:spacing w:after="42" w:line="250" w:lineRule="auto"/>
        <w:ind w:left="0" w:right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Posebni</w:t>
      </w:r>
      <w:r w:rsidR="006D5F2E" w:rsidRPr="006A12BA">
        <w:rPr>
          <w:rFonts w:ascii="Arial" w:hAnsi="Arial" w:cs="Arial"/>
          <w:sz w:val="22"/>
        </w:rPr>
        <w:t xml:space="preserve"> dio polugodišnjeg izvještaja koji čini</w:t>
      </w:r>
      <w:r w:rsidR="001929DD" w:rsidRPr="006A12BA">
        <w:rPr>
          <w:rFonts w:ascii="Arial" w:hAnsi="Arial" w:cs="Arial"/>
          <w:sz w:val="22"/>
        </w:rPr>
        <w:t>:</w:t>
      </w:r>
    </w:p>
    <w:p w14:paraId="23B8DD82" w14:textId="77777777" w:rsidR="00FA786A" w:rsidRPr="006A12BA" w:rsidRDefault="006D5F2E">
      <w:pPr>
        <w:pStyle w:val="Odlomakpopisa"/>
        <w:numPr>
          <w:ilvl w:val="0"/>
          <w:numId w:val="3"/>
        </w:numPr>
        <w:spacing w:after="42" w:line="250" w:lineRule="auto"/>
        <w:ind w:left="567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izvršenje rashoda i izdataka po organizacijskoj klasifikaciji</w:t>
      </w:r>
    </w:p>
    <w:p w14:paraId="124F8B60" w14:textId="77777777" w:rsidR="00FA786A" w:rsidRPr="006A12BA" w:rsidRDefault="006D5F2E">
      <w:pPr>
        <w:pStyle w:val="Odlomakpopisa"/>
        <w:numPr>
          <w:ilvl w:val="0"/>
          <w:numId w:val="3"/>
        </w:numPr>
        <w:spacing w:after="42" w:line="250" w:lineRule="auto"/>
        <w:ind w:left="567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izvorima financiranja i </w:t>
      </w:r>
    </w:p>
    <w:p w14:paraId="5918DBE7" w14:textId="2ADD9951" w:rsidR="006D5F2E" w:rsidRPr="006A12BA" w:rsidRDefault="006D5F2E">
      <w:pPr>
        <w:pStyle w:val="Odlomakpopisa"/>
        <w:numPr>
          <w:ilvl w:val="0"/>
          <w:numId w:val="3"/>
        </w:numPr>
        <w:spacing w:after="42" w:line="250" w:lineRule="auto"/>
        <w:ind w:left="567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ekonomskoj klasifikaciji raspoređenih u programe koji se sastoje od aktivnosti i projekata,  </w:t>
      </w:r>
    </w:p>
    <w:p w14:paraId="28C8D351" w14:textId="0A074AC0" w:rsidR="00AA6BDF" w:rsidRPr="006A12BA" w:rsidRDefault="00FA786A">
      <w:pPr>
        <w:pStyle w:val="Odlomakpopisa"/>
        <w:numPr>
          <w:ilvl w:val="0"/>
          <w:numId w:val="4"/>
        </w:numPr>
        <w:spacing w:after="42" w:line="250" w:lineRule="auto"/>
        <w:ind w:left="0" w:right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O</w:t>
      </w:r>
      <w:r w:rsidR="006D5F2E" w:rsidRPr="006A12BA">
        <w:rPr>
          <w:rFonts w:ascii="Arial" w:hAnsi="Arial" w:cs="Arial"/>
          <w:sz w:val="22"/>
        </w:rPr>
        <w:t>brazloženje općeg</w:t>
      </w:r>
      <w:r w:rsidRPr="006A12BA">
        <w:rPr>
          <w:rFonts w:ascii="Arial" w:hAnsi="Arial" w:cs="Arial"/>
          <w:sz w:val="22"/>
        </w:rPr>
        <w:t xml:space="preserve"> dijela izvještaja o izvršenju proračuna </w:t>
      </w:r>
      <w:r w:rsidR="00AA6BDF" w:rsidRPr="006A12BA">
        <w:rPr>
          <w:rFonts w:ascii="Arial" w:hAnsi="Arial" w:cs="Arial"/>
          <w:sz w:val="22"/>
        </w:rPr>
        <w:t>jedinica lokalne i područne (regionalne) samouprave sadrži:</w:t>
      </w:r>
    </w:p>
    <w:p w14:paraId="76BF7622" w14:textId="3328D7B1" w:rsidR="00AA6BDF" w:rsidRPr="006A12BA" w:rsidRDefault="00AA6BDF">
      <w:pPr>
        <w:pStyle w:val="Odlomakpopisa"/>
        <w:numPr>
          <w:ilvl w:val="0"/>
          <w:numId w:val="3"/>
        </w:numPr>
        <w:spacing w:after="42" w:line="250" w:lineRule="auto"/>
        <w:ind w:right="0" w:hanging="153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obrazloženje ostvarenja prihoda i rashoda, primitaka i izdataka,</w:t>
      </w:r>
    </w:p>
    <w:p w14:paraId="40E775BF" w14:textId="622E8E08" w:rsidR="00AA6BDF" w:rsidRPr="006A12BA" w:rsidRDefault="00AA6BDF">
      <w:pPr>
        <w:pStyle w:val="Odlomakpopisa"/>
        <w:numPr>
          <w:ilvl w:val="0"/>
          <w:numId w:val="3"/>
        </w:numPr>
        <w:spacing w:after="42" w:line="250" w:lineRule="auto"/>
        <w:ind w:right="0" w:hanging="153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prikaz manjka odnosno viška proračuna JLS</w:t>
      </w:r>
    </w:p>
    <w:p w14:paraId="29B91C7D" w14:textId="0DF15EC9" w:rsidR="006D5F2E" w:rsidRPr="006A12BA" w:rsidRDefault="008B2FE7">
      <w:pPr>
        <w:pStyle w:val="Odlomakpopisa"/>
        <w:numPr>
          <w:ilvl w:val="0"/>
          <w:numId w:val="4"/>
        </w:numPr>
        <w:spacing w:after="42" w:line="250" w:lineRule="auto"/>
        <w:ind w:left="0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Obrazloženje posebnog dijela o izvršenju proračuna temelji se na obrazloženju financijskih planova proračunskih korisnika, a sadrži obrazloženje izvršenja programa iz posebnog dijela proračuna s ciljevima koji su ostvareni provedbom programa i pokazateljima uspješnosti realizacije tih ciljeva.</w:t>
      </w:r>
      <w:r w:rsidR="006D5F2E" w:rsidRPr="006A12BA">
        <w:rPr>
          <w:rFonts w:ascii="Arial" w:hAnsi="Arial" w:cs="Arial"/>
          <w:sz w:val="22"/>
        </w:rPr>
        <w:t xml:space="preserve"> </w:t>
      </w:r>
    </w:p>
    <w:p w14:paraId="3D86ACA5" w14:textId="2C3C2B61" w:rsidR="006D5F2E" w:rsidRPr="006A12BA" w:rsidRDefault="00155C2B">
      <w:pPr>
        <w:pStyle w:val="Odlomakpopisa"/>
        <w:numPr>
          <w:ilvl w:val="0"/>
          <w:numId w:val="4"/>
        </w:numPr>
        <w:spacing w:after="27" w:line="250" w:lineRule="auto"/>
        <w:ind w:left="0" w:right="0" w:firstLine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P</w:t>
      </w:r>
      <w:r w:rsidR="006D5F2E" w:rsidRPr="006A12BA">
        <w:rPr>
          <w:rFonts w:ascii="Arial" w:hAnsi="Arial" w:cs="Arial"/>
          <w:sz w:val="22"/>
        </w:rPr>
        <w:t>osebne izvještaje:</w:t>
      </w:r>
    </w:p>
    <w:p w14:paraId="1B58E143" w14:textId="027897E9" w:rsidR="00155C2B" w:rsidRPr="006A12BA" w:rsidRDefault="00155C2B">
      <w:pPr>
        <w:pStyle w:val="Odlomakpopisa"/>
        <w:numPr>
          <w:ilvl w:val="0"/>
          <w:numId w:val="3"/>
        </w:numPr>
        <w:spacing w:after="27" w:line="250" w:lineRule="auto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izvještaj o korištenju proračunske zalihe</w:t>
      </w:r>
    </w:p>
    <w:p w14:paraId="2F0EF831" w14:textId="19ADF2DB" w:rsidR="00E258FE" w:rsidRPr="006A12BA" w:rsidRDefault="00E258FE">
      <w:pPr>
        <w:pStyle w:val="Odlomakpopisa"/>
        <w:numPr>
          <w:ilvl w:val="0"/>
          <w:numId w:val="3"/>
        </w:numPr>
        <w:spacing w:after="27" w:line="250" w:lineRule="auto"/>
        <w:ind w:right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izvještaj o zaduživanju na domaćem i stranom tržištu novca i kapitala</w:t>
      </w:r>
    </w:p>
    <w:p w14:paraId="3EC6038D" w14:textId="236C8200" w:rsidR="00E258FE" w:rsidRPr="006A12BA" w:rsidRDefault="00E258FE">
      <w:pPr>
        <w:pStyle w:val="Odlomakpopisa"/>
        <w:numPr>
          <w:ilvl w:val="0"/>
          <w:numId w:val="3"/>
        </w:numPr>
        <w:spacing w:after="27" w:line="250" w:lineRule="auto"/>
        <w:ind w:right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izvještaj o danim zajmovima i potraživanja po danim zajmovima</w:t>
      </w:r>
    </w:p>
    <w:p w14:paraId="2450D8FD" w14:textId="77777777" w:rsidR="00B84BCC" w:rsidRPr="006A12BA" w:rsidRDefault="00B84BCC">
      <w:pPr>
        <w:ind w:left="-5" w:right="0"/>
        <w:rPr>
          <w:rFonts w:ascii="Arial" w:hAnsi="Arial" w:cs="Arial"/>
          <w:sz w:val="22"/>
        </w:rPr>
      </w:pPr>
    </w:p>
    <w:p w14:paraId="2C767A70" w14:textId="407D0A6D" w:rsidR="0009766C" w:rsidRPr="006A12BA" w:rsidRDefault="00EC5E2D">
      <w:pPr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U skladu sa zakonskom obvezom, sastavljen je Polugodišnji izvještaj o izvršenju Proračuna Grada</w:t>
      </w:r>
      <w:r w:rsidR="004C6B19" w:rsidRPr="006A12BA">
        <w:rPr>
          <w:rFonts w:ascii="Arial" w:hAnsi="Arial" w:cs="Arial"/>
          <w:sz w:val="22"/>
        </w:rPr>
        <w:t xml:space="preserve"> Drniša</w:t>
      </w:r>
      <w:r w:rsidRPr="006A12BA">
        <w:rPr>
          <w:rFonts w:ascii="Arial" w:hAnsi="Arial" w:cs="Arial"/>
          <w:sz w:val="22"/>
        </w:rPr>
        <w:t xml:space="preserve"> za 202</w:t>
      </w:r>
      <w:r w:rsidR="00C7567C">
        <w:rPr>
          <w:rFonts w:ascii="Arial" w:hAnsi="Arial" w:cs="Arial"/>
          <w:sz w:val="22"/>
        </w:rPr>
        <w:t>3</w:t>
      </w:r>
      <w:r w:rsidRPr="006A12BA">
        <w:rPr>
          <w:rFonts w:ascii="Arial" w:hAnsi="Arial" w:cs="Arial"/>
          <w:sz w:val="22"/>
        </w:rPr>
        <w:t xml:space="preserve">. godinu. </w:t>
      </w:r>
    </w:p>
    <w:p w14:paraId="5843DAAD" w14:textId="010BBC88" w:rsidR="0009766C" w:rsidRPr="006A12BA" w:rsidRDefault="00EC5E2D">
      <w:pPr>
        <w:spacing w:after="237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Financiranje javnih rashoda Grada </w:t>
      </w:r>
      <w:r w:rsidR="004C6B19" w:rsidRPr="006A12BA">
        <w:rPr>
          <w:rFonts w:ascii="Arial" w:hAnsi="Arial" w:cs="Arial"/>
          <w:sz w:val="22"/>
        </w:rPr>
        <w:t>Drniša</w:t>
      </w:r>
      <w:r w:rsidRPr="006A12BA">
        <w:rPr>
          <w:rFonts w:ascii="Arial" w:hAnsi="Arial" w:cs="Arial"/>
          <w:sz w:val="22"/>
        </w:rPr>
        <w:t xml:space="preserve"> tijekom prve polovine 202</w:t>
      </w:r>
      <w:r w:rsidR="00C7567C">
        <w:rPr>
          <w:rFonts w:ascii="Arial" w:hAnsi="Arial" w:cs="Arial"/>
          <w:sz w:val="22"/>
        </w:rPr>
        <w:t>3</w:t>
      </w:r>
      <w:r w:rsidRPr="006A12BA">
        <w:rPr>
          <w:rFonts w:ascii="Arial" w:hAnsi="Arial" w:cs="Arial"/>
          <w:sz w:val="22"/>
        </w:rPr>
        <w:t xml:space="preserve">. godine izvršeno je temeljem Proračuna Grada </w:t>
      </w:r>
      <w:r w:rsidR="004C6B19" w:rsidRPr="006A12BA">
        <w:rPr>
          <w:rFonts w:ascii="Arial" w:hAnsi="Arial" w:cs="Arial"/>
          <w:sz w:val="22"/>
        </w:rPr>
        <w:t xml:space="preserve">Drniša </w:t>
      </w:r>
      <w:r w:rsidRPr="006A12BA">
        <w:rPr>
          <w:rFonts w:ascii="Arial" w:hAnsi="Arial" w:cs="Arial"/>
          <w:sz w:val="22"/>
        </w:rPr>
        <w:t>za 202</w:t>
      </w:r>
      <w:r w:rsidR="00C7567C">
        <w:rPr>
          <w:rFonts w:ascii="Arial" w:hAnsi="Arial" w:cs="Arial"/>
          <w:sz w:val="22"/>
        </w:rPr>
        <w:t>3</w:t>
      </w:r>
      <w:r w:rsidRPr="006A12BA">
        <w:rPr>
          <w:rFonts w:ascii="Arial" w:hAnsi="Arial" w:cs="Arial"/>
          <w:sz w:val="22"/>
        </w:rPr>
        <w:t xml:space="preserve">. godinu i Odluke o izvršavanju Proračuna Grada </w:t>
      </w:r>
      <w:r w:rsidR="004C6B19" w:rsidRPr="006A12BA">
        <w:rPr>
          <w:rFonts w:ascii="Arial" w:hAnsi="Arial" w:cs="Arial"/>
          <w:sz w:val="22"/>
        </w:rPr>
        <w:t>Drniša</w:t>
      </w:r>
      <w:r w:rsidRPr="006A12BA">
        <w:rPr>
          <w:rFonts w:ascii="Arial" w:hAnsi="Arial" w:cs="Arial"/>
          <w:sz w:val="22"/>
        </w:rPr>
        <w:t xml:space="preserve"> za 202</w:t>
      </w:r>
      <w:r w:rsidR="00C7567C">
        <w:rPr>
          <w:rFonts w:ascii="Arial" w:hAnsi="Arial" w:cs="Arial"/>
          <w:sz w:val="22"/>
        </w:rPr>
        <w:t>3</w:t>
      </w:r>
      <w:r w:rsidRPr="006A12BA">
        <w:rPr>
          <w:rFonts w:ascii="Arial" w:hAnsi="Arial" w:cs="Arial"/>
          <w:sz w:val="22"/>
        </w:rPr>
        <w:t>. godinu</w:t>
      </w:r>
      <w:r w:rsidR="00670965" w:rsidRPr="006A12BA">
        <w:rPr>
          <w:rFonts w:ascii="Arial" w:hAnsi="Arial" w:cs="Arial"/>
          <w:sz w:val="22"/>
        </w:rPr>
        <w:t>.</w:t>
      </w:r>
      <w:r w:rsidRPr="006A12BA">
        <w:rPr>
          <w:rFonts w:ascii="Arial" w:hAnsi="Arial" w:cs="Arial"/>
          <w:color w:val="4F81BD"/>
          <w:sz w:val="22"/>
        </w:rPr>
        <w:t xml:space="preserve"> </w:t>
      </w:r>
    </w:p>
    <w:p w14:paraId="3E28FD55" w14:textId="3236F92C" w:rsidR="0009766C" w:rsidRPr="006A12BA" w:rsidRDefault="00EC5E2D">
      <w:pPr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Grad </w:t>
      </w:r>
      <w:r w:rsidR="00B733B9" w:rsidRPr="006A12BA">
        <w:rPr>
          <w:rFonts w:ascii="Arial" w:hAnsi="Arial" w:cs="Arial"/>
          <w:sz w:val="22"/>
        </w:rPr>
        <w:t>Drniš</w:t>
      </w:r>
      <w:r w:rsidRPr="006A12BA">
        <w:rPr>
          <w:rFonts w:ascii="Arial" w:hAnsi="Arial" w:cs="Arial"/>
          <w:sz w:val="22"/>
        </w:rPr>
        <w:t xml:space="preserve"> posluje putem jedinstvenog računa riznice, odnosno jedinstvenog bankovnog računa. Time su objedinjena plaćanja, primanja, čuvanja i prijenos svih prihoda i primitaka te rashoda i izdataka gradskog proračuna i proračunskih korisnika tako da  je izvještaj ujedno i konsolidirani.  </w:t>
      </w:r>
    </w:p>
    <w:p w14:paraId="14CF039D" w14:textId="77777777" w:rsidR="0009766C" w:rsidRPr="006A12BA" w:rsidRDefault="00EC5E2D" w:rsidP="00B84BCC">
      <w:pPr>
        <w:pStyle w:val="Bezproreda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Konsolidirani su sljedeći proračunski korisnici evidentirani u Registru korisnika proračuna RH. </w:t>
      </w:r>
    </w:p>
    <w:p w14:paraId="64CA4F43" w14:textId="77777777" w:rsidR="0009766C" w:rsidRPr="006A12BA" w:rsidRDefault="00EC5E2D" w:rsidP="00B84BCC">
      <w:pPr>
        <w:pStyle w:val="Bezproreda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Temeljem decentralizacije: </w:t>
      </w:r>
    </w:p>
    <w:p w14:paraId="404FA424" w14:textId="62647D42" w:rsidR="0009766C" w:rsidRPr="006A12BA" w:rsidRDefault="00EC5E2D" w:rsidP="00B84BCC">
      <w:pPr>
        <w:pStyle w:val="Bezproreda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Javna vatrogasna postrojba </w:t>
      </w:r>
      <w:r w:rsidR="00B733B9" w:rsidRPr="006A12BA">
        <w:rPr>
          <w:rFonts w:ascii="Arial" w:hAnsi="Arial" w:cs="Arial"/>
          <w:sz w:val="22"/>
        </w:rPr>
        <w:t>Drniš</w:t>
      </w:r>
      <w:r w:rsidRPr="006A12BA">
        <w:rPr>
          <w:rFonts w:ascii="Arial" w:hAnsi="Arial" w:cs="Arial"/>
          <w:sz w:val="22"/>
        </w:rPr>
        <w:t xml:space="preserve"> </w:t>
      </w:r>
    </w:p>
    <w:p w14:paraId="366FE968" w14:textId="44264456" w:rsidR="0009766C" w:rsidRPr="006A12BA" w:rsidRDefault="0009766C" w:rsidP="00B84BCC">
      <w:pPr>
        <w:pStyle w:val="Bezproreda"/>
        <w:rPr>
          <w:rFonts w:ascii="Arial" w:hAnsi="Arial" w:cs="Arial"/>
          <w:sz w:val="22"/>
        </w:rPr>
      </w:pPr>
    </w:p>
    <w:p w14:paraId="7E5A0688" w14:textId="77777777" w:rsidR="0009766C" w:rsidRPr="006A12BA" w:rsidRDefault="00EC5E2D" w:rsidP="00B84BCC">
      <w:pPr>
        <w:pStyle w:val="Bezproreda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Ustanove u vlasništvu grada: </w:t>
      </w:r>
    </w:p>
    <w:p w14:paraId="5EB981BF" w14:textId="025F29F9" w:rsidR="0009766C" w:rsidRPr="006A12BA" w:rsidRDefault="00EC5E2D" w:rsidP="00B84BCC">
      <w:pPr>
        <w:pStyle w:val="Bezproreda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lastRenderedPageBreak/>
        <w:t xml:space="preserve">Dječji vrtić </w:t>
      </w:r>
      <w:r w:rsidR="00B733B9" w:rsidRPr="006A12BA">
        <w:rPr>
          <w:rFonts w:ascii="Arial" w:hAnsi="Arial" w:cs="Arial"/>
          <w:sz w:val="22"/>
        </w:rPr>
        <w:t>Drniš</w:t>
      </w:r>
      <w:r w:rsidRPr="006A12BA">
        <w:rPr>
          <w:rFonts w:ascii="Arial" w:hAnsi="Arial" w:cs="Arial"/>
          <w:sz w:val="22"/>
        </w:rPr>
        <w:t xml:space="preserve"> </w:t>
      </w:r>
    </w:p>
    <w:p w14:paraId="0DB35D6C" w14:textId="69C4A1A8" w:rsidR="0009766C" w:rsidRPr="006A12BA" w:rsidRDefault="00B733B9" w:rsidP="00B84BCC">
      <w:pPr>
        <w:pStyle w:val="Bezproreda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Pučko otvoreno učilište Drniš</w:t>
      </w:r>
      <w:r w:rsidR="00EC5E2D" w:rsidRPr="006A12BA">
        <w:rPr>
          <w:rFonts w:ascii="Arial" w:hAnsi="Arial" w:cs="Arial"/>
          <w:sz w:val="22"/>
        </w:rPr>
        <w:t xml:space="preserve"> </w:t>
      </w:r>
    </w:p>
    <w:p w14:paraId="3513B454" w14:textId="5D8627E8" w:rsidR="0009766C" w:rsidRPr="006A12BA" w:rsidRDefault="00891B62" w:rsidP="00B84BCC">
      <w:pPr>
        <w:pStyle w:val="Bezproreda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Gradski muzej Drniš</w:t>
      </w:r>
      <w:r w:rsidR="00EC5E2D" w:rsidRPr="006A12BA">
        <w:rPr>
          <w:rFonts w:ascii="Arial" w:hAnsi="Arial" w:cs="Arial"/>
          <w:sz w:val="22"/>
        </w:rPr>
        <w:t xml:space="preserve"> </w:t>
      </w:r>
    </w:p>
    <w:p w14:paraId="4FF9C7EA" w14:textId="208BB18E" w:rsidR="0009766C" w:rsidRPr="006A12BA" w:rsidRDefault="00891B62" w:rsidP="00B84BCC">
      <w:pPr>
        <w:pStyle w:val="Bezproreda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Narodna</w:t>
      </w:r>
      <w:r w:rsidR="00EC5E2D" w:rsidRPr="006A12BA">
        <w:rPr>
          <w:rFonts w:ascii="Arial" w:hAnsi="Arial" w:cs="Arial"/>
          <w:sz w:val="22"/>
        </w:rPr>
        <w:t xml:space="preserve"> </w:t>
      </w:r>
      <w:r w:rsidR="00673F59">
        <w:rPr>
          <w:rFonts w:ascii="Arial" w:hAnsi="Arial" w:cs="Arial"/>
          <w:sz w:val="22"/>
        </w:rPr>
        <w:t>kn</w:t>
      </w:r>
      <w:r w:rsidR="00EC5E2D" w:rsidRPr="006A12BA">
        <w:rPr>
          <w:rFonts w:ascii="Arial" w:hAnsi="Arial" w:cs="Arial"/>
          <w:sz w:val="22"/>
        </w:rPr>
        <w:t xml:space="preserve">jižnica </w:t>
      </w:r>
      <w:r w:rsidRPr="006A12BA">
        <w:rPr>
          <w:rFonts w:ascii="Arial" w:hAnsi="Arial" w:cs="Arial"/>
          <w:sz w:val="22"/>
        </w:rPr>
        <w:t>Drniš</w:t>
      </w:r>
      <w:r w:rsidR="00EC5E2D" w:rsidRPr="006A12BA">
        <w:rPr>
          <w:rFonts w:ascii="Arial" w:hAnsi="Arial" w:cs="Arial"/>
          <w:sz w:val="22"/>
        </w:rPr>
        <w:t xml:space="preserve"> </w:t>
      </w:r>
    </w:p>
    <w:p w14:paraId="47FFCD79" w14:textId="650BD4E1" w:rsidR="0009766C" w:rsidRPr="006A12BA" w:rsidRDefault="00891B62" w:rsidP="00B84BCC">
      <w:pPr>
        <w:pStyle w:val="Bezproreda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i</w:t>
      </w:r>
    </w:p>
    <w:p w14:paraId="5E22FEC8" w14:textId="77777777" w:rsidR="0009766C" w:rsidRPr="006A12BA" w:rsidRDefault="00EC5E2D" w:rsidP="00B84BCC">
      <w:pPr>
        <w:pStyle w:val="Bezproreda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Vijeće Srpske nacionalne manjine </w:t>
      </w:r>
    </w:p>
    <w:p w14:paraId="164C8CA3" w14:textId="4FFE2CDC" w:rsidR="0009766C" w:rsidRPr="006A12BA" w:rsidRDefault="0009766C">
      <w:pPr>
        <w:spacing w:after="328" w:line="259" w:lineRule="auto"/>
        <w:ind w:left="0" w:right="0" w:firstLine="0"/>
        <w:jc w:val="left"/>
        <w:rPr>
          <w:rFonts w:ascii="Arial" w:hAnsi="Arial" w:cs="Arial"/>
          <w:sz w:val="22"/>
        </w:rPr>
      </w:pPr>
    </w:p>
    <w:p w14:paraId="11BC175E" w14:textId="5EB0E356" w:rsidR="0009766C" w:rsidRPr="006A12BA" w:rsidRDefault="00EC5E2D" w:rsidP="000C55B2">
      <w:pPr>
        <w:pStyle w:val="Naslov1"/>
        <w:rPr>
          <w:rFonts w:ascii="Arial" w:hAnsi="Arial" w:cs="Arial"/>
          <w:sz w:val="22"/>
        </w:rPr>
      </w:pPr>
      <w:bookmarkStart w:id="1" w:name="_Toc144117970"/>
      <w:r w:rsidRPr="006A12BA">
        <w:rPr>
          <w:rFonts w:ascii="Arial" w:hAnsi="Arial" w:cs="Arial"/>
          <w:sz w:val="22"/>
        </w:rPr>
        <w:t>2.</w:t>
      </w:r>
      <w:r w:rsidRPr="006A12BA">
        <w:rPr>
          <w:rFonts w:ascii="Arial" w:eastAsia="Arial" w:hAnsi="Arial" w:cs="Arial"/>
          <w:sz w:val="22"/>
        </w:rPr>
        <w:t xml:space="preserve"> </w:t>
      </w:r>
      <w:r w:rsidRPr="006A12BA">
        <w:rPr>
          <w:rFonts w:ascii="Arial" w:hAnsi="Arial" w:cs="Arial"/>
          <w:sz w:val="22"/>
        </w:rPr>
        <w:t xml:space="preserve"> </w:t>
      </w:r>
      <w:r w:rsidR="00B84BCC" w:rsidRPr="006A12BA">
        <w:rPr>
          <w:rFonts w:ascii="Arial" w:hAnsi="Arial" w:cs="Arial"/>
          <w:sz w:val="22"/>
        </w:rPr>
        <w:t xml:space="preserve">OBRAZLOŽENJE OPĆEG DIJELA IZVJEŠTAJA O IZVRŠENJU </w:t>
      </w:r>
      <w:r w:rsidRPr="006A12BA">
        <w:rPr>
          <w:rFonts w:ascii="Arial" w:hAnsi="Arial" w:cs="Arial"/>
          <w:sz w:val="22"/>
        </w:rPr>
        <w:t>PRORAČUNA</w:t>
      </w:r>
      <w:bookmarkEnd w:id="1"/>
      <w:r w:rsidRPr="006A12BA">
        <w:rPr>
          <w:rFonts w:ascii="Arial" w:hAnsi="Arial" w:cs="Arial"/>
          <w:sz w:val="22"/>
        </w:rPr>
        <w:t xml:space="preserve">  </w:t>
      </w:r>
    </w:p>
    <w:p w14:paraId="52C70EE5" w14:textId="724BC531" w:rsidR="00D343B7" w:rsidRPr="006A12BA" w:rsidRDefault="00D343B7">
      <w:pPr>
        <w:spacing w:after="260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Prihodi </w:t>
      </w:r>
      <w:r w:rsidR="00603F6F" w:rsidRPr="006A12BA">
        <w:rPr>
          <w:rFonts w:ascii="Arial" w:hAnsi="Arial" w:cs="Arial"/>
          <w:sz w:val="22"/>
        </w:rPr>
        <w:t xml:space="preserve">poslovanja i prihodi od prodaje nefinancijske imovine </w:t>
      </w:r>
      <w:bookmarkStart w:id="2" w:name="_Hlk114554911"/>
      <w:r w:rsidR="00EC5E2D" w:rsidRPr="006A12BA">
        <w:rPr>
          <w:rFonts w:ascii="Arial" w:hAnsi="Arial" w:cs="Arial"/>
          <w:sz w:val="22"/>
        </w:rPr>
        <w:t xml:space="preserve">za </w:t>
      </w:r>
      <w:r w:rsidRPr="006A12BA">
        <w:rPr>
          <w:rFonts w:ascii="Arial" w:hAnsi="Arial" w:cs="Arial"/>
          <w:sz w:val="22"/>
        </w:rPr>
        <w:t>prvo polugodište 202</w:t>
      </w:r>
      <w:r w:rsidR="00C7567C">
        <w:rPr>
          <w:rFonts w:ascii="Arial" w:hAnsi="Arial" w:cs="Arial"/>
          <w:sz w:val="22"/>
        </w:rPr>
        <w:t>3</w:t>
      </w:r>
      <w:r w:rsidRPr="006A12BA">
        <w:rPr>
          <w:rFonts w:ascii="Arial" w:hAnsi="Arial" w:cs="Arial"/>
          <w:sz w:val="22"/>
        </w:rPr>
        <w:t xml:space="preserve">. </w:t>
      </w:r>
      <w:bookmarkEnd w:id="2"/>
      <w:r w:rsidRPr="006A12BA">
        <w:rPr>
          <w:rFonts w:ascii="Arial" w:hAnsi="Arial" w:cs="Arial"/>
          <w:sz w:val="22"/>
        </w:rPr>
        <w:t xml:space="preserve">ostvareni su u ukupnom iznosu od </w:t>
      </w:r>
      <w:r w:rsidR="00392F92">
        <w:rPr>
          <w:rFonts w:ascii="Arial" w:hAnsi="Arial" w:cs="Arial"/>
          <w:sz w:val="22"/>
        </w:rPr>
        <w:t>2.174.230,83 €</w:t>
      </w:r>
      <w:r w:rsidRPr="006A12BA">
        <w:rPr>
          <w:rFonts w:ascii="Arial" w:hAnsi="Arial" w:cs="Arial"/>
          <w:sz w:val="22"/>
        </w:rPr>
        <w:t xml:space="preserve"> što čini </w:t>
      </w:r>
      <w:r w:rsidR="00603F6F" w:rsidRPr="006A12BA">
        <w:rPr>
          <w:rFonts w:ascii="Arial" w:hAnsi="Arial" w:cs="Arial"/>
          <w:sz w:val="22"/>
        </w:rPr>
        <w:t>4</w:t>
      </w:r>
      <w:r w:rsidR="00392F92">
        <w:rPr>
          <w:rFonts w:ascii="Arial" w:hAnsi="Arial" w:cs="Arial"/>
          <w:sz w:val="22"/>
        </w:rPr>
        <w:t>5</w:t>
      </w:r>
      <w:r w:rsidR="00603F6F" w:rsidRPr="006A12BA">
        <w:rPr>
          <w:rFonts w:ascii="Arial" w:hAnsi="Arial" w:cs="Arial"/>
          <w:sz w:val="22"/>
        </w:rPr>
        <w:t>,</w:t>
      </w:r>
      <w:r w:rsidR="00392F92">
        <w:rPr>
          <w:rFonts w:ascii="Arial" w:hAnsi="Arial" w:cs="Arial"/>
          <w:sz w:val="22"/>
        </w:rPr>
        <w:t>00</w:t>
      </w:r>
      <w:r w:rsidRPr="006A12BA">
        <w:rPr>
          <w:rFonts w:ascii="Arial" w:hAnsi="Arial" w:cs="Arial"/>
          <w:sz w:val="22"/>
        </w:rPr>
        <w:t>% Plana</w:t>
      </w:r>
      <w:r w:rsidR="00603F6F" w:rsidRPr="006A12BA">
        <w:rPr>
          <w:rFonts w:ascii="Arial" w:hAnsi="Arial" w:cs="Arial"/>
          <w:sz w:val="22"/>
        </w:rPr>
        <w:t xml:space="preserve"> za 202</w:t>
      </w:r>
      <w:r w:rsidR="00C7567C">
        <w:rPr>
          <w:rFonts w:ascii="Arial" w:hAnsi="Arial" w:cs="Arial"/>
          <w:sz w:val="22"/>
        </w:rPr>
        <w:t>3</w:t>
      </w:r>
      <w:r w:rsidR="00603F6F" w:rsidRPr="006A12BA">
        <w:rPr>
          <w:rFonts w:ascii="Arial" w:hAnsi="Arial" w:cs="Arial"/>
          <w:sz w:val="22"/>
        </w:rPr>
        <w:t>.</w:t>
      </w:r>
      <w:r w:rsidRPr="006A12BA">
        <w:rPr>
          <w:rFonts w:ascii="Arial" w:hAnsi="Arial" w:cs="Arial"/>
          <w:sz w:val="22"/>
        </w:rPr>
        <w:t xml:space="preserve"> (4.</w:t>
      </w:r>
      <w:r w:rsidR="00392F92">
        <w:rPr>
          <w:rFonts w:ascii="Arial" w:hAnsi="Arial" w:cs="Arial"/>
          <w:sz w:val="22"/>
        </w:rPr>
        <w:t>831.500,00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Pr="006A12BA">
        <w:rPr>
          <w:rFonts w:ascii="Arial" w:hAnsi="Arial" w:cs="Arial"/>
          <w:sz w:val="22"/>
        </w:rPr>
        <w:t>)</w:t>
      </w:r>
      <w:r w:rsidR="00673F59">
        <w:rPr>
          <w:rFonts w:ascii="Arial" w:hAnsi="Arial" w:cs="Arial"/>
          <w:sz w:val="22"/>
        </w:rPr>
        <w:t xml:space="preserve"> ili 98,17% u</w:t>
      </w:r>
      <w:r w:rsidR="00512B90">
        <w:rPr>
          <w:rFonts w:ascii="Arial" w:hAnsi="Arial" w:cs="Arial"/>
          <w:sz w:val="22"/>
        </w:rPr>
        <w:t xml:space="preserve"> odnosu na isto razdoblje prethodne godine</w:t>
      </w:r>
      <w:r w:rsidRPr="006A12BA">
        <w:rPr>
          <w:rFonts w:ascii="Arial" w:hAnsi="Arial" w:cs="Arial"/>
          <w:sz w:val="22"/>
        </w:rPr>
        <w:t>.</w:t>
      </w:r>
    </w:p>
    <w:p w14:paraId="77D935EE" w14:textId="2B920F71" w:rsidR="0009766C" w:rsidRPr="006A12BA" w:rsidRDefault="00D343B7">
      <w:pPr>
        <w:spacing w:after="260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Rashodi </w:t>
      </w:r>
      <w:r w:rsidR="00603F6F" w:rsidRPr="006A12BA">
        <w:rPr>
          <w:rFonts w:ascii="Arial" w:hAnsi="Arial" w:cs="Arial"/>
          <w:sz w:val="22"/>
        </w:rPr>
        <w:t xml:space="preserve">poslovanja i rashodi za nabavku nefinancijske imovine realizirani su u ukupnom iznosu od </w:t>
      </w:r>
      <w:r w:rsidR="00392F92">
        <w:rPr>
          <w:rFonts w:ascii="Arial" w:hAnsi="Arial" w:cs="Arial"/>
          <w:sz w:val="22"/>
        </w:rPr>
        <w:t>2.16</w:t>
      </w:r>
      <w:r w:rsidR="00512B90">
        <w:rPr>
          <w:rFonts w:ascii="Arial" w:hAnsi="Arial" w:cs="Arial"/>
          <w:sz w:val="22"/>
        </w:rPr>
        <w:t>9</w:t>
      </w:r>
      <w:r w:rsidR="00392F92">
        <w:rPr>
          <w:rFonts w:ascii="Arial" w:hAnsi="Arial" w:cs="Arial"/>
          <w:sz w:val="22"/>
        </w:rPr>
        <w:t>.</w:t>
      </w:r>
      <w:r w:rsidR="00512B90">
        <w:rPr>
          <w:rFonts w:ascii="Arial" w:hAnsi="Arial" w:cs="Arial"/>
          <w:sz w:val="22"/>
        </w:rPr>
        <w:t>812,83</w:t>
      </w:r>
      <w:r w:rsidR="00603F6F"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="00603F6F" w:rsidRPr="006A12BA">
        <w:rPr>
          <w:rFonts w:ascii="Arial" w:hAnsi="Arial" w:cs="Arial"/>
          <w:sz w:val="22"/>
        </w:rPr>
        <w:t xml:space="preserve"> ili </w:t>
      </w:r>
      <w:r w:rsidR="00392F92">
        <w:rPr>
          <w:rFonts w:ascii="Arial" w:hAnsi="Arial" w:cs="Arial"/>
          <w:sz w:val="22"/>
        </w:rPr>
        <w:t>38,</w:t>
      </w:r>
      <w:r w:rsidR="00512B90">
        <w:rPr>
          <w:rFonts w:ascii="Arial" w:hAnsi="Arial" w:cs="Arial"/>
          <w:sz w:val="22"/>
        </w:rPr>
        <w:t>35</w:t>
      </w:r>
      <w:r w:rsidR="00603F6F" w:rsidRPr="006A12BA">
        <w:rPr>
          <w:rFonts w:ascii="Arial" w:hAnsi="Arial" w:cs="Arial"/>
          <w:sz w:val="22"/>
        </w:rPr>
        <w:t>% u odnosu na Plan</w:t>
      </w:r>
      <w:r w:rsidR="004D091C">
        <w:rPr>
          <w:rFonts w:ascii="Arial" w:hAnsi="Arial" w:cs="Arial"/>
          <w:sz w:val="22"/>
        </w:rPr>
        <w:t xml:space="preserve"> </w:t>
      </w:r>
      <w:r w:rsidR="00512B90">
        <w:rPr>
          <w:rFonts w:ascii="Arial" w:hAnsi="Arial" w:cs="Arial"/>
          <w:sz w:val="22"/>
        </w:rPr>
        <w:t>tekuće godine, odnosno 96,42% u odnosu na isto razdoblje prethodne godine.</w:t>
      </w:r>
    </w:p>
    <w:p w14:paraId="1DF65A17" w14:textId="63161509" w:rsidR="00603F6F" w:rsidRPr="006A12BA" w:rsidRDefault="00603F6F">
      <w:pPr>
        <w:spacing w:after="260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U ovom izvještajnom razdoblju </w:t>
      </w:r>
      <w:r w:rsidR="0010101F" w:rsidRPr="006A12BA">
        <w:rPr>
          <w:rFonts w:ascii="Arial" w:hAnsi="Arial" w:cs="Arial"/>
          <w:sz w:val="22"/>
        </w:rPr>
        <w:t xml:space="preserve">ostvaren je </w:t>
      </w:r>
      <w:r w:rsidR="00392F92">
        <w:rPr>
          <w:rFonts w:ascii="Arial" w:hAnsi="Arial" w:cs="Arial"/>
          <w:sz w:val="22"/>
        </w:rPr>
        <w:t xml:space="preserve">višak </w:t>
      </w:r>
      <w:r w:rsidR="0010101F" w:rsidRPr="006A12BA">
        <w:rPr>
          <w:rFonts w:ascii="Arial" w:hAnsi="Arial" w:cs="Arial"/>
          <w:sz w:val="22"/>
        </w:rPr>
        <w:t>u odnosu na ostvarene prihode</w:t>
      </w:r>
      <w:r w:rsidR="00B84BCC" w:rsidRPr="006A12BA">
        <w:rPr>
          <w:rFonts w:ascii="Arial" w:hAnsi="Arial" w:cs="Arial"/>
          <w:sz w:val="22"/>
        </w:rPr>
        <w:t xml:space="preserve"> poslovanja i prihode od prodaje nefinancijske imovine </w:t>
      </w:r>
      <w:r w:rsidR="0010101F" w:rsidRPr="006A12BA">
        <w:rPr>
          <w:rFonts w:ascii="Arial" w:hAnsi="Arial" w:cs="Arial"/>
          <w:sz w:val="22"/>
        </w:rPr>
        <w:t xml:space="preserve">i realizirane rashode </w:t>
      </w:r>
      <w:r w:rsidR="00392F92">
        <w:rPr>
          <w:rFonts w:ascii="Arial" w:hAnsi="Arial" w:cs="Arial"/>
          <w:sz w:val="22"/>
        </w:rPr>
        <w:t xml:space="preserve">poslovanja i rashode za nabavku nefinancijske imovine </w:t>
      </w:r>
      <w:r w:rsidR="0010101F" w:rsidRPr="006A12BA">
        <w:rPr>
          <w:rFonts w:ascii="Arial" w:hAnsi="Arial" w:cs="Arial"/>
          <w:sz w:val="22"/>
        </w:rPr>
        <w:t xml:space="preserve">u iznosu od </w:t>
      </w:r>
      <w:r w:rsidR="004D091C">
        <w:rPr>
          <w:rFonts w:ascii="Arial" w:hAnsi="Arial" w:cs="Arial"/>
          <w:sz w:val="22"/>
        </w:rPr>
        <w:t>4.418,00</w:t>
      </w:r>
      <w:r w:rsidR="0010101F"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="0010101F" w:rsidRPr="006A12BA">
        <w:rPr>
          <w:rFonts w:ascii="Arial" w:hAnsi="Arial" w:cs="Arial"/>
          <w:sz w:val="22"/>
        </w:rPr>
        <w:t xml:space="preserve">. </w:t>
      </w:r>
    </w:p>
    <w:p w14:paraId="405CABFE" w14:textId="46339493" w:rsidR="0010101F" w:rsidRPr="006A12BA" w:rsidRDefault="0010101F">
      <w:pPr>
        <w:spacing w:after="260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Izdaci za financijsku imovinu i otplate zajmova realizirani su u iznosu od </w:t>
      </w:r>
      <w:r w:rsidR="00392F92">
        <w:rPr>
          <w:rFonts w:ascii="Arial" w:hAnsi="Arial" w:cs="Arial"/>
          <w:sz w:val="22"/>
        </w:rPr>
        <w:t>95.278,38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Pr="006A12BA">
        <w:rPr>
          <w:rFonts w:ascii="Arial" w:hAnsi="Arial" w:cs="Arial"/>
          <w:sz w:val="22"/>
        </w:rPr>
        <w:t xml:space="preserve"> ili 4</w:t>
      </w:r>
      <w:r w:rsidR="00392F92">
        <w:rPr>
          <w:rFonts w:ascii="Arial" w:hAnsi="Arial" w:cs="Arial"/>
          <w:sz w:val="22"/>
        </w:rPr>
        <w:t>1</w:t>
      </w:r>
      <w:r w:rsidRPr="006A12BA">
        <w:rPr>
          <w:rFonts w:ascii="Arial" w:hAnsi="Arial" w:cs="Arial"/>
          <w:sz w:val="22"/>
        </w:rPr>
        <w:t>,</w:t>
      </w:r>
      <w:r w:rsidR="00392F92">
        <w:rPr>
          <w:rFonts w:ascii="Arial" w:hAnsi="Arial" w:cs="Arial"/>
          <w:sz w:val="22"/>
        </w:rPr>
        <w:t>61</w:t>
      </w:r>
      <w:r w:rsidRPr="006A12BA">
        <w:rPr>
          <w:rFonts w:ascii="Arial" w:hAnsi="Arial" w:cs="Arial"/>
          <w:sz w:val="22"/>
        </w:rPr>
        <w:t>% u odnosu na Plan.</w:t>
      </w:r>
    </w:p>
    <w:p w14:paraId="4E59D43F" w14:textId="1CE36A93" w:rsidR="0014611B" w:rsidRDefault="0010101F">
      <w:pPr>
        <w:spacing w:after="260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Ukupni </w:t>
      </w:r>
      <w:r w:rsidR="00C37BAE">
        <w:rPr>
          <w:rFonts w:ascii="Arial" w:hAnsi="Arial" w:cs="Arial"/>
          <w:sz w:val="22"/>
        </w:rPr>
        <w:t xml:space="preserve">manjak </w:t>
      </w:r>
      <w:r w:rsidR="00CA5669">
        <w:rPr>
          <w:rFonts w:ascii="Arial" w:hAnsi="Arial" w:cs="Arial"/>
          <w:sz w:val="22"/>
        </w:rPr>
        <w:t xml:space="preserve">izvještajnog razdoblja </w:t>
      </w:r>
      <w:r w:rsidRPr="006A12BA">
        <w:rPr>
          <w:rFonts w:ascii="Arial" w:hAnsi="Arial" w:cs="Arial"/>
          <w:sz w:val="22"/>
        </w:rPr>
        <w:t xml:space="preserve">iznosi </w:t>
      </w:r>
      <w:r w:rsidR="00C37BAE">
        <w:rPr>
          <w:rFonts w:ascii="Arial" w:hAnsi="Arial" w:cs="Arial"/>
          <w:sz w:val="22"/>
        </w:rPr>
        <w:t>90.860,38</w:t>
      </w:r>
      <w:r w:rsidR="0014611B"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="0014611B" w:rsidRPr="006A12BA">
        <w:rPr>
          <w:rFonts w:ascii="Arial" w:hAnsi="Arial" w:cs="Arial"/>
          <w:sz w:val="22"/>
        </w:rPr>
        <w:t>.</w:t>
      </w:r>
    </w:p>
    <w:p w14:paraId="36B756F6" w14:textId="522C0F5A" w:rsidR="0014611B" w:rsidRPr="006A12BA" w:rsidRDefault="0014611B">
      <w:pPr>
        <w:spacing w:after="260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U nastavku se daje </w:t>
      </w:r>
      <w:r w:rsidR="002B2C5A" w:rsidRPr="006A12BA">
        <w:rPr>
          <w:rFonts w:ascii="Arial" w:hAnsi="Arial" w:cs="Arial"/>
          <w:sz w:val="22"/>
        </w:rPr>
        <w:t xml:space="preserve">pregled </w:t>
      </w:r>
      <w:r w:rsidRPr="006A12BA">
        <w:rPr>
          <w:rFonts w:ascii="Arial" w:hAnsi="Arial" w:cs="Arial"/>
          <w:sz w:val="22"/>
        </w:rPr>
        <w:t xml:space="preserve">sažetak računa prihoda i rashoda i račun zaduživanja/financiranja sa usporedbom ostvarenja za </w:t>
      </w:r>
      <w:r w:rsidR="001C6A48" w:rsidRPr="006A12BA">
        <w:rPr>
          <w:rFonts w:ascii="Arial" w:hAnsi="Arial" w:cs="Arial"/>
          <w:sz w:val="22"/>
        </w:rPr>
        <w:t>prethodnu godinu</w:t>
      </w:r>
      <w:r w:rsidR="0010101F" w:rsidRPr="006A12BA">
        <w:rPr>
          <w:rFonts w:ascii="Arial" w:hAnsi="Arial" w:cs="Arial"/>
          <w:sz w:val="22"/>
        </w:rPr>
        <w:t>:</w:t>
      </w:r>
    </w:p>
    <w:p w14:paraId="62F6E1EC" w14:textId="52A6949F" w:rsidR="0009766C" w:rsidRPr="006A12BA" w:rsidRDefault="00EC5E2D">
      <w:pPr>
        <w:pStyle w:val="Naslov2"/>
        <w:ind w:right="7"/>
        <w:rPr>
          <w:rFonts w:ascii="Arial" w:hAnsi="Arial" w:cs="Arial"/>
          <w:sz w:val="22"/>
        </w:rPr>
      </w:pPr>
      <w:bookmarkStart w:id="3" w:name="_Toc144117971"/>
      <w:r w:rsidRPr="006A12BA">
        <w:rPr>
          <w:rFonts w:ascii="Arial" w:hAnsi="Arial" w:cs="Arial"/>
          <w:sz w:val="22"/>
        </w:rPr>
        <w:t>RAČUN PRIHODA I RASHODA</w:t>
      </w:r>
      <w:r w:rsidR="008E3367" w:rsidRPr="006A12BA">
        <w:rPr>
          <w:rFonts w:ascii="Arial" w:hAnsi="Arial" w:cs="Arial"/>
          <w:sz w:val="22"/>
        </w:rPr>
        <w:t xml:space="preserve"> I RAČUN ZADUŽIVANJA/FINANCIRANJA</w:t>
      </w:r>
      <w:bookmarkEnd w:id="3"/>
      <w:r w:rsidRPr="006A12BA">
        <w:rPr>
          <w:rFonts w:ascii="Arial" w:hAnsi="Arial" w:cs="Arial"/>
          <w:sz w:val="22"/>
        </w:rPr>
        <w:t xml:space="preserve"> </w:t>
      </w:r>
    </w:p>
    <w:tbl>
      <w:tblPr>
        <w:tblStyle w:val="TableGrid"/>
        <w:tblW w:w="9040" w:type="dxa"/>
        <w:tblInd w:w="-108" w:type="dxa"/>
        <w:tblCellMar>
          <w:top w:w="17" w:type="dxa"/>
          <w:left w:w="108" w:type="dxa"/>
          <w:right w:w="77" w:type="dxa"/>
        </w:tblCellMar>
        <w:tblLook w:val="04A0" w:firstRow="1" w:lastRow="0" w:firstColumn="1" w:lastColumn="0" w:noHBand="0" w:noVBand="1"/>
      </w:tblPr>
      <w:tblGrid>
        <w:gridCol w:w="1981"/>
        <w:gridCol w:w="1640"/>
        <w:gridCol w:w="1725"/>
        <w:gridCol w:w="1640"/>
        <w:gridCol w:w="1027"/>
        <w:gridCol w:w="1027"/>
      </w:tblGrid>
      <w:tr w:rsidR="00D72516" w:rsidRPr="006A12BA" w14:paraId="1A84D2EC" w14:textId="77777777" w:rsidTr="00A66AF4">
        <w:trPr>
          <w:trHeight w:val="492"/>
        </w:trPr>
        <w:tc>
          <w:tcPr>
            <w:tcW w:w="198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445FB51" w14:textId="77777777" w:rsidR="0009766C" w:rsidRPr="006A12BA" w:rsidRDefault="00EC5E2D">
            <w:pPr>
              <w:spacing w:after="0" w:line="259" w:lineRule="auto"/>
              <w:ind w:left="20" w:right="0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color w:val="4F81BD"/>
                <w:sz w:val="22"/>
              </w:rPr>
              <w:t xml:space="preserve"> </w:t>
            </w:r>
          </w:p>
        </w:tc>
        <w:tc>
          <w:tcPr>
            <w:tcW w:w="16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BC7316E" w14:textId="61DE8CFA" w:rsidR="0009766C" w:rsidRPr="006A12BA" w:rsidRDefault="009971E7">
            <w:pPr>
              <w:spacing w:after="0" w:line="259" w:lineRule="auto"/>
              <w:ind w:left="74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>IZVRŠENJE</w:t>
            </w:r>
            <w:r w:rsidR="00EC5E2D" w:rsidRPr="006A12BA">
              <w:rPr>
                <w:rFonts w:ascii="Arial" w:hAnsi="Arial" w:cs="Arial"/>
                <w:b/>
                <w:sz w:val="22"/>
              </w:rPr>
              <w:t xml:space="preserve"> </w:t>
            </w:r>
          </w:p>
          <w:p w14:paraId="23C05574" w14:textId="0F9B82B2" w:rsidR="0009766C" w:rsidRPr="006A12BA" w:rsidRDefault="00670965">
            <w:pPr>
              <w:spacing w:after="0" w:line="259" w:lineRule="auto"/>
              <w:ind w:left="0" w:right="24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>202</w:t>
            </w:r>
            <w:r w:rsidR="00CA5669">
              <w:rPr>
                <w:rFonts w:ascii="Arial" w:hAnsi="Arial" w:cs="Arial"/>
                <w:b/>
                <w:sz w:val="22"/>
              </w:rPr>
              <w:t>2</w:t>
            </w:r>
            <w:r w:rsidRPr="006A12BA">
              <w:rPr>
                <w:rFonts w:ascii="Arial" w:hAnsi="Arial" w:cs="Arial"/>
                <w:b/>
                <w:sz w:val="22"/>
              </w:rPr>
              <w:t>.</w:t>
            </w:r>
            <w:r w:rsidR="00EC5E2D" w:rsidRPr="006A12BA">
              <w:rPr>
                <w:rFonts w:ascii="Arial" w:hAnsi="Arial" w:cs="Arial"/>
                <w:b/>
                <w:sz w:val="22"/>
              </w:rPr>
              <w:t xml:space="preserve"> </w:t>
            </w:r>
          </w:p>
        </w:tc>
        <w:tc>
          <w:tcPr>
            <w:tcW w:w="17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49B0CCC" w14:textId="344A9EC2" w:rsidR="0009766C" w:rsidRPr="006A12BA" w:rsidRDefault="00EC5E2D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 xml:space="preserve">PLAN ZA </w:t>
            </w:r>
            <w:r w:rsidR="00C7567C">
              <w:rPr>
                <w:rFonts w:ascii="Arial" w:hAnsi="Arial" w:cs="Arial"/>
                <w:b/>
                <w:sz w:val="22"/>
              </w:rPr>
              <w:t>2023.</w:t>
            </w:r>
            <w:r w:rsidRPr="006A12BA">
              <w:rPr>
                <w:rFonts w:ascii="Arial" w:hAnsi="Arial" w:cs="Arial"/>
                <w:b/>
                <w:sz w:val="22"/>
              </w:rPr>
              <w:t xml:space="preserve"> </w:t>
            </w:r>
          </w:p>
        </w:tc>
        <w:tc>
          <w:tcPr>
            <w:tcW w:w="16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B46B6CA" w14:textId="34A6DDCD" w:rsidR="0009766C" w:rsidRPr="006A12BA" w:rsidRDefault="009971E7">
            <w:pPr>
              <w:spacing w:after="0" w:line="259" w:lineRule="auto"/>
              <w:ind w:left="72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>IZVRŠENJE</w:t>
            </w:r>
            <w:r w:rsidR="00EC5E2D" w:rsidRPr="006A12BA">
              <w:rPr>
                <w:rFonts w:ascii="Arial" w:hAnsi="Arial" w:cs="Arial"/>
                <w:b/>
                <w:sz w:val="22"/>
              </w:rPr>
              <w:t xml:space="preserve"> </w:t>
            </w:r>
          </w:p>
          <w:p w14:paraId="12DF4491" w14:textId="3969C12B" w:rsidR="0009766C" w:rsidRPr="006A12BA" w:rsidRDefault="00EC5E2D">
            <w:pPr>
              <w:spacing w:after="0" w:line="259" w:lineRule="auto"/>
              <w:ind w:left="0" w:right="29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 xml:space="preserve">I-VI </w:t>
            </w:r>
            <w:r w:rsidR="00C7567C">
              <w:rPr>
                <w:rFonts w:ascii="Arial" w:hAnsi="Arial" w:cs="Arial"/>
                <w:b/>
                <w:sz w:val="22"/>
              </w:rPr>
              <w:t>2023.</w:t>
            </w:r>
            <w:r w:rsidRPr="006A12BA">
              <w:rPr>
                <w:rFonts w:ascii="Arial" w:hAnsi="Arial" w:cs="Arial"/>
                <w:b/>
                <w:sz w:val="22"/>
              </w:rPr>
              <w:t xml:space="preserve"> 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A5638C8" w14:textId="77777777" w:rsidR="0009766C" w:rsidRPr="006A12BA" w:rsidRDefault="00EC5E2D">
            <w:pPr>
              <w:spacing w:after="0" w:line="259" w:lineRule="auto"/>
              <w:ind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 xml:space="preserve">INDEKS </w:t>
            </w:r>
          </w:p>
          <w:p w14:paraId="78CD1CC8" w14:textId="77777777" w:rsidR="0009766C" w:rsidRPr="006A12BA" w:rsidRDefault="00EC5E2D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 xml:space="preserve">3/1 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FD61379" w14:textId="77777777" w:rsidR="0009766C" w:rsidRPr="006A12BA" w:rsidRDefault="00EC5E2D">
            <w:pPr>
              <w:spacing w:after="0" w:line="259" w:lineRule="auto"/>
              <w:ind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 xml:space="preserve">INDEKS </w:t>
            </w:r>
          </w:p>
          <w:p w14:paraId="02B5FBAD" w14:textId="77777777" w:rsidR="0009766C" w:rsidRPr="006A12BA" w:rsidRDefault="00EC5E2D">
            <w:pPr>
              <w:spacing w:after="0" w:line="259" w:lineRule="auto"/>
              <w:ind w:left="0" w:right="27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 xml:space="preserve">3/2 </w:t>
            </w:r>
          </w:p>
        </w:tc>
      </w:tr>
      <w:tr w:rsidR="00D72516" w:rsidRPr="006A12BA" w14:paraId="5CE274CD" w14:textId="77777777" w:rsidTr="00A66AF4">
        <w:trPr>
          <w:trHeight w:val="293"/>
        </w:trPr>
        <w:tc>
          <w:tcPr>
            <w:tcW w:w="198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49C6E9E" w14:textId="77777777" w:rsidR="0009766C" w:rsidRPr="006A12BA" w:rsidRDefault="00EC5E2D">
            <w:pPr>
              <w:spacing w:after="0" w:line="259" w:lineRule="auto"/>
              <w:ind w:left="15" w:right="0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color w:val="4F81BD"/>
                <w:sz w:val="22"/>
              </w:rPr>
              <w:t xml:space="preserve"> </w:t>
            </w:r>
          </w:p>
        </w:tc>
        <w:tc>
          <w:tcPr>
            <w:tcW w:w="16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04C8DCC" w14:textId="77777777" w:rsidR="0009766C" w:rsidRPr="006A12BA" w:rsidRDefault="00EC5E2D">
            <w:pPr>
              <w:spacing w:after="0" w:line="259" w:lineRule="auto"/>
              <w:ind w:left="0" w:right="29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1 </w:t>
            </w:r>
          </w:p>
        </w:tc>
        <w:tc>
          <w:tcPr>
            <w:tcW w:w="17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3E8A241" w14:textId="77777777" w:rsidR="0009766C" w:rsidRPr="006A12BA" w:rsidRDefault="00EC5E2D">
            <w:pPr>
              <w:spacing w:after="0" w:line="259" w:lineRule="auto"/>
              <w:ind w:left="0" w:right="32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2 </w:t>
            </w:r>
          </w:p>
        </w:tc>
        <w:tc>
          <w:tcPr>
            <w:tcW w:w="16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EA5549C" w14:textId="77777777" w:rsidR="0009766C" w:rsidRPr="006A12BA" w:rsidRDefault="00EC5E2D">
            <w:pPr>
              <w:spacing w:after="0" w:line="259" w:lineRule="auto"/>
              <w:ind w:left="0" w:right="34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3 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7AB929A" w14:textId="77777777" w:rsidR="0009766C" w:rsidRPr="006A12BA" w:rsidRDefault="00EC5E2D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4 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C24050D" w14:textId="77777777" w:rsidR="0009766C" w:rsidRPr="006A12BA" w:rsidRDefault="00EC5E2D">
            <w:pPr>
              <w:spacing w:after="0" w:line="259" w:lineRule="auto"/>
              <w:ind w:left="0" w:right="32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5 </w:t>
            </w:r>
          </w:p>
        </w:tc>
      </w:tr>
      <w:tr w:rsidR="008E3367" w:rsidRPr="006A12BA" w14:paraId="0734C11A" w14:textId="77777777" w:rsidTr="00E37E73">
        <w:trPr>
          <w:trHeight w:val="293"/>
        </w:trPr>
        <w:tc>
          <w:tcPr>
            <w:tcW w:w="904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9658890" w14:textId="6762B3D8" w:rsidR="008E3367" w:rsidRPr="006A12BA" w:rsidRDefault="008E3367">
            <w:pPr>
              <w:pStyle w:val="Odlomakpopisa"/>
              <w:numPr>
                <w:ilvl w:val="0"/>
                <w:numId w:val="1"/>
              </w:numPr>
              <w:spacing w:after="0" w:line="259" w:lineRule="auto"/>
              <w:ind w:right="32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RAČUN PRIHODA I RASHODA</w:t>
            </w:r>
          </w:p>
        </w:tc>
      </w:tr>
      <w:tr w:rsidR="00D72516" w:rsidRPr="006A12BA" w14:paraId="4477EB6B" w14:textId="77777777" w:rsidTr="00A66AF4">
        <w:trPr>
          <w:trHeight w:val="283"/>
        </w:trPr>
        <w:tc>
          <w:tcPr>
            <w:tcW w:w="198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6A7B556" w14:textId="77777777" w:rsidR="0009766C" w:rsidRPr="006A12BA" w:rsidRDefault="00EC5E2D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Prihodi poslovanja </w:t>
            </w:r>
          </w:p>
        </w:tc>
        <w:tc>
          <w:tcPr>
            <w:tcW w:w="16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AE48E6B" w14:textId="0F8C300A" w:rsidR="0009766C" w:rsidRPr="006A12BA" w:rsidRDefault="00C37BAE" w:rsidP="00AA143D">
            <w:pPr>
              <w:spacing w:after="0" w:line="259" w:lineRule="auto"/>
              <w:ind w:left="0" w:right="24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2.212.857,46</w:t>
            </w:r>
          </w:p>
        </w:tc>
        <w:tc>
          <w:tcPr>
            <w:tcW w:w="17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D38612F" w14:textId="0D002C53" w:rsidR="0009766C" w:rsidRPr="006A12BA" w:rsidRDefault="00C37BAE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4.759.500,00</w:t>
            </w:r>
          </w:p>
        </w:tc>
        <w:tc>
          <w:tcPr>
            <w:tcW w:w="16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6F51867" w14:textId="2518E881" w:rsidR="0009766C" w:rsidRPr="006A12BA" w:rsidRDefault="00C37BAE" w:rsidP="00AA143D">
            <w:pPr>
              <w:spacing w:after="0" w:line="259" w:lineRule="auto"/>
              <w:ind w:left="0" w:right="28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2.172.062,25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3B5D01C" w14:textId="1B2FAEA2" w:rsidR="0009766C" w:rsidRPr="006A12BA" w:rsidRDefault="00C37BAE" w:rsidP="00AA143D">
            <w:pPr>
              <w:spacing w:after="0" w:line="259" w:lineRule="auto"/>
              <w:ind w:left="0" w:right="3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98,16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0FD677C" w14:textId="786D5BA9" w:rsidR="0009766C" w:rsidRPr="006A12BA" w:rsidRDefault="00C37BAE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45,64</w:t>
            </w:r>
          </w:p>
        </w:tc>
      </w:tr>
      <w:tr w:rsidR="00D72516" w:rsidRPr="006A12BA" w14:paraId="3477BDF8" w14:textId="77777777" w:rsidTr="00A66AF4">
        <w:trPr>
          <w:trHeight w:val="788"/>
        </w:trPr>
        <w:tc>
          <w:tcPr>
            <w:tcW w:w="198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78F4CF3" w14:textId="77777777" w:rsidR="0009766C" w:rsidRPr="006A12BA" w:rsidRDefault="00EC5E2D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Prihodi od prodaje nefinancijske imovine </w:t>
            </w:r>
          </w:p>
        </w:tc>
        <w:tc>
          <w:tcPr>
            <w:tcW w:w="16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F87E163" w14:textId="152916A7" w:rsidR="0009766C" w:rsidRPr="006A12BA" w:rsidRDefault="00C37BAE" w:rsidP="00AA143D">
            <w:pPr>
              <w:spacing w:after="0" w:line="259" w:lineRule="auto"/>
              <w:ind w:left="0" w:right="24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1.876,37</w:t>
            </w:r>
          </w:p>
        </w:tc>
        <w:tc>
          <w:tcPr>
            <w:tcW w:w="17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ADE8E5E" w14:textId="7075E2CC" w:rsidR="0009766C" w:rsidRPr="006A12BA" w:rsidRDefault="00C37BAE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72.000,00</w:t>
            </w:r>
          </w:p>
        </w:tc>
        <w:tc>
          <w:tcPr>
            <w:tcW w:w="16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708B292" w14:textId="3B86CC23" w:rsidR="0009766C" w:rsidRPr="006A12BA" w:rsidRDefault="00C37BAE" w:rsidP="00AA143D">
            <w:pPr>
              <w:spacing w:after="0" w:line="259" w:lineRule="auto"/>
              <w:ind w:left="0" w:right="28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2.168,58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3B75FC9" w14:textId="0EC9249A" w:rsidR="0009766C" w:rsidRPr="006A12BA" w:rsidRDefault="00C37BAE" w:rsidP="00AA143D">
            <w:pPr>
              <w:spacing w:after="0" w:line="259" w:lineRule="auto"/>
              <w:ind w:left="0" w:right="3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115,57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CE26635" w14:textId="2ACD92EC" w:rsidR="0009766C" w:rsidRPr="006A12BA" w:rsidRDefault="00C37BAE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3,01</w:t>
            </w:r>
          </w:p>
        </w:tc>
      </w:tr>
      <w:tr w:rsidR="00D72516" w:rsidRPr="006A12BA" w14:paraId="6A39B594" w14:textId="77777777" w:rsidTr="00A66AF4">
        <w:trPr>
          <w:trHeight w:val="538"/>
        </w:trPr>
        <w:tc>
          <w:tcPr>
            <w:tcW w:w="198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0BFAE34" w14:textId="77777777" w:rsidR="0009766C" w:rsidRPr="006A12BA" w:rsidRDefault="00EC5E2D">
            <w:pPr>
              <w:spacing w:after="0" w:line="259" w:lineRule="auto"/>
              <w:ind w:left="0" w:right="16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 xml:space="preserve">UKUPNI PRIHODI </w:t>
            </w:r>
          </w:p>
        </w:tc>
        <w:tc>
          <w:tcPr>
            <w:tcW w:w="16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48AFC4D" w14:textId="4EBFCE00" w:rsidR="0009766C" w:rsidRPr="006A12BA" w:rsidRDefault="00C37BAE" w:rsidP="00AA143D">
            <w:pPr>
              <w:spacing w:after="0" w:line="259" w:lineRule="auto"/>
              <w:ind w:left="0" w:right="24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2.214.733,83</w:t>
            </w:r>
          </w:p>
        </w:tc>
        <w:tc>
          <w:tcPr>
            <w:tcW w:w="17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2FDCFBE" w14:textId="4AC92F0B" w:rsidR="0009766C" w:rsidRPr="006A12BA" w:rsidRDefault="00C37BAE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4.831.500,00</w:t>
            </w:r>
          </w:p>
        </w:tc>
        <w:tc>
          <w:tcPr>
            <w:tcW w:w="16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E178796" w14:textId="759447D2" w:rsidR="0009766C" w:rsidRPr="006A12BA" w:rsidRDefault="00C37BAE" w:rsidP="00AA143D">
            <w:pPr>
              <w:spacing w:after="0" w:line="259" w:lineRule="auto"/>
              <w:ind w:left="0" w:right="28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2.174.230,83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7B95DFC" w14:textId="4FCE9E74" w:rsidR="0009766C" w:rsidRPr="006A12BA" w:rsidRDefault="00C37BAE" w:rsidP="00AA143D">
            <w:pPr>
              <w:spacing w:after="0" w:line="259" w:lineRule="auto"/>
              <w:ind w:left="0" w:right="3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98,17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D5753E2" w14:textId="0A19A688" w:rsidR="0009766C" w:rsidRPr="006A12BA" w:rsidRDefault="00C37BAE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45,00</w:t>
            </w:r>
          </w:p>
        </w:tc>
      </w:tr>
      <w:tr w:rsidR="00D72516" w:rsidRPr="006A12BA" w14:paraId="242EF8A0" w14:textId="77777777" w:rsidTr="00A66AF4">
        <w:trPr>
          <w:trHeight w:val="281"/>
        </w:trPr>
        <w:tc>
          <w:tcPr>
            <w:tcW w:w="198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2F7DC9C" w14:textId="77777777" w:rsidR="0009766C" w:rsidRPr="006A12BA" w:rsidRDefault="00EC5E2D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Rashodi poslovanja </w:t>
            </w:r>
          </w:p>
        </w:tc>
        <w:tc>
          <w:tcPr>
            <w:tcW w:w="16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9D73173" w14:textId="1BE3CC60" w:rsidR="0009766C" w:rsidRPr="006A12BA" w:rsidRDefault="00C37BAE" w:rsidP="00AA143D">
            <w:pPr>
              <w:spacing w:after="0" w:line="259" w:lineRule="auto"/>
              <w:ind w:left="0" w:right="24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1.666.605,84</w:t>
            </w:r>
          </w:p>
        </w:tc>
        <w:tc>
          <w:tcPr>
            <w:tcW w:w="17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F90EE62" w14:textId="10241DFA" w:rsidR="0009766C" w:rsidRPr="006A12BA" w:rsidRDefault="00C37BAE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4.476.340,00</w:t>
            </w:r>
          </w:p>
        </w:tc>
        <w:tc>
          <w:tcPr>
            <w:tcW w:w="16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615E4C4" w14:textId="36853211" w:rsidR="0009766C" w:rsidRPr="006A12BA" w:rsidRDefault="00C37BAE" w:rsidP="00AA143D">
            <w:pPr>
              <w:spacing w:after="0" w:line="259" w:lineRule="auto"/>
              <w:ind w:left="0" w:right="28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2.015.191,06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0F611C3" w14:textId="68DBE7ED" w:rsidR="0009766C" w:rsidRPr="006A12BA" w:rsidRDefault="00C37BAE" w:rsidP="00AA143D">
            <w:pPr>
              <w:spacing w:after="0" w:line="259" w:lineRule="auto"/>
              <w:ind w:left="0" w:right="3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120,92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B144886" w14:textId="4C4E8FC5" w:rsidR="0009766C" w:rsidRPr="006A12BA" w:rsidRDefault="00C37BAE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45,02</w:t>
            </w:r>
          </w:p>
        </w:tc>
      </w:tr>
      <w:tr w:rsidR="00D72516" w:rsidRPr="006A12BA" w14:paraId="6BD18CFF" w14:textId="77777777" w:rsidTr="00A66AF4">
        <w:trPr>
          <w:trHeight w:val="790"/>
        </w:trPr>
        <w:tc>
          <w:tcPr>
            <w:tcW w:w="198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904D197" w14:textId="77777777" w:rsidR="0009766C" w:rsidRPr="006A12BA" w:rsidRDefault="00EC5E2D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Rashodi za nabavu nefinancijske imovine </w:t>
            </w:r>
          </w:p>
        </w:tc>
        <w:tc>
          <w:tcPr>
            <w:tcW w:w="16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8E961EE" w14:textId="21979A2B" w:rsidR="0009766C" w:rsidRPr="006A12BA" w:rsidRDefault="00C37BAE" w:rsidP="00AA143D">
            <w:pPr>
              <w:spacing w:after="0" w:line="259" w:lineRule="auto"/>
              <w:ind w:left="0" w:right="24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583.856,30</w:t>
            </w:r>
          </w:p>
        </w:tc>
        <w:tc>
          <w:tcPr>
            <w:tcW w:w="17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C5E934A" w14:textId="464A4F85" w:rsidR="0009766C" w:rsidRPr="006A12BA" w:rsidRDefault="00C37BAE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1.181.160,00</w:t>
            </w:r>
          </w:p>
        </w:tc>
        <w:tc>
          <w:tcPr>
            <w:tcW w:w="16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345880D" w14:textId="0A7C7FD5" w:rsidR="0009766C" w:rsidRPr="006A12BA" w:rsidRDefault="00C37BAE" w:rsidP="00AA143D">
            <w:pPr>
              <w:spacing w:after="0" w:line="259" w:lineRule="auto"/>
              <w:ind w:left="0" w:right="28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154.621,77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D813277" w14:textId="3FDBAF21" w:rsidR="0009766C" w:rsidRPr="006A12BA" w:rsidRDefault="00C37BAE" w:rsidP="00AA143D">
            <w:pPr>
              <w:spacing w:after="0" w:line="259" w:lineRule="auto"/>
              <w:ind w:left="0" w:right="3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26,48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079CD9B" w14:textId="469835F7" w:rsidR="0009766C" w:rsidRPr="006A12BA" w:rsidRDefault="00C37BAE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13,09</w:t>
            </w:r>
          </w:p>
        </w:tc>
      </w:tr>
      <w:tr w:rsidR="00D72516" w:rsidRPr="006A12BA" w14:paraId="28BD6F48" w14:textId="77777777" w:rsidTr="00A66AF4">
        <w:trPr>
          <w:trHeight w:val="1042"/>
        </w:trPr>
        <w:tc>
          <w:tcPr>
            <w:tcW w:w="198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11AFCBC" w14:textId="77777777" w:rsidR="0009766C" w:rsidRPr="006A12BA" w:rsidRDefault="00EC5E2D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lastRenderedPageBreak/>
              <w:t xml:space="preserve"> </w:t>
            </w:r>
          </w:p>
          <w:p w14:paraId="635E99ED" w14:textId="77777777" w:rsidR="0009766C" w:rsidRPr="006A12BA" w:rsidRDefault="00EC5E2D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 xml:space="preserve">UKUPNI </w:t>
            </w:r>
          </w:p>
          <w:p w14:paraId="3F440CF0" w14:textId="77777777" w:rsidR="0009766C" w:rsidRPr="006A12BA" w:rsidRDefault="00EC5E2D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 xml:space="preserve">RASHODI </w:t>
            </w:r>
          </w:p>
          <w:p w14:paraId="30B125FC" w14:textId="77777777" w:rsidR="0009766C" w:rsidRPr="006A12BA" w:rsidRDefault="00EC5E2D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 xml:space="preserve"> </w:t>
            </w:r>
          </w:p>
        </w:tc>
        <w:tc>
          <w:tcPr>
            <w:tcW w:w="16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70B0360" w14:textId="78DB60C9" w:rsidR="0009766C" w:rsidRPr="006A12BA" w:rsidRDefault="00C37BAE" w:rsidP="00AA143D">
            <w:pPr>
              <w:spacing w:after="0" w:line="259" w:lineRule="auto"/>
              <w:ind w:left="0" w:right="24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2.250.462,14</w:t>
            </w:r>
          </w:p>
        </w:tc>
        <w:tc>
          <w:tcPr>
            <w:tcW w:w="17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C8D30A6" w14:textId="0F10AD30" w:rsidR="0009766C" w:rsidRPr="006A12BA" w:rsidRDefault="00C37BAE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5.657.500,00</w:t>
            </w:r>
          </w:p>
        </w:tc>
        <w:tc>
          <w:tcPr>
            <w:tcW w:w="16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F9021AD" w14:textId="164DA24F" w:rsidR="0009766C" w:rsidRPr="006A12BA" w:rsidRDefault="00C37BAE" w:rsidP="00AA143D">
            <w:pPr>
              <w:spacing w:after="0" w:line="259" w:lineRule="auto"/>
              <w:ind w:left="0" w:right="28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2.169.812,83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768CDBB" w14:textId="416A33EB" w:rsidR="0009766C" w:rsidRPr="006A12BA" w:rsidRDefault="00C37BAE" w:rsidP="00AA143D">
            <w:pPr>
              <w:spacing w:after="0" w:line="259" w:lineRule="auto"/>
              <w:ind w:left="0" w:right="3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96,42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AA9375A" w14:textId="0B02A219" w:rsidR="0009766C" w:rsidRPr="006A12BA" w:rsidRDefault="00C37BAE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38,35</w:t>
            </w:r>
          </w:p>
        </w:tc>
      </w:tr>
      <w:tr w:rsidR="00D72516" w:rsidRPr="006A12BA" w14:paraId="01980154" w14:textId="77777777" w:rsidTr="00A66AF4">
        <w:trPr>
          <w:trHeight w:val="538"/>
        </w:trPr>
        <w:tc>
          <w:tcPr>
            <w:tcW w:w="198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D14ED09" w14:textId="77777777" w:rsidR="0009766C" w:rsidRPr="006A12BA" w:rsidRDefault="00EC5E2D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VIŠAK/MANJAK </w:t>
            </w:r>
          </w:p>
        </w:tc>
        <w:tc>
          <w:tcPr>
            <w:tcW w:w="16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6D63BC6" w14:textId="2D12D19E" w:rsidR="0009766C" w:rsidRPr="006A12BA" w:rsidRDefault="00C37BAE" w:rsidP="00AA143D">
            <w:pPr>
              <w:spacing w:after="0" w:line="259" w:lineRule="auto"/>
              <w:ind w:left="0" w:right="24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-35.728,31</w:t>
            </w:r>
          </w:p>
        </w:tc>
        <w:tc>
          <w:tcPr>
            <w:tcW w:w="17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3BFFC0A" w14:textId="20ABBB9A" w:rsidR="0009766C" w:rsidRPr="006A12BA" w:rsidRDefault="00C37BAE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-826.000,00</w:t>
            </w:r>
          </w:p>
        </w:tc>
        <w:tc>
          <w:tcPr>
            <w:tcW w:w="16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734CEB2" w14:textId="25FEFE14" w:rsidR="0009766C" w:rsidRPr="006A12BA" w:rsidRDefault="00C37BAE" w:rsidP="00AA143D">
            <w:pPr>
              <w:spacing w:after="0" w:line="259" w:lineRule="auto"/>
              <w:ind w:left="72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4.418,00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FEA4BF1" w14:textId="21B30390" w:rsidR="0009766C" w:rsidRPr="006A12BA" w:rsidRDefault="00C37BAE" w:rsidP="00AA143D">
            <w:pPr>
              <w:spacing w:after="0" w:line="259" w:lineRule="auto"/>
              <w:ind w:left="0" w:right="32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-12,37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A704F1E" w14:textId="3E704B87" w:rsidR="0009766C" w:rsidRPr="006A12BA" w:rsidRDefault="00C37BAE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-0,53</w:t>
            </w:r>
          </w:p>
        </w:tc>
      </w:tr>
      <w:tr w:rsidR="008E3367" w:rsidRPr="006A12BA" w14:paraId="2AA79CE7" w14:textId="77777777" w:rsidTr="00786043">
        <w:trPr>
          <w:trHeight w:val="538"/>
        </w:trPr>
        <w:tc>
          <w:tcPr>
            <w:tcW w:w="904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B79CC84" w14:textId="2242B280" w:rsidR="008E3367" w:rsidRPr="006A12BA" w:rsidRDefault="008E3367">
            <w:pPr>
              <w:pStyle w:val="Odlomakpopisa"/>
              <w:numPr>
                <w:ilvl w:val="0"/>
                <w:numId w:val="1"/>
              </w:numPr>
              <w:spacing w:after="0" w:line="259" w:lineRule="auto"/>
              <w:ind w:right="31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RAČUN ZADUŽIVANJA / FINANCIRANJA</w:t>
            </w:r>
          </w:p>
        </w:tc>
      </w:tr>
      <w:tr w:rsidR="00D72516" w:rsidRPr="006A12BA" w14:paraId="7B1C8FD5" w14:textId="77777777" w:rsidTr="00A66AF4">
        <w:trPr>
          <w:trHeight w:val="538"/>
        </w:trPr>
        <w:tc>
          <w:tcPr>
            <w:tcW w:w="198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818797E" w14:textId="1ED43172" w:rsidR="008E3367" w:rsidRPr="006A12BA" w:rsidRDefault="008E3367">
            <w:pPr>
              <w:spacing w:after="18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Primici od financijske imovine i zaduživanja</w:t>
            </w:r>
          </w:p>
        </w:tc>
        <w:tc>
          <w:tcPr>
            <w:tcW w:w="16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DF9CEA9" w14:textId="10158747" w:rsidR="008E3367" w:rsidRPr="006A12BA" w:rsidRDefault="00A66AF4" w:rsidP="00AA143D">
            <w:pPr>
              <w:spacing w:after="0" w:line="259" w:lineRule="auto"/>
              <w:ind w:left="0" w:right="24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0,00</w:t>
            </w:r>
          </w:p>
        </w:tc>
        <w:tc>
          <w:tcPr>
            <w:tcW w:w="17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379F4D9" w14:textId="523141E0" w:rsidR="008E3367" w:rsidRPr="006A12BA" w:rsidRDefault="00A66AF4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400.000,00</w:t>
            </w:r>
          </w:p>
        </w:tc>
        <w:tc>
          <w:tcPr>
            <w:tcW w:w="16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8B2FF4D" w14:textId="583BE807" w:rsidR="008E3367" w:rsidRPr="006A12BA" w:rsidRDefault="00A66AF4" w:rsidP="00AA143D">
            <w:pPr>
              <w:spacing w:after="0" w:line="259" w:lineRule="auto"/>
              <w:ind w:left="72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0,00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5F8F7FA" w14:textId="1694A69D" w:rsidR="008E3367" w:rsidRPr="006A12BA" w:rsidRDefault="00A66AF4" w:rsidP="00AA143D">
            <w:pPr>
              <w:spacing w:after="0" w:line="259" w:lineRule="auto"/>
              <w:ind w:left="0" w:right="32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0,00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B4E04D6" w14:textId="54077211" w:rsidR="008E3367" w:rsidRPr="006A12BA" w:rsidRDefault="00A66AF4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0,00</w:t>
            </w:r>
          </w:p>
        </w:tc>
      </w:tr>
      <w:tr w:rsidR="00D72516" w:rsidRPr="006A12BA" w14:paraId="3CAAA678" w14:textId="77777777" w:rsidTr="00A66AF4">
        <w:trPr>
          <w:trHeight w:val="538"/>
        </w:trPr>
        <w:tc>
          <w:tcPr>
            <w:tcW w:w="198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CEACCE4" w14:textId="103BB51E" w:rsidR="008E3367" w:rsidRPr="006A12BA" w:rsidRDefault="008E3367">
            <w:pPr>
              <w:spacing w:after="18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bookmarkStart w:id="4" w:name="_Hlk114497022"/>
            <w:r w:rsidRPr="006A12BA">
              <w:rPr>
                <w:rFonts w:ascii="Arial" w:hAnsi="Arial" w:cs="Arial"/>
                <w:sz w:val="22"/>
              </w:rPr>
              <w:t>Izdaci za financijsku imovinu i otplate zajmova</w:t>
            </w:r>
            <w:bookmarkEnd w:id="4"/>
          </w:p>
        </w:tc>
        <w:tc>
          <w:tcPr>
            <w:tcW w:w="16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6C33DF7" w14:textId="36310131" w:rsidR="008E3367" w:rsidRPr="006A12BA" w:rsidRDefault="00A66AF4" w:rsidP="00AA143D">
            <w:pPr>
              <w:spacing w:after="0" w:line="259" w:lineRule="auto"/>
              <w:ind w:left="0" w:right="24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95.278,39</w:t>
            </w:r>
          </w:p>
        </w:tc>
        <w:tc>
          <w:tcPr>
            <w:tcW w:w="17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B2CFF61" w14:textId="2B2653BB" w:rsidR="008E3367" w:rsidRPr="006A12BA" w:rsidRDefault="00A66AF4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229.000,00</w:t>
            </w:r>
          </w:p>
        </w:tc>
        <w:tc>
          <w:tcPr>
            <w:tcW w:w="16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84DED21" w14:textId="746542E7" w:rsidR="008E3367" w:rsidRPr="006A12BA" w:rsidRDefault="00A66AF4" w:rsidP="00AA143D">
            <w:pPr>
              <w:spacing w:after="0" w:line="259" w:lineRule="auto"/>
              <w:ind w:left="72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95.278,38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08ECA01" w14:textId="6E273382" w:rsidR="008E3367" w:rsidRPr="006A12BA" w:rsidRDefault="00A66AF4" w:rsidP="00AA143D">
            <w:pPr>
              <w:spacing w:after="0" w:line="259" w:lineRule="auto"/>
              <w:ind w:left="0" w:right="32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100,00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0E858FD" w14:textId="571DA560" w:rsidR="008E3367" w:rsidRPr="006A12BA" w:rsidRDefault="00A66AF4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41,61</w:t>
            </w:r>
          </w:p>
        </w:tc>
      </w:tr>
      <w:tr w:rsidR="00D72516" w:rsidRPr="006A12BA" w14:paraId="4CAD7C1E" w14:textId="77777777" w:rsidTr="00A66AF4">
        <w:trPr>
          <w:trHeight w:val="538"/>
        </w:trPr>
        <w:tc>
          <w:tcPr>
            <w:tcW w:w="198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25724AD" w14:textId="72948DFB" w:rsidR="00F14861" w:rsidRPr="006A12BA" w:rsidRDefault="00EA4ADE">
            <w:pPr>
              <w:spacing w:after="18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REZULTAT GODINE</w:t>
            </w:r>
          </w:p>
        </w:tc>
        <w:tc>
          <w:tcPr>
            <w:tcW w:w="16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426BDEA" w14:textId="17EED337" w:rsidR="00F14861" w:rsidRPr="006A12BA" w:rsidRDefault="00A66AF4" w:rsidP="00AA143D">
            <w:pPr>
              <w:spacing w:after="0" w:line="259" w:lineRule="auto"/>
              <w:ind w:left="0" w:right="24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-131.006,70</w:t>
            </w:r>
          </w:p>
        </w:tc>
        <w:tc>
          <w:tcPr>
            <w:tcW w:w="17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D509546" w14:textId="40299469" w:rsidR="00F14861" w:rsidRPr="006A12BA" w:rsidRDefault="00A66AF4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6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77B720C" w14:textId="0D0D1B7F" w:rsidR="00F14861" w:rsidRPr="006A12BA" w:rsidRDefault="00A66AF4" w:rsidP="00AA143D">
            <w:pPr>
              <w:spacing w:after="0" w:line="259" w:lineRule="auto"/>
              <w:ind w:left="72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-90.860,38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5D32B79" w14:textId="5C997BBC" w:rsidR="00F14861" w:rsidRPr="006A12BA" w:rsidRDefault="00A66AF4" w:rsidP="00AA143D">
            <w:pPr>
              <w:spacing w:after="0" w:line="259" w:lineRule="auto"/>
              <w:ind w:left="0" w:right="32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69,36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1379721" w14:textId="2665697D" w:rsidR="00F14861" w:rsidRPr="006A12BA" w:rsidRDefault="00A66AF4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0,00</w:t>
            </w:r>
          </w:p>
        </w:tc>
      </w:tr>
    </w:tbl>
    <w:p w14:paraId="76DDC22C" w14:textId="2536A35B" w:rsidR="0009766C" w:rsidRPr="006A12BA" w:rsidRDefault="0009766C">
      <w:pPr>
        <w:spacing w:after="261" w:line="259" w:lineRule="auto"/>
        <w:ind w:left="0" w:right="0" w:firstLine="0"/>
        <w:jc w:val="left"/>
        <w:rPr>
          <w:rFonts w:ascii="Arial" w:hAnsi="Arial" w:cs="Arial"/>
          <w:sz w:val="22"/>
        </w:rPr>
      </w:pPr>
    </w:p>
    <w:p w14:paraId="624A8518" w14:textId="1F71A22A" w:rsidR="0009766C" w:rsidRPr="006A12BA" w:rsidRDefault="0009766C" w:rsidP="00003607">
      <w:pPr>
        <w:spacing w:after="216" w:line="259" w:lineRule="auto"/>
        <w:ind w:left="0" w:right="0" w:firstLine="0"/>
        <w:jc w:val="left"/>
        <w:rPr>
          <w:rFonts w:ascii="Arial" w:hAnsi="Arial" w:cs="Arial"/>
          <w:sz w:val="22"/>
        </w:rPr>
      </w:pPr>
    </w:p>
    <w:p w14:paraId="5FE0E6B3" w14:textId="46EFB252" w:rsidR="0009766C" w:rsidRPr="006A12BA" w:rsidRDefault="002B2C5A" w:rsidP="000C55B2">
      <w:pPr>
        <w:pStyle w:val="Naslov2"/>
        <w:rPr>
          <w:rFonts w:ascii="Arial" w:hAnsi="Arial" w:cs="Arial"/>
          <w:sz w:val="22"/>
        </w:rPr>
      </w:pPr>
      <w:bookmarkStart w:id="5" w:name="_Toc144117972"/>
      <w:r w:rsidRPr="006A12BA">
        <w:rPr>
          <w:rFonts w:ascii="Arial" w:hAnsi="Arial" w:cs="Arial"/>
          <w:sz w:val="22"/>
        </w:rPr>
        <w:t>2.1</w:t>
      </w:r>
      <w:r w:rsidR="00EC5E2D" w:rsidRPr="006A12BA">
        <w:rPr>
          <w:rFonts w:ascii="Arial" w:hAnsi="Arial" w:cs="Arial"/>
          <w:sz w:val="22"/>
        </w:rPr>
        <w:t>.</w:t>
      </w:r>
      <w:r w:rsidR="00EC5E2D" w:rsidRPr="006A12BA">
        <w:rPr>
          <w:rFonts w:ascii="Arial" w:eastAsia="Arial" w:hAnsi="Arial" w:cs="Arial"/>
          <w:sz w:val="22"/>
        </w:rPr>
        <w:t xml:space="preserve"> </w:t>
      </w:r>
      <w:r w:rsidR="00EC5E2D" w:rsidRPr="006A12BA">
        <w:rPr>
          <w:rFonts w:ascii="Arial" w:hAnsi="Arial" w:cs="Arial"/>
          <w:sz w:val="22"/>
        </w:rPr>
        <w:t xml:space="preserve"> </w:t>
      </w:r>
      <w:r w:rsidRPr="006A12BA">
        <w:rPr>
          <w:rFonts w:ascii="Arial" w:hAnsi="Arial" w:cs="Arial"/>
          <w:sz w:val="22"/>
        </w:rPr>
        <w:t>OBRAZLOŽENJE OSTVARENJA PRIHODA I RASHODA, PRIMITAKA I IZDATAKA</w:t>
      </w:r>
      <w:bookmarkEnd w:id="5"/>
      <w:r w:rsidR="00EC5E2D" w:rsidRPr="006A12BA">
        <w:rPr>
          <w:rFonts w:ascii="Arial" w:hAnsi="Arial" w:cs="Arial"/>
          <w:sz w:val="22"/>
        </w:rPr>
        <w:t xml:space="preserve"> </w:t>
      </w:r>
    </w:p>
    <w:p w14:paraId="73D0DE19" w14:textId="7498D891" w:rsidR="002B2C5A" w:rsidRPr="006A12BA" w:rsidRDefault="002B2C5A" w:rsidP="002B2C5A">
      <w:pPr>
        <w:rPr>
          <w:rFonts w:ascii="Arial" w:hAnsi="Arial" w:cs="Arial"/>
          <w:sz w:val="22"/>
        </w:rPr>
      </w:pPr>
    </w:p>
    <w:p w14:paraId="42947253" w14:textId="59BD31DC" w:rsidR="002B2C5A" w:rsidRDefault="002B2C5A" w:rsidP="00F07BC9">
      <w:pPr>
        <w:pStyle w:val="Naslov3"/>
        <w:rPr>
          <w:rFonts w:ascii="Arial" w:hAnsi="Arial" w:cs="Arial"/>
          <w:sz w:val="22"/>
        </w:rPr>
      </w:pPr>
      <w:bookmarkStart w:id="6" w:name="_Toc144117973"/>
      <w:bookmarkStart w:id="7" w:name="_Hlk114649186"/>
      <w:r w:rsidRPr="006A12BA">
        <w:rPr>
          <w:rFonts w:ascii="Arial" w:hAnsi="Arial" w:cs="Arial"/>
          <w:sz w:val="22"/>
        </w:rPr>
        <w:t>2.1.1. OBRAZLOŽENJE PRIHODA</w:t>
      </w:r>
      <w:bookmarkEnd w:id="6"/>
      <w:r w:rsidRPr="006A12BA">
        <w:rPr>
          <w:rFonts w:ascii="Arial" w:hAnsi="Arial" w:cs="Arial"/>
          <w:sz w:val="22"/>
        </w:rPr>
        <w:t xml:space="preserve"> </w:t>
      </w:r>
      <w:bookmarkEnd w:id="7"/>
    </w:p>
    <w:p w14:paraId="7981F107" w14:textId="77777777" w:rsidR="00F07BC9" w:rsidRPr="00F07BC9" w:rsidRDefault="00F07BC9" w:rsidP="00F07BC9"/>
    <w:p w14:paraId="475FA9DF" w14:textId="73191BEF" w:rsidR="0009766C" w:rsidRPr="006A12BA" w:rsidRDefault="00EC5E2D" w:rsidP="00003607">
      <w:pPr>
        <w:spacing w:after="0"/>
        <w:ind w:left="0" w:right="0" w:firstLine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U sljedećoj je tablici prikazana</w:t>
      </w:r>
      <w:r w:rsidR="002B2C5A" w:rsidRPr="006A12BA">
        <w:rPr>
          <w:rFonts w:ascii="Arial" w:hAnsi="Arial" w:cs="Arial"/>
          <w:sz w:val="22"/>
        </w:rPr>
        <w:t xml:space="preserve"> su ostvarenja/</w:t>
      </w:r>
      <w:r w:rsidRPr="006A12BA">
        <w:rPr>
          <w:rFonts w:ascii="Arial" w:hAnsi="Arial" w:cs="Arial"/>
          <w:sz w:val="22"/>
        </w:rPr>
        <w:t xml:space="preserve">realizacija </w:t>
      </w:r>
      <w:r w:rsidR="00245F7D" w:rsidRPr="006A12BA">
        <w:rPr>
          <w:rFonts w:ascii="Arial" w:hAnsi="Arial" w:cs="Arial"/>
          <w:sz w:val="22"/>
        </w:rPr>
        <w:t xml:space="preserve">po vrsti </w:t>
      </w:r>
      <w:r w:rsidRPr="006A12BA">
        <w:rPr>
          <w:rFonts w:ascii="Arial" w:hAnsi="Arial" w:cs="Arial"/>
          <w:sz w:val="22"/>
        </w:rPr>
        <w:t xml:space="preserve">prihoda Grada </w:t>
      </w:r>
      <w:r w:rsidR="00021D1F" w:rsidRPr="006A12BA">
        <w:rPr>
          <w:rFonts w:ascii="Arial" w:hAnsi="Arial" w:cs="Arial"/>
          <w:sz w:val="22"/>
        </w:rPr>
        <w:t xml:space="preserve">Drniša </w:t>
      </w:r>
      <w:r w:rsidRPr="006A12BA">
        <w:rPr>
          <w:rFonts w:ascii="Arial" w:hAnsi="Arial" w:cs="Arial"/>
          <w:sz w:val="22"/>
        </w:rPr>
        <w:t>u prvom polugodištu</w:t>
      </w:r>
      <w:r w:rsidR="00303662"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2023.</w:t>
      </w:r>
      <w:r w:rsidR="00303662" w:rsidRPr="006A12BA">
        <w:rPr>
          <w:rFonts w:ascii="Arial" w:hAnsi="Arial" w:cs="Arial"/>
          <w:sz w:val="22"/>
        </w:rPr>
        <w:t xml:space="preserve"> </w:t>
      </w:r>
      <w:r w:rsidRPr="006A12BA">
        <w:rPr>
          <w:rFonts w:ascii="Arial" w:hAnsi="Arial" w:cs="Arial"/>
          <w:sz w:val="22"/>
        </w:rPr>
        <w:t xml:space="preserve">te usporedba s </w:t>
      </w:r>
      <w:r w:rsidR="002B2C5A" w:rsidRPr="006A12BA">
        <w:rPr>
          <w:rFonts w:ascii="Arial" w:hAnsi="Arial" w:cs="Arial"/>
          <w:sz w:val="22"/>
        </w:rPr>
        <w:t>ostvarenjem/</w:t>
      </w:r>
      <w:r w:rsidRPr="006A12BA">
        <w:rPr>
          <w:rFonts w:ascii="Arial" w:hAnsi="Arial" w:cs="Arial"/>
          <w:sz w:val="22"/>
        </w:rPr>
        <w:t xml:space="preserve">realizacijom u </w:t>
      </w:r>
      <w:r w:rsidR="00303662" w:rsidRPr="006A12BA">
        <w:rPr>
          <w:rFonts w:ascii="Arial" w:hAnsi="Arial" w:cs="Arial"/>
          <w:sz w:val="22"/>
        </w:rPr>
        <w:t>prethodnoj godini.</w:t>
      </w:r>
      <w:r w:rsidRPr="006A12BA">
        <w:rPr>
          <w:rFonts w:ascii="Arial" w:hAnsi="Arial" w:cs="Arial"/>
          <w:sz w:val="22"/>
        </w:rPr>
        <w:t xml:space="preserve"> </w:t>
      </w:r>
    </w:p>
    <w:p w14:paraId="5DE3794D" w14:textId="6EF47F8F" w:rsidR="00003607" w:rsidRPr="006A12BA" w:rsidRDefault="00003607" w:rsidP="00003607">
      <w:pPr>
        <w:spacing w:after="0"/>
        <w:ind w:left="0" w:right="0" w:firstLine="0"/>
        <w:rPr>
          <w:rFonts w:ascii="Arial" w:hAnsi="Arial" w:cs="Arial"/>
          <w:sz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947"/>
        <w:gridCol w:w="1564"/>
        <w:gridCol w:w="1811"/>
        <w:gridCol w:w="1811"/>
        <w:gridCol w:w="967"/>
        <w:gridCol w:w="1248"/>
      </w:tblGrid>
      <w:tr w:rsidR="00922CB7" w:rsidRPr="006A12BA" w14:paraId="1C0938DA" w14:textId="77777777" w:rsidTr="00922CB7">
        <w:tc>
          <w:tcPr>
            <w:tcW w:w="1947" w:type="dxa"/>
          </w:tcPr>
          <w:p w14:paraId="721490C0" w14:textId="2C9CEC19" w:rsidR="00922CB7" w:rsidRPr="006A12BA" w:rsidRDefault="00922CB7" w:rsidP="009F133C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bookmarkStart w:id="8" w:name="_Hlk77849538"/>
            <w:r w:rsidRPr="006A12BA">
              <w:rPr>
                <w:rFonts w:ascii="Arial" w:hAnsi="Arial" w:cs="Arial"/>
                <w:b/>
                <w:bCs/>
                <w:sz w:val="22"/>
              </w:rPr>
              <w:t>VRSTA PRIHODA</w:t>
            </w:r>
          </w:p>
        </w:tc>
        <w:tc>
          <w:tcPr>
            <w:tcW w:w="1564" w:type="dxa"/>
          </w:tcPr>
          <w:p w14:paraId="56293B64" w14:textId="0D2385F9" w:rsidR="00922CB7" w:rsidRPr="006A12BA" w:rsidRDefault="00922CB7" w:rsidP="009F133C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IZVRŠENJE 202</w:t>
            </w:r>
            <w:r w:rsidR="00CA5669">
              <w:rPr>
                <w:rFonts w:ascii="Arial" w:hAnsi="Arial" w:cs="Arial"/>
                <w:b/>
                <w:bCs/>
                <w:sz w:val="22"/>
              </w:rPr>
              <w:t>2</w:t>
            </w:r>
            <w:r w:rsidRPr="006A12BA">
              <w:rPr>
                <w:rFonts w:ascii="Arial" w:hAnsi="Arial" w:cs="Arial"/>
                <w:b/>
                <w:bCs/>
                <w:sz w:val="22"/>
              </w:rPr>
              <w:t>.</w:t>
            </w:r>
          </w:p>
        </w:tc>
        <w:tc>
          <w:tcPr>
            <w:tcW w:w="1811" w:type="dxa"/>
          </w:tcPr>
          <w:p w14:paraId="1A01FD61" w14:textId="480A7791" w:rsidR="00922CB7" w:rsidRPr="006A12BA" w:rsidRDefault="00922CB7" w:rsidP="009F133C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 xml:space="preserve">PLAN </w:t>
            </w:r>
            <w:r w:rsidR="00C7567C">
              <w:rPr>
                <w:rFonts w:ascii="Arial" w:hAnsi="Arial" w:cs="Arial"/>
                <w:b/>
                <w:bCs/>
                <w:sz w:val="22"/>
              </w:rPr>
              <w:t>2023.</w:t>
            </w:r>
          </w:p>
        </w:tc>
        <w:tc>
          <w:tcPr>
            <w:tcW w:w="1811" w:type="dxa"/>
          </w:tcPr>
          <w:p w14:paraId="4FBFA501" w14:textId="6777E0E3" w:rsidR="00922CB7" w:rsidRPr="006A12BA" w:rsidRDefault="00922CB7" w:rsidP="009F133C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IZVRŠENJE</w:t>
            </w:r>
          </w:p>
          <w:p w14:paraId="59623B71" w14:textId="2956882C" w:rsidR="00922CB7" w:rsidRPr="006A12BA" w:rsidRDefault="00922CB7" w:rsidP="009F133C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1-6/</w:t>
            </w:r>
            <w:r w:rsidR="00C7567C">
              <w:rPr>
                <w:rFonts w:ascii="Arial" w:hAnsi="Arial" w:cs="Arial"/>
                <w:b/>
                <w:bCs/>
                <w:sz w:val="22"/>
              </w:rPr>
              <w:t>2023.</w:t>
            </w:r>
          </w:p>
        </w:tc>
        <w:tc>
          <w:tcPr>
            <w:tcW w:w="967" w:type="dxa"/>
          </w:tcPr>
          <w:p w14:paraId="3C7FD9BA" w14:textId="5F7CC16A" w:rsidR="00922CB7" w:rsidRPr="006A12BA" w:rsidRDefault="00922CB7" w:rsidP="009F133C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Index</w:t>
            </w:r>
          </w:p>
        </w:tc>
        <w:tc>
          <w:tcPr>
            <w:tcW w:w="1248" w:type="dxa"/>
          </w:tcPr>
          <w:p w14:paraId="288F49A6" w14:textId="330E0919" w:rsidR="00922CB7" w:rsidRPr="006A12BA" w:rsidRDefault="00922CB7" w:rsidP="009F133C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Index</w:t>
            </w:r>
          </w:p>
        </w:tc>
      </w:tr>
      <w:tr w:rsidR="00922CB7" w:rsidRPr="006A12BA" w14:paraId="2F893DAF" w14:textId="77777777" w:rsidTr="00922CB7">
        <w:tc>
          <w:tcPr>
            <w:tcW w:w="1947" w:type="dxa"/>
          </w:tcPr>
          <w:p w14:paraId="6AF1ED92" w14:textId="77777777" w:rsidR="00922CB7" w:rsidRPr="006A12BA" w:rsidRDefault="00922CB7" w:rsidP="00003607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1564" w:type="dxa"/>
          </w:tcPr>
          <w:p w14:paraId="5E33FBE4" w14:textId="3F102EA0" w:rsidR="00922CB7" w:rsidRPr="006A12BA" w:rsidRDefault="00922CB7" w:rsidP="009971E7">
            <w:pPr>
              <w:spacing w:after="0"/>
              <w:ind w:left="0" w:right="0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811" w:type="dxa"/>
          </w:tcPr>
          <w:p w14:paraId="0B53425B" w14:textId="6AD997F9" w:rsidR="00922CB7" w:rsidRPr="006A12BA" w:rsidRDefault="00922CB7" w:rsidP="009971E7">
            <w:pPr>
              <w:spacing w:after="0"/>
              <w:ind w:left="0" w:right="0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811" w:type="dxa"/>
          </w:tcPr>
          <w:p w14:paraId="14255F73" w14:textId="38A82238" w:rsidR="00922CB7" w:rsidRPr="006A12BA" w:rsidRDefault="00922CB7" w:rsidP="009971E7">
            <w:pPr>
              <w:spacing w:after="0"/>
              <w:ind w:left="0" w:right="0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967" w:type="dxa"/>
          </w:tcPr>
          <w:p w14:paraId="4CBDDD4B" w14:textId="011B51D0" w:rsidR="00922CB7" w:rsidRPr="006A12BA" w:rsidRDefault="00922CB7" w:rsidP="009971E7">
            <w:pPr>
              <w:spacing w:after="0"/>
              <w:ind w:left="0" w:right="0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4 (</w:t>
            </w:r>
            <w:r w:rsidR="00DE0F32" w:rsidRPr="006A12BA">
              <w:rPr>
                <w:rFonts w:ascii="Arial" w:hAnsi="Arial" w:cs="Arial"/>
                <w:sz w:val="22"/>
              </w:rPr>
              <w:t>3/1)</w:t>
            </w:r>
          </w:p>
        </w:tc>
        <w:tc>
          <w:tcPr>
            <w:tcW w:w="1248" w:type="dxa"/>
          </w:tcPr>
          <w:p w14:paraId="78CB6FB4" w14:textId="77FF765E" w:rsidR="00922CB7" w:rsidRPr="006A12BA" w:rsidRDefault="00DE0F32" w:rsidP="009971E7">
            <w:pPr>
              <w:spacing w:after="0"/>
              <w:ind w:left="0" w:right="0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5</w:t>
            </w:r>
            <w:r w:rsidR="00922CB7" w:rsidRPr="006A12BA">
              <w:rPr>
                <w:rFonts w:ascii="Arial" w:hAnsi="Arial" w:cs="Arial"/>
                <w:sz w:val="22"/>
              </w:rPr>
              <w:t xml:space="preserve"> (</w:t>
            </w:r>
            <w:r w:rsidRPr="006A12BA">
              <w:rPr>
                <w:rFonts w:ascii="Arial" w:hAnsi="Arial" w:cs="Arial"/>
                <w:sz w:val="22"/>
              </w:rPr>
              <w:t>3/2)</w:t>
            </w:r>
          </w:p>
        </w:tc>
      </w:tr>
      <w:tr w:rsidR="00922CB7" w:rsidRPr="006A12BA" w14:paraId="2AE2A21F" w14:textId="77777777" w:rsidTr="00922CB7">
        <w:tc>
          <w:tcPr>
            <w:tcW w:w="1947" w:type="dxa"/>
          </w:tcPr>
          <w:p w14:paraId="28D6CAFA" w14:textId="20DC8DF3" w:rsidR="00922CB7" w:rsidRPr="006A12BA" w:rsidRDefault="00922CB7" w:rsidP="00003607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Prihodi od poreza</w:t>
            </w:r>
          </w:p>
        </w:tc>
        <w:tc>
          <w:tcPr>
            <w:tcW w:w="1564" w:type="dxa"/>
          </w:tcPr>
          <w:p w14:paraId="34383965" w14:textId="7B60696A" w:rsidR="00922CB7" w:rsidRPr="006A12BA" w:rsidRDefault="00F920F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560.848,94</w:t>
            </w:r>
          </w:p>
        </w:tc>
        <w:tc>
          <w:tcPr>
            <w:tcW w:w="1811" w:type="dxa"/>
          </w:tcPr>
          <w:p w14:paraId="5335B31C" w14:textId="4A82771E" w:rsidR="00922CB7" w:rsidRPr="006A12BA" w:rsidRDefault="00F920F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1.742.000,00</w:t>
            </w:r>
          </w:p>
        </w:tc>
        <w:tc>
          <w:tcPr>
            <w:tcW w:w="1811" w:type="dxa"/>
          </w:tcPr>
          <w:p w14:paraId="4E250E4A" w14:textId="1C86844B" w:rsidR="00922CB7" w:rsidRPr="006A12BA" w:rsidRDefault="00F920F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757.921,19</w:t>
            </w:r>
          </w:p>
        </w:tc>
        <w:tc>
          <w:tcPr>
            <w:tcW w:w="967" w:type="dxa"/>
          </w:tcPr>
          <w:p w14:paraId="575353B4" w14:textId="52C6D700" w:rsidR="00922CB7" w:rsidRPr="006A12BA" w:rsidRDefault="00F920F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135,14</w:t>
            </w:r>
          </w:p>
        </w:tc>
        <w:tc>
          <w:tcPr>
            <w:tcW w:w="1248" w:type="dxa"/>
          </w:tcPr>
          <w:p w14:paraId="7EA213E8" w14:textId="48EA0040" w:rsidR="00922CB7" w:rsidRPr="006A12BA" w:rsidRDefault="00F920F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43,51</w:t>
            </w:r>
          </w:p>
        </w:tc>
      </w:tr>
      <w:tr w:rsidR="00922CB7" w:rsidRPr="006A12BA" w14:paraId="44BECA3C" w14:textId="77777777" w:rsidTr="00922CB7">
        <w:tc>
          <w:tcPr>
            <w:tcW w:w="1947" w:type="dxa"/>
          </w:tcPr>
          <w:p w14:paraId="53723609" w14:textId="04662E71" w:rsidR="00922CB7" w:rsidRPr="006A12BA" w:rsidRDefault="00922CB7" w:rsidP="00003607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Pomoći</w:t>
            </w:r>
          </w:p>
        </w:tc>
        <w:tc>
          <w:tcPr>
            <w:tcW w:w="1564" w:type="dxa"/>
          </w:tcPr>
          <w:p w14:paraId="22E2579E" w14:textId="1FC341E8" w:rsidR="00922CB7" w:rsidRPr="006A12BA" w:rsidRDefault="00F920F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1.249.397,46</w:t>
            </w:r>
          </w:p>
        </w:tc>
        <w:tc>
          <w:tcPr>
            <w:tcW w:w="1811" w:type="dxa"/>
          </w:tcPr>
          <w:p w14:paraId="5F8FC8A4" w14:textId="357F443E" w:rsidR="00922CB7" w:rsidRPr="006A12BA" w:rsidRDefault="00F920F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2.084.880,00</w:t>
            </w:r>
          </w:p>
        </w:tc>
        <w:tc>
          <w:tcPr>
            <w:tcW w:w="1811" w:type="dxa"/>
          </w:tcPr>
          <w:p w14:paraId="2A111F76" w14:textId="0B3EAA63" w:rsidR="00922CB7" w:rsidRPr="006A12BA" w:rsidRDefault="00F920F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1.069.562,61</w:t>
            </w:r>
          </w:p>
        </w:tc>
        <w:tc>
          <w:tcPr>
            <w:tcW w:w="967" w:type="dxa"/>
          </w:tcPr>
          <w:p w14:paraId="67B16BA4" w14:textId="28FE209C" w:rsidR="00922CB7" w:rsidRPr="006A12BA" w:rsidRDefault="00F920F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85,61</w:t>
            </w:r>
          </w:p>
        </w:tc>
        <w:tc>
          <w:tcPr>
            <w:tcW w:w="1248" w:type="dxa"/>
          </w:tcPr>
          <w:p w14:paraId="6DF0AA36" w14:textId="4C6958E4" w:rsidR="00922CB7" w:rsidRPr="006A12BA" w:rsidRDefault="00F920F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51,30</w:t>
            </w:r>
          </w:p>
        </w:tc>
      </w:tr>
      <w:tr w:rsidR="00922CB7" w:rsidRPr="006A12BA" w14:paraId="3C484F40" w14:textId="77777777" w:rsidTr="00922CB7">
        <w:tc>
          <w:tcPr>
            <w:tcW w:w="1947" w:type="dxa"/>
          </w:tcPr>
          <w:p w14:paraId="666139EF" w14:textId="0E9E0BD4" w:rsidR="00922CB7" w:rsidRPr="006A12BA" w:rsidRDefault="00922CB7" w:rsidP="00003607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Prihodi od imovine</w:t>
            </w:r>
          </w:p>
        </w:tc>
        <w:tc>
          <w:tcPr>
            <w:tcW w:w="1564" w:type="dxa"/>
          </w:tcPr>
          <w:p w14:paraId="47AFEE5A" w14:textId="7A295318" w:rsidR="00922CB7" w:rsidRPr="006A12BA" w:rsidRDefault="00F920F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138.292,66</w:t>
            </w:r>
          </w:p>
        </w:tc>
        <w:tc>
          <w:tcPr>
            <w:tcW w:w="1811" w:type="dxa"/>
          </w:tcPr>
          <w:p w14:paraId="3AF8735F" w14:textId="621EDF35" w:rsidR="00922CB7" w:rsidRPr="006A12BA" w:rsidRDefault="00F920F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190.000,00</w:t>
            </w:r>
          </w:p>
        </w:tc>
        <w:tc>
          <w:tcPr>
            <w:tcW w:w="1811" w:type="dxa"/>
          </w:tcPr>
          <w:p w14:paraId="686ECC6A" w14:textId="6EC6373D" w:rsidR="00922CB7" w:rsidRPr="006A12BA" w:rsidRDefault="00F920F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40.593,42</w:t>
            </w:r>
          </w:p>
        </w:tc>
        <w:tc>
          <w:tcPr>
            <w:tcW w:w="967" w:type="dxa"/>
          </w:tcPr>
          <w:p w14:paraId="446E312B" w14:textId="31BDFA53" w:rsidR="00922CB7" w:rsidRPr="006A12BA" w:rsidRDefault="00F920F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29,35</w:t>
            </w:r>
          </w:p>
        </w:tc>
        <w:tc>
          <w:tcPr>
            <w:tcW w:w="1248" w:type="dxa"/>
          </w:tcPr>
          <w:p w14:paraId="7DA4F497" w14:textId="50324EDA" w:rsidR="00922CB7" w:rsidRPr="006A12BA" w:rsidRDefault="00F920F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21,36</w:t>
            </w:r>
          </w:p>
        </w:tc>
      </w:tr>
      <w:tr w:rsidR="00922CB7" w:rsidRPr="006A12BA" w14:paraId="7B242A67" w14:textId="77777777" w:rsidTr="00922CB7">
        <w:tc>
          <w:tcPr>
            <w:tcW w:w="1947" w:type="dxa"/>
          </w:tcPr>
          <w:p w14:paraId="3D15109C" w14:textId="3878C8A3" w:rsidR="00922CB7" w:rsidRPr="006A12BA" w:rsidRDefault="00922CB7" w:rsidP="00003607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Prihodi od upravnih i administrativnih pristojbi, pristojbi po posebnim propisima</w:t>
            </w:r>
          </w:p>
        </w:tc>
        <w:tc>
          <w:tcPr>
            <w:tcW w:w="1564" w:type="dxa"/>
          </w:tcPr>
          <w:p w14:paraId="1C429EF1" w14:textId="7F7B3A84" w:rsidR="00922CB7" w:rsidRPr="006A12BA" w:rsidRDefault="00F920F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207.428,80</w:t>
            </w:r>
          </w:p>
        </w:tc>
        <w:tc>
          <w:tcPr>
            <w:tcW w:w="1811" w:type="dxa"/>
          </w:tcPr>
          <w:p w14:paraId="6C2AF9A6" w14:textId="04F19FA9" w:rsidR="00922CB7" w:rsidRPr="006A12BA" w:rsidRDefault="00F920F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719.350,00</w:t>
            </w:r>
          </w:p>
        </w:tc>
        <w:tc>
          <w:tcPr>
            <w:tcW w:w="1811" w:type="dxa"/>
          </w:tcPr>
          <w:p w14:paraId="47B8525C" w14:textId="657F638F" w:rsidR="00922CB7" w:rsidRPr="006A12BA" w:rsidRDefault="00F920F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267.100,00</w:t>
            </w:r>
          </w:p>
        </w:tc>
        <w:tc>
          <w:tcPr>
            <w:tcW w:w="967" w:type="dxa"/>
          </w:tcPr>
          <w:p w14:paraId="71A0DC49" w14:textId="1A61189F" w:rsidR="00922CB7" w:rsidRPr="006A12BA" w:rsidRDefault="00F920F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128,77</w:t>
            </w:r>
          </w:p>
        </w:tc>
        <w:tc>
          <w:tcPr>
            <w:tcW w:w="1248" w:type="dxa"/>
          </w:tcPr>
          <w:p w14:paraId="053C7369" w14:textId="1E600914" w:rsidR="00922CB7" w:rsidRPr="006A12BA" w:rsidRDefault="00F920F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37,13</w:t>
            </w:r>
          </w:p>
        </w:tc>
      </w:tr>
      <w:tr w:rsidR="00922CB7" w:rsidRPr="006A12BA" w14:paraId="5F4100A8" w14:textId="77777777" w:rsidTr="00922CB7">
        <w:tc>
          <w:tcPr>
            <w:tcW w:w="1947" w:type="dxa"/>
          </w:tcPr>
          <w:p w14:paraId="357BB884" w14:textId="2E4600B7" w:rsidR="00922CB7" w:rsidRPr="006A12BA" w:rsidRDefault="00922CB7" w:rsidP="00003607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Prihodi od prodaje proizvoda i usluga</w:t>
            </w:r>
          </w:p>
        </w:tc>
        <w:tc>
          <w:tcPr>
            <w:tcW w:w="1564" w:type="dxa"/>
          </w:tcPr>
          <w:p w14:paraId="7D78C58E" w14:textId="1D416D9C" w:rsidR="00922CB7" w:rsidRPr="006A12BA" w:rsidRDefault="00A57A2A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53.140.18</w:t>
            </w:r>
          </w:p>
        </w:tc>
        <w:tc>
          <w:tcPr>
            <w:tcW w:w="1811" w:type="dxa"/>
          </w:tcPr>
          <w:p w14:paraId="6662669C" w14:textId="5A658A50" w:rsidR="00922CB7" w:rsidRPr="006A12BA" w:rsidRDefault="00A57A2A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19.170,00</w:t>
            </w:r>
          </w:p>
        </w:tc>
        <w:tc>
          <w:tcPr>
            <w:tcW w:w="1811" w:type="dxa"/>
          </w:tcPr>
          <w:p w14:paraId="68075386" w14:textId="455B11F9" w:rsidR="00922CB7" w:rsidRPr="006A12BA" w:rsidRDefault="00A57A2A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7.097,80</w:t>
            </w:r>
          </w:p>
        </w:tc>
        <w:tc>
          <w:tcPr>
            <w:tcW w:w="967" w:type="dxa"/>
          </w:tcPr>
          <w:p w14:paraId="1ECBD007" w14:textId="3E8B6152" w:rsidR="00922CB7" w:rsidRPr="006A12BA" w:rsidRDefault="00A57A2A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13,36</w:t>
            </w:r>
          </w:p>
        </w:tc>
        <w:tc>
          <w:tcPr>
            <w:tcW w:w="1248" w:type="dxa"/>
          </w:tcPr>
          <w:p w14:paraId="7C1C283F" w14:textId="33BBDBFC" w:rsidR="00922CB7" w:rsidRPr="006A12BA" w:rsidRDefault="00A57A2A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37,03</w:t>
            </w:r>
          </w:p>
        </w:tc>
      </w:tr>
      <w:tr w:rsidR="00922CB7" w:rsidRPr="006A12BA" w14:paraId="2F1D0B2C" w14:textId="77777777" w:rsidTr="00922CB7">
        <w:tc>
          <w:tcPr>
            <w:tcW w:w="1947" w:type="dxa"/>
          </w:tcPr>
          <w:p w14:paraId="0EC65FF6" w14:textId="395AD131" w:rsidR="00922CB7" w:rsidRPr="006A12BA" w:rsidRDefault="00922CB7" w:rsidP="00003607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lastRenderedPageBreak/>
              <w:t>Kazne, upravne mjere i ostali prihodi</w:t>
            </w:r>
          </w:p>
        </w:tc>
        <w:tc>
          <w:tcPr>
            <w:tcW w:w="1564" w:type="dxa"/>
          </w:tcPr>
          <w:p w14:paraId="337865A2" w14:textId="281C065D" w:rsidR="00922CB7" w:rsidRPr="006A12BA" w:rsidRDefault="00D4668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3.749,42</w:t>
            </w:r>
          </w:p>
        </w:tc>
        <w:tc>
          <w:tcPr>
            <w:tcW w:w="1811" w:type="dxa"/>
          </w:tcPr>
          <w:p w14:paraId="6B5C2453" w14:textId="6087AD86" w:rsidR="00922CB7" w:rsidRPr="006A12BA" w:rsidRDefault="00D4668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4.100,00</w:t>
            </w:r>
          </w:p>
        </w:tc>
        <w:tc>
          <w:tcPr>
            <w:tcW w:w="1811" w:type="dxa"/>
          </w:tcPr>
          <w:p w14:paraId="48EA7AB0" w14:textId="237B6642" w:rsidR="00922CB7" w:rsidRPr="006A12BA" w:rsidRDefault="00D4668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29.787,23</w:t>
            </w:r>
          </w:p>
        </w:tc>
        <w:tc>
          <w:tcPr>
            <w:tcW w:w="967" w:type="dxa"/>
          </w:tcPr>
          <w:p w14:paraId="51D4ADF6" w14:textId="40050E42" w:rsidR="00922CB7" w:rsidRPr="006A12BA" w:rsidRDefault="00D4668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794,45</w:t>
            </w:r>
          </w:p>
        </w:tc>
        <w:tc>
          <w:tcPr>
            <w:tcW w:w="1248" w:type="dxa"/>
          </w:tcPr>
          <w:p w14:paraId="66719990" w14:textId="0F805B98" w:rsidR="00922CB7" w:rsidRPr="006A12BA" w:rsidRDefault="00D4668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726,52</w:t>
            </w:r>
          </w:p>
        </w:tc>
      </w:tr>
      <w:tr w:rsidR="00922CB7" w:rsidRPr="006A12BA" w14:paraId="51E782E0" w14:textId="77777777" w:rsidTr="00922CB7">
        <w:tc>
          <w:tcPr>
            <w:tcW w:w="1947" w:type="dxa"/>
          </w:tcPr>
          <w:p w14:paraId="1029321D" w14:textId="01D5ECFA" w:rsidR="00922CB7" w:rsidRPr="006A12BA" w:rsidRDefault="00922CB7" w:rsidP="00003607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Prihodi od prodaje neproizvedene dugotrajne imovine</w:t>
            </w:r>
          </w:p>
        </w:tc>
        <w:tc>
          <w:tcPr>
            <w:tcW w:w="1564" w:type="dxa"/>
          </w:tcPr>
          <w:p w14:paraId="20B02E28" w14:textId="5A91AE4A" w:rsidR="00922CB7" w:rsidRPr="006A12BA" w:rsidRDefault="00D4668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0,00</w:t>
            </w:r>
          </w:p>
        </w:tc>
        <w:tc>
          <w:tcPr>
            <w:tcW w:w="1811" w:type="dxa"/>
          </w:tcPr>
          <w:p w14:paraId="17743677" w14:textId="75A21D9C" w:rsidR="00922CB7" w:rsidRPr="006A12BA" w:rsidRDefault="00D4668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70.000,00</w:t>
            </w:r>
          </w:p>
        </w:tc>
        <w:tc>
          <w:tcPr>
            <w:tcW w:w="1811" w:type="dxa"/>
          </w:tcPr>
          <w:p w14:paraId="605A21FC" w14:textId="32F29B4A" w:rsidR="00922CB7" w:rsidRPr="006A12BA" w:rsidRDefault="00D4668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0,00</w:t>
            </w:r>
          </w:p>
        </w:tc>
        <w:tc>
          <w:tcPr>
            <w:tcW w:w="967" w:type="dxa"/>
          </w:tcPr>
          <w:p w14:paraId="32AD0251" w14:textId="144AAF99" w:rsidR="00922CB7" w:rsidRPr="006A12BA" w:rsidRDefault="00D4668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0,00</w:t>
            </w:r>
          </w:p>
        </w:tc>
        <w:tc>
          <w:tcPr>
            <w:tcW w:w="1248" w:type="dxa"/>
          </w:tcPr>
          <w:p w14:paraId="7CD6A792" w14:textId="6E161381" w:rsidR="00922CB7" w:rsidRPr="006A12BA" w:rsidRDefault="00D4668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0,00</w:t>
            </w:r>
          </w:p>
        </w:tc>
      </w:tr>
      <w:tr w:rsidR="00922CB7" w:rsidRPr="006A12BA" w14:paraId="2A2AAC78" w14:textId="77777777" w:rsidTr="00922CB7">
        <w:tc>
          <w:tcPr>
            <w:tcW w:w="1947" w:type="dxa"/>
          </w:tcPr>
          <w:p w14:paraId="0A28692B" w14:textId="31431D68" w:rsidR="00922CB7" w:rsidRPr="006A12BA" w:rsidRDefault="00922CB7" w:rsidP="00003607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Prihodi od prodaje proizvedene dugotrajne imovine</w:t>
            </w:r>
          </w:p>
        </w:tc>
        <w:tc>
          <w:tcPr>
            <w:tcW w:w="1564" w:type="dxa"/>
          </w:tcPr>
          <w:p w14:paraId="49175DA9" w14:textId="677D7A3A" w:rsidR="00922CB7" w:rsidRPr="006A12BA" w:rsidRDefault="00D4668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1.876,37</w:t>
            </w:r>
          </w:p>
        </w:tc>
        <w:tc>
          <w:tcPr>
            <w:tcW w:w="1811" w:type="dxa"/>
          </w:tcPr>
          <w:p w14:paraId="4B575257" w14:textId="10582944" w:rsidR="00922CB7" w:rsidRPr="006A12BA" w:rsidRDefault="00D4668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2.000,00</w:t>
            </w:r>
          </w:p>
        </w:tc>
        <w:tc>
          <w:tcPr>
            <w:tcW w:w="1811" w:type="dxa"/>
          </w:tcPr>
          <w:p w14:paraId="6FFEA487" w14:textId="07D7D659" w:rsidR="00922CB7" w:rsidRPr="006A12BA" w:rsidRDefault="00D4668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2.168,58</w:t>
            </w:r>
          </w:p>
        </w:tc>
        <w:tc>
          <w:tcPr>
            <w:tcW w:w="967" w:type="dxa"/>
          </w:tcPr>
          <w:p w14:paraId="29B92C82" w14:textId="75863B83" w:rsidR="00922CB7" w:rsidRPr="006A12BA" w:rsidRDefault="00D4668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115,57</w:t>
            </w:r>
          </w:p>
        </w:tc>
        <w:tc>
          <w:tcPr>
            <w:tcW w:w="1248" w:type="dxa"/>
          </w:tcPr>
          <w:p w14:paraId="16FAAF7B" w14:textId="51A9809C" w:rsidR="00922CB7" w:rsidRPr="006A12BA" w:rsidRDefault="00D46686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108,43</w:t>
            </w:r>
          </w:p>
        </w:tc>
      </w:tr>
      <w:tr w:rsidR="00922CB7" w:rsidRPr="006A12BA" w14:paraId="2346A48A" w14:textId="77777777" w:rsidTr="00922CB7">
        <w:tc>
          <w:tcPr>
            <w:tcW w:w="1947" w:type="dxa"/>
          </w:tcPr>
          <w:p w14:paraId="00BF8215" w14:textId="1BCE4533" w:rsidR="00922CB7" w:rsidRPr="006A12BA" w:rsidRDefault="00922CB7" w:rsidP="00003607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UKUPNO:</w:t>
            </w:r>
          </w:p>
        </w:tc>
        <w:tc>
          <w:tcPr>
            <w:tcW w:w="1564" w:type="dxa"/>
          </w:tcPr>
          <w:p w14:paraId="3A4E1A59" w14:textId="1B4E5B23" w:rsidR="00922CB7" w:rsidRPr="006A12BA" w:rsidRDefault="00591EDB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2.214.733,83</w:t>
            </w:r>
          </w:p>
        </w:tc>
        <w:tc>
          <w:tcPr>
            <w:tcW w:w="1811" w:type="dxa"/>
          </w:tcPr>
          <w:p w14:paraId="4DEDFD60" w14:textId="250A214D" w:rsidR="00922CB7" w:rsidRPr="006A12BA" w:rsidRDefault="00F07BC9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4.831.500,00</w:t>
            </w:r>
          </w:p>
        </w:tc>
        <w:tc>
          <w:tcPr>
            <w:tcW w:w="1811" w:type="dxa"/>
          </w:tcPr>
          <w:p w14:paraId="3E1E29FD" w14:textId="573C706C" w:rsidR="00922CB7" w:rsidRPr="006A12BA" w:rsidRDefault="00591EDB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2.174.230,83</w:t>
            </w:r>
          </w:p>
        </w:tc>
        <w:tc>
          <w:tcPr>
            <w:tcW w:w="967" w:type="dxa"/>
          </w:tcPr>
          <w:p w14:paraId="0B7929FC" w14:textId="3CB98359" w:rsidR="00922CB7" w:rsidRPr="006A12BA" w:rsidRDefault="00591EDB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98,17</w:t>
            </w:r>
          </w:p>
        </w:tc>
        <w:tc>
          <w:tcPr>
            <w:tcW w:w="1248" w:type="dxa"/>
          </w:tcPr>
          <w:p w14:paraId="263D933F" w14:textId="190B5C77" w:rsidR="00922CB7" w:rsidRPr="006A12BA" w:rsidRDefault="00591EDB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41,56</w:t>
            </w:r>
          </w:p>
        </w:tc>
      </w:tr>
      <w:bookmarkEnd w:id="8"/>
    </w:tbl>
    <w:p w14:paraId="04F303D6" w14:textId="77777777" w:rsidR="00003607" w:rsidRPr="006A12BA" w:rsidRDefault="00003607" w:rsidP="00003607">
      <w:pPr>
        <w:spacing w:after="0"/>
        <w:ind w:left="0" w:right="0" w:firstLine="0"/>
        <w:rPr>
          <w:rFonts w:ascii="Arial" w:hAnsi="Arial" w:cs="Arial"/>
          <w:sz w:val="22"/>
        </w:rPr>
      </w:pPr>
    </w:p>
    <w:p w14:paraId="3C04B47E" w14:textId="77777777" w:rsidR="0009766C" w:rsidRPr="006A12BA" w:rsidRDefault="00EC5E2D">
      <w:pPr>
        <w:spacing w:after="0" w:line="259" w:lineRule="auto"/>
        <w:ind w:left="284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color w:val="4F81BD"/>
          <w:sz w:val="22"/>
        </w:rPr>
        <w:t xml:space="preserve"> </w:t>
      </w:r>
    </w:p>
    <w:p w14:paraId="730CC128" w14:textId="67297930" w:rsidR="0009766C" w:rsidRPr="006A12BA" w:rsidRDefault="00EC5E2D" w:rsidP="002B2C5A">
      <w:pPr>
        <w:rPr>
          <w:rFonts w:ascii="Arial" w:hAnsi="Arial" w:cs="Arial"/>
          <w:sz w:val="22"/>
        </w:rPr>
      </w:pPr>
      <w:bookmarkStart w:id="9" w:name="_Hlk140236817"/>
      <w:r w:rsidRPr="006A12BA">
        <w:rPr>
          <w:rFonts w:ascii="Arial" w:hAnsi="Arial" w:cs="Arial"/>
          <w:sz w:val="22"/>
        </w:rPr>
        <w:t xml:space="preserve">PRIHODI OD POREZA  </w:t>
      </w:r>
      <w:r w:rsidR="00CE4301" w:rsidRPr="006A12BA">
        <w:rPr>
          <w:rFonts w:ascii="Arial" w:hAnsi="Arial" w:cs="Arial"/>
          <w:sz w:val="22"/>
        </w:rPr>
        <w:t>(61)</w:t>
      </w:r>
    </w:p>
    <w:p w14:paraId="3B5DEFF5" w14:textId="25141983" w:rsidR="0009766C" w:rsidRPr="006A12BA" w:rsidRDefault="00EC5E2D" w:rsidP="00160787">
      <w:pPr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Porezni prihodi </w:t>
      </w:r>
      <w:r w:rsidR="00FF757A" w:rsidRPr="006A12BA">
        <w:rPr>
          <w:rFonts w:ascii="Arial" w:hAnsi="Arial" w:cs="Arial"/>
          <w:sz w:val="22"/>
        </w:rPr>
        <w:t xml:space="preserve">ostvareni su </w:t>
      </w:r>
      <w:r w:rsidRPr="006A12BA">
        <w:rPr>
          <w:rFonts w:ascii="Arial" w:hAnsi="Arial" w:cs="Arial"/>
          <w:sz w:val="22"/>
        </w:rPr>
        <w:t xml:space="preserve">u iznosu od </w:t>
      </w:r>
      <w:r w:rsidR="00871ECD">
        <w:rPr>
          <w:rFonts w:ascii="Arial" w:hAnsi="Arial" w:cs="Arial"/>
          <w:sz w:val="22"/>
        </w:rPr>
        <w:t>757.921,19</w:t>
      </w:r>
      <w:r w:rsidR="006C393F"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="00A75B2D" w:rsidRPr="006A12BA">
        <w:rPr>
          <w:rFonts w:ascii="Arial" w:hAnsi="Arial" w:cs="Arial"/>
          <w:sz w:val="22"/>
        </w:rPr>
        <w:t xml:space="preserve">, odnosno </w:t>
      </w:r>
      <w:r w:rsidR="00871ECD">
        <w:rPr>
          <w:rFonts w:ascii="Arial" w:hAnsi="Arial" w:cs="Arial"/>
          <w:sz w:val="22"/>
        </w:rPr>
        <w:t>43,51</w:t>
      </w:r>
      <w:r w:rsidR="005A5A1A" w:rsidRPr="006A12BA">
        <w:rPr>
          <w:rFonts w:ascii="Arial" w:hAnsi="Arial" w:cs="Arial"/>
          <w:sz w:val="22"/>
        </w:rPr>
        <w:t>%</w:t>
      </w:r>
      <w:r w:rsidR="00A75B2D" w:rsidRPr="006A12BA">
        <w:rPr>
          <w:rFonts w:ascii="Arial" w:hAnsi="Arial" w:cs="Arial"/>
          <w:sz w:val="22"/>
        </w:rPr>
        <w:t xml:space="preserve"> </w:t>
      </w:r>
      <w:r w:rsidRPr="006A12BA">
        <w:rPr>
          <w:rFonts w:ascii="Arial" w:hAnsi="Arial" w:cs="Arial"/>
          <w:sz w:val="22"/>
        </w:rPr>
        <w:t>Plan</w:t>
      </w:r>
      <w:r w:rsidR="00A75B2D" w:rsidRPr="006A12BA">
        <w:rPr>
          <w:rFonts w:ascii="Arial" w:hAnsi="Arial" w:cs="Arial"/>
          <w:sz w:val="22"/>
        </w:rPr>
        <w:t>a, a u odnosu na  prethodn</w:t>
      </w:r>
      <w:r w:rsidR="001256A8" w:rsidRPr="006A12BA">
        <w:rPr>
          <w:rFonts w:ascii="Arial" w:hAnsi="Arial" w:cs="Arial"/>
          <w:sz w:val="22"/>
        </w:rPr>
        <w:t>u</w:t>
      </w:r>
      <w:r w:rsidR="00A75B2D" w:rsidRPr="006A12BA">
        <w:rPr>
          <w:rFonts w:ascii="Arial" w:hAnsi="Arial" w:cs="Arial"/>
          <w:sz w:val="22"/>
        </w:rPr>
        <w:t xml:space="preserve"> godin</w:t>
      </w:r>
      <w:r w:rsidR="001256A8" w:rsidRPr="006A12BA">
        <w:rPr>
          <w:rFonts w:ascii="Arial" w:hAnsi="Arial" w:cs="Arial"/>
          <w:sz w:val="22"/>
        </w:rPr>
        <w:t>u</w:t>
      </w:r>
      <w:r w:rsidR="00A75B2D" w:rsidRPr="006A12BA">
        <w:rPr>
          <w:rFonts w:ascii="Arial" w:hAnsi="Arial" w:cs="Arial"/>
          <w:sz w:val="22"/>
        </w:rPr>
        <w:t xml:space="preserve"> </w:t>
      </w:r>
      <w:r w:rsidRPr="006A12BA">
        <w:rPr>
          <w:rFonts w:ascii="Arial" w:hAnsi="Arial" w:cs="Arial"/>
          <w:sz w:val="22"/>
        </w:rPr>
        <w:t>realizirani su</w:t>
      </w:r>
      <w:r w:rsidR="00A75B2D" w:rsidRPr="006A12BA">
        <w:rPr>
          <w:rFonts w:ascii="Arial" w:hAnsi="Arial" w:cs="Arial"/>
          <w:sz w:val="22"/>
        </w:rPr>
        <w:t xml:space="preserve"> </w:t>
      </w:r>
      <w:r w:rsidR="00591EDB">
        <w:rPr>
          <w:rFonts w:ascii="Arial" w:hAnsi="Arial" w:cs="Arial"/>
          <w:sz w:val="22"/>
        </w:rPr>
        <w:t>35% više.</w:t>
      </w:r>
      <w:r w:rsidRPr="006A12BA">
        <w:rPr>
          <w:rFonts w:ascii="Arial" w:hAnsi="Arial" w:cs="Arial"/>
          <w:sz w:val="22"/>
        </w:rPr>
        <w:t xml:space="preserve"> </w:t>
      </w:r>
    </w:p>
    <w:p w14:paraId="3B2EEBD6" w14:textId="51592C74" w:rsidR="0009766C" w:rsidRPr="006A12BA" w:rsidRDefault="00EC5E2D" w:rsidP="001F5EA1">
      <w:pPr>
        <w:spacing w:after="0"/>
        <w:ind w:left="-5" w:right="7"/>
        <w:rPr>
          <w:rFonts w:ascii="Arial" w:hAnsi="Arial" w:cs="Arial"/>
          <w:sz w:val="22"/>
        </w:rPr>
      </w:pPr>
      <w:r w:rsidRPr="006A12BA">
        <w:rPr>
          <w:rFonts w:ascii="Arial" w:hAnsi="Arial" w:cs="Arial"/>
          <w:bCs/>
          <w:sz w:val="22"/>
        </w:rPr>
        <w:t>Prihodi od poreza i prireza na dohodak</w:t>
      </w:r>
      <w:r w:rsidRPr="006A12BA">
        <w:rPr>
          <w:rFonts w:ascii="Arial" w:hAnsi="Arial" w:cs="Arial"/>
          <w:b/>
          <w:sz w:val="22"/>
        </w:rPr>
        <w:t xml:space="preserve"> </w:t>
      </w:r>
      <w:r w:rsidRPr="006A12BA">
        <w:rPr>
          <w:rFonts w:ascii="Arial" w:hAnsi="Arial" w:cs="Arial"/>
          <w:bCs/>
          <w:sz w:val="22"/>
        </w:rPr>
        <w:t xml:space="preserve">ostvareni su u </w:t>
      </w:r>
      <w:r w:rsidR="00FF757A" w:rsidRPr="006A12BA">
        <w:rPr>
          <w:rFonts w:ascii="Arial" w:hAnsi="Arial" w:cs="Arial"/>
          <w:bCs/>
          <w:sz w:val="22"/>
        </w:rPr>
        <w:t>iznosu od</w:t>
      </w:r>
      <w:r w:rsidRPr="006A12BA">
        <w:rPr>
          <w:rFonts w:ascii="Arial" w:hAnsi="Arial" w:cs="Arial"/>
          <w:bCs/>
          <w:sz w:val="22"/>
        </w:rPr>
        <w:t xml:space="preserve"> </w:t>
      </w:r>
      <w:r w:rsidR="00871ECD">
        <w:rPr>
          <w:rFonts w:ascii="Arial" w:hAnsi="Arial" w:cs="Arial"/>
          <w:bCs/>
          <w:sz w:val="22"/>
        </w:rPr>
        <w:t>700.101,23</w:t>
      </w:r>
      <w:r w:rsidR="006C393F" w:rsidRPr="006A12BA">
        <w:rPr>
          <w:rFonts w:ascii="Arial" w:hAnsi="Arial" w:cs="Arial"/>
          <w:bCs/>
          <w:sz w:val="22"/>
        </w:rPr>
        <w:t xml:space="preserve"> </w:t>
      </w:r>
      <w:r w:rsidR="00C7567C">
        <w:rPr>
          <w:rFonts w:ascii="Arial" w:hAnsi="Arial" w:cs="Arial"/>
          <w:bCs/>
          <w:sz w:val="22"/>
        </w:rPr>
        <w:t>€</w:t>
      </w:r>
      <w:r w:rsidR="00871ECD">
        <w:rPr>
          <w:rFonts w:ascii="Arial" w:hAnsi="Arial" w:cs="Arial"/>
          <w:bCs/>
          <w:sz w:val="22"/>
        </w:rPr>
        <w:t>, porez na imovinu ostvaren je u iznosu od 49.352,15 €, a porez na robu i usluge 8.467,81 €.</w:t>
      </w:r>
    </w:p>
    <w:p w14:paraId="346A6D0D" w14:textId="77777777" w:rsidR="00523221" w:rsidRPr="006A12BA" w:rsidRDefault="00523221" w:rsidP="001F5EA1">
      <w:pPr>
        <w:spacing w:after="0"/>
        <w:ind w:left="-5" w:right="7"/>
        <w:rPr>
          <w:rFonts w:ascii="Arial" w:hAnsi="Arial" w:cs="Arial"/>
          <w:sz w:val="22"/>
        </w:rPr>
      </w:pPr>
    </w:p>
    <w:p w14:paraId="74268C9E" w14:textId="69B8B5E4" w:rsidR="0009766C" w:rsidRPr="006A12BA" w:rsidRDefault="00EC5E2D" w:rsidP="008122B9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POMOĆI </w:t>
      </w:r>
      <w:r w:rsidR="00871ECD">
        <w:rPr>
          <w:rFonts w:ascii="Arial" w:hAnsi="Arial" w:cs="Arial"/>
          <w:sz w:val="22"/>
        </w:rPr>
        <w:t>IZ</w:t>
      </w:r>
      <w:r w:rsidRPr="006A12BA">
        <w:rPr>
          <w:rFonts w:ascii="Arial" w:hAnsi="Arial" w:cs="Arial"/>
          <w:sz w:val="22"/>
        </w:rPr>
        <w:t xml:space="preserve"> INOZEMSTVA I OD SUBJEKATA UNUTAR OPĆEG PRORAČUNA </w:t>
      </w:r>
      <w:r w:rsidR="00CE4301" w:rsidRPr="006A12BA">
        <w:rPr>
          <w:rFonts w:ascii="Arial" w:hAnsi="Arial" w:cs="Arial"/>
          <w:sz w:val="22"/>
        </w:rPr>
        <w:t>(63)</w:t>
      </w:r>
    </w:p>
    <w:p w14:paraId="04D8C9DE" w14:textId="230ECB0D" w:rsidR="0009766C" w:rsidRPr="006A12BA" w:rsidRDefault="00EC5E2D">
      <w:pPr>
        <w:spacing w:after="248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Pomoći su ostvarene u visini od </w:t>
      </w:r>
      <w:r w:rsidR="00871ECD">
        <w:rPr>
          <w:rFonts w:ascii="Arial" w:hAnsi="Arial" w:cs="Arial"/>
          <w:sz w:val="22"/>
        </w:rPr>
        <w:t>1.069.562,61</w:t>
      </w:r>
      <w:r w:rsidR="00F903DB"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Pr="006A12BA">
        <w:rPr>
          <w:rFonts w:ascii="Arial" w:hAnsi="Arial" w:cs="Arial"/>
          <w:sz w:val="22"/>
        </w:rPr>
        <w:t xml:space="preserve"> što čini </w:t>
      </w:r>
      <w:r w:rsidR="00871ECD">
        <w:rPr>
          <w:rFonts w:ascii="Arial" w:hAnsi="Arial" w:cs="Arial"/>
          <w:sz w:val="22"/>
        </w:rPr>
        <w:t>51,30</w:t>
      </w:r>
      <w:r w:rsidR="00F903DB" w:rsidRPr="006A12BA">
        <w:rPr>
          <w:rFonts w:ascii="Arial" w:hAnsi="Arial" w:cs="Arial"/>
          <w:sz w:val="22"/>
        </w:rPr>
        <w:t>%</w:t>
      </w:r>
      <w:r w:rsidRPr="006A12BA">
        <w:rPr>
          <w:rFonts w:ascii="Arial" w:hAnsi="Arial" w:cs="Arial"/>
          <w:sz w:val="22"/>
        </w:rPr>
        <w:t xml:space="preserve"> godišnjeg Plana. U odnosu na  isto razdoblje prethodne godine </w:t>
      </w:r>
      <w:r w:rsidR="00494362">
        <w:rPr>
          <w:rFonts w:ascii="Arial" w:hAnsi="Arial" w:cs="Arial"/>
          <w:sz w:val="22"/>
        </w:rPr>
        <w:t>ostvarene su 85,61</w:t>
      </w:r>
      <w:r w:rsidRPr="006A12BA">
        <w:rPr>
          <w:rFonts w:ascii="Arial" w:hAnsi="Arial" w:cs="Arial"/>
          <w:sz w:val="22"/>
        </w:rPr>
        <w:t>%</w:t>
      </w:r>
      <w:r w:rsidR="00F903DB" w:rsidRPr="006A12BA">
        <w:rPr>
          <w:rFonts w:ascii="Arial" w:hAnsi="Arial" w:cs="Arial"/>
          <w:sz w:val="22"/>
        </w:rPr>
        <w:t>.</w:t>
      </w:r>
      <w:r w:rsidRPr="006A12BA">
        <w:rPr>
          <w:rFonts w:ascii="Arial" w:hAnsi="Arial" w:cs="Arial"/>
          <w:sz w:val="22"/>
        </w:rPr>
        <w:t xml:space="preserve"> </w:t>
      </w:r>
    </w:p>
    <w:p w14:paraId="0BC4EDC4" w14:textId="25B3A590" w:rsidR="0009766C" w:rsidRPr="006A12BA" w:rsidRDefault="00EC5E2D">
      <w:pPr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Čine ih tekuće i kapitalne pomoći,  kapitalne pomoći od institucija i tijela EU, pomoći </w:t>
      </w:r>
      <w:r w:rsidR="00871ECD">
        <w:rPr>
          <w:rFonts w:ascii="Arial" w:hAnsi="Arial" w:cs="Arial"/>
          <w:sz w:val="22"/>
        </w:rPr>
        <w:t>za decentraliziranu funkciju vatrogastva i fiskalno izravnanje.</w:t>
      </w:r>
      <w:r w:rsidRPr="006A12BA">
        <w:rPr>
          <w:rFonts w:ascii="Arial" w:hAnsi="Arial" w:cs="Arial"/>
          <w:sz w:val="22"/>
        </w:rPr>
        <w:t xml:space="preserve">  </w:t>
      </w:r>
    </w:p>
    <w:p w14:paraId="4FFDED73" w14:textId="11657882" w:rsidR="009C442E" w:rsidRPr="006A12BA" w:rsidRDefault="005F3FB3">
      <w:pPr>
        <w:ind w:left="-5" w:right="0"/>
        <w:rPr>
          <w:rFonts w:ascii="Arial" w:hAnsi="Arial" w:cs="Arial"/>
          <w:sz w:val="22"/>
        </w:rPr>
      </w:pPr>
      <w:bookmarkStart w:id="10" w:name="_Hlk114559799"/>
      <w:r w:rsidRPr="006A12BA">
        <w:rPr>
          <w:rFonts w:ascii="Arial" w:hAnsi="Arial" w:cs="Arial"/>
          <w:color w:val="auto"/>
          <w:sz w:val="22"/>
        </w:rPr>
        <w:t xml:space="preserve">Pomoći </w:t>
      </w:r>
      <w:r w:rsidR="004B6FDC" w:rsidRPr="006A12BA">
        <w:rPr>
          <w:rFonts w:ascii="Arial" w:hAnsi="Arial" w:cs="Arial"/>
          <w:color w:val="auto"/>
          <w:sz w:val="22"/>
        </w:rPr>
        <w:t>za p</w:t>
      </w:r>
      <w:r w:rsidR="009C442E" w:rsidRPr="006A12BA">
        <w:rPr>
          <w:rFonts w:ascii="Arial" w:hAnsi="Arial" w:cs="Arial"/>
          <w:color w:val="auto"/>
          <w:sz w:val="22"/>
        </w:rPr>
        <w:t>rojekt</w:t>
      </w:r>
      <w:r w:rsidR="004B6FDC" w:rsidRPr="006A12BA">
        <w:rPr>
          <w:rFonts w:ascii="Arial" w:hAnsi="Arial" w:cs="Arial"/>
          <w:color w:val="auto"/>
          <w:sz w:val="22"/>
        </w:rPr>
        <w:t>e</w:t>
      </w:r>
      <w:r w:rsidR="009C442E" w:rsidRPr="006A12BA">
        <w:rPr>
          <w:rFonts w:ascii="Arial" w:hAnsi="Arial" w:cs="Arial"/>
          <w:color w:val="auto"/>
          <w:sz w:val="22"/>
        </w:rPr>
        <w:t xml:space="preserve"> i aktivnosti </w:t>
      </w:r>
      <w:r w:rsidR="00B1131E">
        <w:rPr>
          <w:rFonts w:ascii="Arial" w:hAnsi="Arial" w:cs="Arial"/>
          <w:color w:val="auto"/>
          <w:sz w:val="22"/>
        </w:rPr>
        <w:t>gradske uprave</w:t>
      </w:r>
      <w:r w:rsidR="005F2CA5" w:rsidRPr="006A12BA">
        <w:rPr>
          <w:rFonts w:ascii="Arial" w:hAnsi="Arial" w:cs="Arial"/>
          <w:color w:val="auto"/>
          <w:sz w:val="22"/>
        </w:rPr>
        <w:t xml:space="preserve"> </w:t>
      </w:r>
      <w:r w:rsidR="00871ECD">
        <w:rPr>
          <w:rFonts w:ascii="Arial" w:hAnsi="Arial" w:cs="Arial"/>
          <w:color w:val="auto"/>
          <w:sz w:val="22"/>
        </w:rPr>
        <w:t>čine:</w:t>
      </w:r>
    </w:p>
    <w:bookmarkEnd w:id="10"/>
    <w:p w14:paraId="151D34A9" w14:textId="428A3D92" w:rsidR="00871ECD" w:rsidRDefault="00871ECD">
      <w:pPr>
        <w:pStyle w:val="Odlomakpopisa"/>
        <w:numPr>
          <w:ilvl w:val="0"/>
          <w:numId w:val="2"/>
        </w:numPr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pomoći za program javnih radova u iznosu od 13.472,80 €,</w:t>
      </w:r>
    </w:p>
    <w:p w14:paraId="1AF41F29" w14:textId="29B72772" w:rsidR="00871ECD" w:rsidRDefault="00871ECD">
      <w:pPr>
        <w:pStyle w:val="Odlomakpopisa"/>
        <w:numPr>
          <w:ilvl w:val="0"/>
          <w:numId w:val="2"/>
        </w:numPr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pomoći za projekt „Zaželi“ u iznosu od 65.618,16 €</w:t>
      </w:r>
      <w:r w:rsidR="001435BF">
        <w:rPr>
          <w:rFonts w:ascii="Arial" w:hAnsi="Arial" w:cs="Arial"/>
          <w:sz w:val="22"/>
        </w:rPr>
        <w:t>,</w:t>
      </w:r>
    </w:p>
    <w:p w14:paraId="2103F874" w14:textId="7E882DAB" w:rsidR="00571737" w:rsidRPr="006A12BA" w:rsidRDefault="001435BF">
      <w:pPr>
        <w:pStyle w:val="Odlomakpopisa"/>
        <w:numPr>
          <w:ilvl w:val="0"/>
          <w:numId w:val="2"/>
        </w:numPr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pomoći za fiskalno izravnanje u iznosu od 447.868,98</w:t>
      </w:r>
      <w:r w:rsidR="002F4D68"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="002F4D68" w:rsidRPr="006A12BA">
        <w:rPr>
          <w:rFonts w:ascii="Arial" w:hAnsi="Arial" w:cs="Arial"/>
          <w:sz w:val="22"/>
        </w:rPr>
        <w:t>,</w:t>
      </w:r>
    </w:p>
    <w:p w14:paraId="53F48981" w14:textId="41EF0965" w:rsidR="002F4D68" w:rsidRDefault="001435BF">
      <w:pPr>
        <w:pStyle w:val="Odlomakpopisa"/>
        <w:numPr>
          <w:ilvl w:val="0"/>
          <w:numId w:val="2"/>
        </w:numPr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pomoć odnosno sufinanciranje izrade prostorno-planske dokumentacije za uređenje informativnog pulta Roški slap u iznosu od 5.972,53 </w:t>
      </w:r>
      <w:r w:rsidR="00C7567C">
        <w:rPr>
          <w:rFonts w:ascii="Arial" w:hAnsi="Arial" w:cs="Arial"/>
          <w:sz w:val="22"/>
        </w:rPr>
        <w:t>€</w:t>
      </w:r>
      <w:r>
        <w:rPr>
          <w:rFonts w:ascii="Arial" w:hAnsi="Arial" w:cs="Arial"/>
          <w:sz w:val="22"/>
        </w:rPr>
        <w:t xml:space="preserve"> iz županijskog proračuna,</w:t>
      </w:r>
    </w:p>
    <w:p w14:paraId="101DFA8F" w14:textId="1248AEB7" w:rsidR="001435BF" w:rsidRPr="006A12BA" w:rsidRDefault="001435BF">
      <w:pPr>
        <w:pStyle w:val="Odlomakpopisa"/>
        <w:numPr>
          <w:ilvl w:val="0"/>
          <w:numId w:val="2"/>
        </w:numPr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pomoć odnosno sufinanciranje projekta turizma u iznosu od 5.818,75 € iz županijskog proračuna,</w:t>
      </w:r>
    </w:p>
    <w:p w14:paraId="22CF6994" w14:textId="7F51BCB3" w:rsidR="002F4D68" w:rsidRDefault="001435BF">
      <w:pPr>
        <w:pStyle w:val="Odlomakpopisa"/>
        <w:numPr>
          <w:ilvl w:val="0"/>
          <w:numId w:val="2"/>
        </w:numPr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pomoć odnosno sufinanciranje izgradnje ceste Siverić </w:t>
      </w:r>
      <w:r w:rsidR="00B1131E">
        <w:rPr>
          <w:rFonts w:ascii="Arial" w:hAnsi="Arial" w:cs="Arial"/>
          <w:sz w:val="22"/>
        </w:rPr>
        <w:t xml:space="preserve">po ugovoru </w:t>
      </w:r>
      <w:r>
        <w:rPr>
          <w:rFonts w:ascii="Arial" w:hAnsi="Arial" w:cs="Arial"/>
          <w:sz w:val="22"/>
        </w:rPr>
        <w:t>u iznosu od 39.816,84</w:t>
      </w:r>
      <w:r w:rsidR="002F4D68"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="002F4D68" w:rsidRPr="006A12BA">
        <w:rPr>
          <w:rFonts w:ascii="Arial" w:hAnsi="Arial" w:cs="Arial"/>
          <w:sz w:val="22"/>
        </w:rPr>
        <w:t>,</w:t>
      </w:r>
    </w:p>
    <w:p w14:paraId="44133C19" w14:textId="57B06EA2" w:rsidR="001435BF" w:rsidRPr="006A12BA" w:rsidRDefault="001435BF">
      <w:pPr>
        <w:pStyle w:val="Odlomakpopisa"/>
        <w:numPr>
          <w:ilvl w:val="0"/>
          <w:numId w:val="2"/>
        </w:numPr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pomoći izravnanja za decentraliziranu funkciju vatrogastva u iznosu od 153.022,18 €,</w:t>
      </w:r>
    </w:p>
    <w:p w14:paraId="7EEA3CD0" w14:textId="57618A90" w:rsidR="009C442E" w:rsidRPr="006A12BA" w:rsidRDefault="005F2CA5" w:rsidP="009C442E">
      <w:pPr>
        <w:ind w:right="0"/>
        <w:rPr>
          <w:rFonts w:ascii="Arial" w:hAnsi="Arial" w:cs="Arial"/>
          <w:color w:val="auto"/>
          <w:sz w:val="22"/>
        </w:rPr>
      </w:pPr>
      <w:r w:rsidRPr="006A12BA">
        <w:rPr>
          <w:rFonts w:ascii="Arial" w:hAnsi="Arial" w:cs="Arial"/>
          <w:color w:val="auto"/>
          <w:sz w:val="22"/>
        </w:rPr>
        <w:t xml:space="preserve">Pomoći proračunskim </w:t>
      </w:r>
      <w:r w:rsidR="004B6FDC" w:rsidRPr="006A12BA">
        <w:rPr>
          <w:rFonts w:ascii="Arial" w:hAnsi="Arial" w:cs="Arial"/>
          <w:color w:val="auto"/>
          <w:sz w:val="22"/>
        </w:rPr>
        <w:t>korisnici</w:t>
      </w:r>
      <w:r w:rsidRPr="006A12BA">
        <w:rPr>
          <w:rFonts w:ascii="Arial" w:hAnsi="Arial" w:cs="Arial"/>
          <w:color w:val="auto"/>
          <w:sz w:val="22"/>
        </w:rPr>
        <w:t xml:space="preserve">ma </w:t>
      </w:r>
      <w:r w:rsidR="004B6FDC" w:rsidRPr="006A12BA">
        <w:rPr>
          <w:rFonts w:ascii="Arial" w:hAnsi="Arial" w:cs="Arial"/>
          <w:color w:val="auto"/>
          <w:sz w:val="22"/>
        </w:rPr>
        <w:t>za p</w:t>
      </w:r>
      <w:r w:rsidR="009C442E" w:rsidRPr="006A12BA">
        <w:rPr>
          <w:rFonts w:ascii="Arial" w:hAnsi="Arial" w:cs="Arial"/>
          <w:color w:val="auto"/>
          <w:sz w:val="22"/>
        </w:rPr>
        <w:t>rojekt</w:t>
      </w:r>
      <w:r w:rsidR="004B6FDC" w:rsidRPr="006A12BA">
        <w:rPr>
          <w:rFonts w:ascii="Arial" w:hAnsi="Arial" w:cs="Arial"/>
          <w:color w:val="auto"/>
          <w:sz w:val="22"/>
        </w:rPr>
        <w:t>e</w:t>
      </w:r>
      <w:r w:rsidR="009C442E" w:rsidRPr="006A12BA">
        <w:rPr>
          <w:rFonts w:ascii="Arial" w:hAnsi="Arial" w:cs="Arial"/>
          <w:color w:val="auto"/>
          <w:sz w:val="22"/>
        </w:rPr>
        <w:t xml:space="preserve"> i aktivnosti </w:t>
      </w:r>
      <w:r w:rsidR="00B1131E">
        <w:rPr>
          <w:rFonts w:ascii="Arial" w:hAnsi="Arial" w:cs="Arial"/>
          <w:color w:val="auto"/>
          <w:sz w:val="22"/>
        </w:rPr>
        <w:t>ostvarene su kako slijedi:</w:t>
      </w:r>
      <w:r w:rsidR="000F27E4" w:rsidRPr="006A12BA">
        <w:rPr>
          <w:rFonts w:ascii="Arial" w:hAnsi="Arial" w:cs="Arial"/>
          <w:color w:val="auto"/>
          <w:sz w:val="22"/>
        </w:rPr>
        <w:t xml:space="preserve"> </w:t>
      </w:r>
    </w:p>
    <w:p w14:paraId="4086924F" w14:textId="09BA9C95" w:rsidR="009E6F88" w:rsidRDefault="00B1131E" w:rsidP="00071434">
      <w:pPr>
        <w:pStyle w:val="Odlomakpopisa"/>
        <w:numPr>
          <w:ilvl w:val="0"/>
          <w:numId w:val="2"/>
        </w:numPr>
        <w:ind w:right="0"/>
        <w:rPr>
          <w:rFonts w:ascii="Arial" w:hAnsi="Arial" w:cs="Arial"/>
          <w:sz w:val="22"/>
        </w:rPr>
      </w:pPr>
      <w:r w:rsidRPr="00B1131E">
        <w:rPr>
          <w:rFonts w:ascii="Arial" w:hAnsi="Arial" w:cs="Arial"/>
          <w:sz w:val="22"/>
        </w:rPr>
        <w:t xml:space="preserve">Dječji vrtić Drniš ostvario je pomoći od EU sredstva u iznosu od 202.324,76 € za projekt unapređenja predškolskog odgoja, za obvezne programe i program za djecu s teškoćama u iznosu od 5.547,60 €, </w:t>
      </w:r>
      <w:r>
        <w:rPr>
          <w:rFonts w:ascii="Arial" w:hAnsi="Arial" w:cs="Arial"/>
          <w:sz w:val="22"/>
        </w:rPr>
        <w:t xml:space="preserve">za troškove </w:t>
      </w:r>
      <w:r w:rsidR="009E6F88">
        <w:rPr>
          <w:rFonts w:ascii="Arial" w:hAnsi="Arial" w:cs="Arial"/>
          <w:sz w:val="22"/>
        </w:rPr>
        <w:t>pružanja usluga predškolskog uzrasta u susjednim općinama 109.307,47 €</w:t>
      </w:r>
      <w:r w:rsidR="00BC5202">
        <w:rPr>
          <w:rFonts w:ascii="Arial" w:hAnsi="Arial" w:cs="Arial"/>
          <w:sz w:val="22"/>
        </w:rPr>
        <w:t>,</w:t>
      </w:r>
    </w:p>
    <w:p w14:paraId="3AE73244" w14:textId="46E88DF5" w:rsidR="00B1131E" w:rsidRDefault="00B76163" w:rsidP="00071434">
      <w:pPr>
        <w:pStyle w:val="Odlomakpopisa"/>
        <w:numPr>
          <w:ilvl w:val="0"/>
          <w:numId w:val="2"/>
        </w:numPr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Gradski muzej ostvario je pomoći u iznosu od 11.546,87 € za </w:t>
      </w:r>
      <w:r w:rsidR="00A86F34">
        <w:rPr>
          <w:rFonts w:ascii="Arial" w:hAnsi="Arial" w:cs="Arial"/>
          <w:sz w:val="22"/>
        </w:rPr>
        <w:t>izložbene vrijednosti i Meštrovićeve dane,</w:t>
      </w:r>
    </w:p>
    <w:p w14:paraId="7522BEEC" w14:textId="572BD76F" w:rsidR="000F27E4" w:rsidRPr="006A12BA" w:rsidRDefault="000F27E4">
      <w:pPr>
        <w:pStyle w:val="Odlomakpopisa"/>
        <w:numPr>
          <w:ilvl w:val="0"/>
          <w:numId w:val="2"/>
        </w:numPr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Pučko otvoreno učilišt</w:t>
      </w:r>
      <w:r w:rsidR="00A86F34">
        <w:rPr>
          <w:rFonts w:ascii="Arial" w:hAnsi="Arial" w:cs="Arial"/>
          <w:sz w:val="22"/>
        </w:rPr>
        <w:t>e</w:t>
      </w:r>
      <w:r w:rsidRPr="006A12BA">
        <w:rPr>
          <w:rFonts w:ascii="Arial" w:hAnsi="Arial" w:cs="Arial"/>
          <w:sz w:val="22"/>
        </w:rPr>
        <w:t xml:space="preserve"> za organizaciju kazališnih gostovanja u iznosu od </w:t>
      </w:r>
      <w:r w:rsidR="00A86F34">
        <w:rPr>
          <w:rFonts w:ascii="Arial" w:hAnsi="Arial" w:cs="Arial"/>
          <w:sz w:val="22"/>
        </w:rPr>
        <w:t>3.450,79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="005F2CA5" w:rsidRPr="006A12BA">
        <w:rPr>
          <w:rFonts w:ascii="Arial" w:hAnsi="Arial" w:cs="Arial"/>
          <w:sz w:val="22"/>
        </w:rPr>
        <w:t>,</w:t>
      </w:r>
    </w:p>
    <w:p w14:paraId="7784EA0F" w14:textId="099065CD" w:rsidR="000F27E4" w:rsidRPr="006A12BA" w:rsidRDefault="000F27E4">
      <w:pPr>
        <w:pStyle w:val="Odlomakpopisa"/>
        <w:numPr>
          <w:ilvl w:val="0"/>
          <w:numId w:val="2"/>
        </w:numPr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Narodn</w:t>
      </w:r>
      <w:r w:rsidR="00A86F34">
        <w:rPr>
          <w:rFonts w:ascii="Arial" w:hAnsi="Arial" w:cs="Arial"/>
          <w:sz w:val="22"/>
        </w:rPr>
        <w:t>a knjižnica</w:t>
      </w:r>
      <w:r w:rsidRPr="006A12BA">
        <w:rPr>
          <w:rFonts w:ascii="Arial" w:hAnsi="Arial" w:cs="Arial"/>
          <w:sz w:val="22"/>
        </w:rPr>
        <w:t xml:space="preserve"> </w:t>
      </w:r>
      <w:r w:rsidR="005F2CA5" w:rsidRPr="006A12BA">
        <w:rPr>
          <w:rFonts w:ascii="Arial" w:hAnsi="Arial" w:cs="Arial"/>
          <w:sz w:val="22"/>
        </w:rPr>
        <w:t xml:space="preserve">za </w:t>
      </w:r>
      <w:r w:rsidR="00A86F34">
        <w:rPr>
          <w:rFonts w:ascii="Arial" w:hAnsi="Arial" w:cs="Arial"/>
          <w:sz w:val="22"/>
        </w:rPr>
        <w:t>knjižnu građu</w:t>
      </w:r>
      <w:r w:rsidR="00494362">
        <w:rPr>
          <w:rFonts w:ascii="Arial" w:hAnsi="Arial" w:cs="Arial"/>
          <w:sz w:val="22"/>
        </w:rPr>
        <w:t xml:space="preserve"> </w:t>
      </w:r>
      <w:r w:rsidR="00A86F34">
        <w:rPr>
          <w:rFonts w:ascii="Arial" w:hAnsi="Arial" w:cs="Arial"/>
          <w:sz w:val="22"/>
        </w:rPr>
        <w:t>5.794,88</w:t>
      </w:r>
      <w:r w:rsidR="005F2CA5"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="00A86F34">
        <w:rPr>
          <w:rFonts w:ascii="Arial" w:hAnsi="Arial" w:cs="Arial"/>
          <w:sz w:val="22"/>
        </w:rPr>
        <w:t>.</w:t>
      </w:r>
    </w:p>
    <w:p w14:paraId="740AF3A8" w14:textId="07810018" w:rsidR="0009766C" w:rsidRPr="006A12BA" w:rsidRDefault="0009766C">
      <w:pPr>
        <w:spacing w:after="0" w:line="259" w:lineRule="auto"/>
        <w:ind w:left="0" w:right="0" w:firstLine="0"/>
        <w:jc w:val="left"/>
        <w:rPr>
          <w:rFonts w:ascii="Arial" w:hAnsi="Arial" w:cs="Arial"/>
          <w:sz w:val="22"/>
        </w:rPr>
      </w:pPr>
    </w:p>
    <w:p w14:paraId="63325F2D" w14:textId="2041C44A" w:rsidR="0009766C" w:rsidRPr="006A12BA" w:rsidRDefault="00EC5E2D" w:rsidP="008122B9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PRIHODI OD IMOVINE </w:t>
      </w:r>
      <w:r w:rsidR="00CE4301" w:rsidRPr="006A12BA">
        <w:rPr>
          <w:rFonts w:ascii="Arial" w:hAnsi="Arial" w:cs="Arial"/>
          <w:sz w:val="22"/>
        </w:rPr>
        <w:t>(64)</w:t>
      </w:r>
    </w:p>
    <w:p w14:paraId="0C352B94" w14:textId="00A77090" w:rsidR="0009766C" w:rsidRPr="006A12BA" w:rsidRDefault="00EC5E2D" w:rsidP="00D2058A">
      <w:pPr>
        <w:spacing w:after="22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Prihodi od imovine </w:t>
      </w:r>
      <w:r w:rsidR="00300EFD" w:rsidRPr="006A12BA">
        <w:rPr>
          <w:rFonts w:ascii="Arial" w:hAnsi="Arial" w:cs="Arial"/>
          <w:sz w:val="22"/>
        </w:rPr>
        <w:t xml:space="preserve">ostvareni su </w:t>
      </w:r>
      <w:r w:rsidRPr="006A12BA">
        <w:rPr>
          <w:rFonts w:ascii="Arial" w:hAnsi="Arial" w:cs="Arial"/>
          <w:sz w:val="22"/>
        </w:rPr>
        <w:t xml:space="preserve">u iznosu od </w:t>
      </w:r>
      <w:r w:rsidR="009F2E9C">
        <w:rPr>
          <w:rFonts w:ascii="Arial" w:hAnsi="Arial" w:cs="Arial"/>
          <w:sz w:val="22"/>
        </w:rPr>
        <w:t>40.593,42</w:t>
      </w:r>
      <w:r w:rsidR="00D2058A"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="00D2058A" w:rsidRPr="006A12BA">
        <w:rPr>
          <w:rFonts w:ascii="Arial" w:hAnsi="Arial" w:cs="Arial"/>
          <w:sz w:val="22"/>
        </w:rPr>
        <w:t xml:space="preserve"> ili </w:t>
      </w:r>
      <w:r w:rsidR="009F2E9C">
        <w:rPr>
          <w:rFonts w:ascii="Arial" w:hAnsi="Arial" w:cs="Arial"/>
          <w:sz w:val="22"/>
        </w:rPr>
        <w:t>21,36</w:t>
      </w:r>
      <w:r w:rsidR="00D2058A" w:rsidRPr="006A12BA">
        <w:rPr>
          <w:rFonts w:ascii="Arial" w:hAnsi="Arial" w:cs="Arial"/>
          <w:sz w:val="22"/>
        </w:rPr>
        <w:t>% u odnosu na Plan</w:t>
      </w:r>
      <w:r w:rsidR="009F2E9C">
        <w:rPr>
          <w:rFonts w:ascii="Arial" w:hAnsi="Arial" w:cs="Arial"/>
          <w:sz w:val="22"/>
        </w:rPr>
        <w:t xml:space="preserve">. Najznačajnije </w:t>
      </w:r>
      <w:r w:rsidR="00D2058A" w:rsidRPr="006A12BA">
        <w:rPr>
          <w:rFonts w:ascii="Arial" w:hAnsi="Arial" w:cs="Arial"/>
          <w:sz w:val="22"/>
        </w:rPr>
        <w:t xml:space="preserve"> prihod u okviru ove </w:t>
      </w:r>
      <w:r w:rsidR="009F2E9C">
        <w:rPr>
          <w:rFonts w:ascii="Arial" w:hAnsi="Arial" w:cs="Arial"/>
          <w:sz w:val="22"/>
        </w:rPr>
        <w:t>podskupine je prihoda od zakupa i prihodi od korištenja prostora elektrana.</w:t>
      </w:r>
      <w:r w:rsidRPr="006A12BA">
        <w:rPr>
          <w:rFonts w:ascii="Arial" w:hAnsi="Arial" w:cs="Arial"/>
          <w:color w:val="4F81BD"/>
          <w:sz w:val="22"/>
        </w:rPr>
        <w:t xml:space="preserve"> </w:t>
      </w:r>
    </w:p>
    <w:p w14:paraId="220FD651" w14:textId="77777777" w:rsidR="008122B9" w:rsidRPr="006A12BA" w:rsidRDefault="008122B9" w:rsidP="008122B9">
      <w:pPr>
        <w:rPr>
          <w:rFonts w:ascii="Arial" w:hAnsi="Arial" w:cs="Arial"/>
          <w:b/>
          <w:bCs/>
          <w:sz w:val="22"/>
        </w:rPr>
      </w:pPr>
    </w:p>
    <w:p w14:paraId="1237DE95" w14:textId="4983A57C" w:rsidR="0009766C" w:rsidRPr="006A12BA" w:rsidRDefault="00EC5E2D" w:rsidP="008122B9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PRIHODI OD UPRAVNIH I ADMINISTRATIVNIH PRISTOJBI, PRISTOJBI PO POSEBNOM PROPISU I NA</w:t>
      </w:r>
      <w:r w:rsidR="00F45D00">
        <w:rPr>
          <w:rFonts w:ascii="Arial" w:hAnsi="Arial" w:cs="Arial"/>
          <w:sz w:val="22"/>
        </w:rPr>
        <w:t>KN</w:t>
      </w:r>
      <w:r w:rsidRPr="006A12BA">
        <w:rPr>
          <w:rFonts w:ascii="Arial" w:hAnsi="Arial" w:cs="Arial"/>
          <w:sz w:val="22"/>
        </w:rPr>
        <w:t xml:space="preserve">ADE  </w:t>
      </w:r>
      <w:r w:rsidR="00CE4301" w:rsidRPr="006A12BA">
        <w:rPr>
          <w:rFonts w:ascii="Arial" w:hAnsi="Arial" w:cs="Arial"/>
          <w:sz w:val="22"/>
        </w:rPr>
        <w:t>(65)</w:t>
      </w:r>
    </w:p>
    <w:p w14:paraId="0462BC98" w14:textId="4367A987" w:rsidR="001E09E4" w:rsidRPr="006A12BA" w:rsidRDefault="00EC5E2D" w:rsidP="001E09E4">
      <w:pPr>
        <w:spacing w:after="5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Prihodi po posebnim propisima </w:t>
      </w:r>
      <w:r w:rsidR="009F2E9C">
        <w:rPr>
          <w:rFonts w:ascii="Arial" w:hAnsi="Arial" w:cs="Arial"/>
          <w:sz w:val="22"/>
        </w:rPr>
        <w:t>ostvareni su</w:t>
      </w:r>
      <w:r w:rsidRPr="006A12BA">
        <w:rPr>
          <w:rFonts w:ascii="Arial" w:hAnsi="Arial" w:cs="Arial"/>
          <w:sz w:val="22"/>
        </w:rPr>
        <w:t xml:space="preserve"> u iznosu od </w:t>
      </w:r>
      <w:r w:rsidR="009F2E9C">
        <w:rPr>
          <w:rFonts w:ascii="Arial" w:hAnsi="Arial" w:cs="Arial"/>
          <w:sz w:val="22"/>
        </w:rPr>
        <w:t>267.100,00</w:t>
      </w:r>
      <w:r w:rsidR="00BA2EBE"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="00D7477A" w:rsidRPr="006A12BA">
        <w:rPr>
          <w:rFonts w:ascii="Arial" w:hAnsi="Arial" w:cs="Arial"/>
          <w:sz w:val="22"/>
        </w:rPr>
        <w:t>,</w:t>
      </w:r>
      <w:r w:rsidR="009F2E9C">
        <w:rPr>
          <w:rFonts w:ascii="Arial" w:hAnsi="Arial" w:cs="Arial"/>
          <w:sz w:val="22"/>
        </w:rPr>
        <w:t xml:space="preserve"> ili 37,13% u odnosu na Plan.</w:t>
      </w:r>
      <w:r w:rsidR="00D7477A" w:rsidRPr="006A12BA">
        <w:rPr>
          <w:rFonts w:ascii="Arial" w:hAnsi="Arial" w:cs="Arial"/>
          <w:sz w:val="22"/>
        </w:rPr>
        <w:t xml:space="preserve"> </w:t>
      </w:r>
      <w:r w:rsidR="009A3B6D" w:rsidRPr="006A12BA">
        <w:rPr>
          <w:rFonts w:ascii="Arial" w:hAnsi="Arial" w:cs="Arial"/>
          <w:sz w:val="22"/>
        </w:rPr>
        <w:t xml:space="preserve">U okviru ove </w:t>
      </w:r>
      <w:r w:rsidR="00367D4A">
        <w:rPr>
          <w:rFonts w:ascii="Arial" w:hAnsi="Arial" w:cs="Arial"/>
          <w:sz w:val="22"/>
        </w:rPr>
        <w:t>skupine</w:t>
      </w:r>
      <w:r w:rsidR="009A3B6D" w:rsidRPr="006A12BA">
        <w:rPr>
          <w:rFonts w:ascii="Arial" w:hAnsi="Arial" w:cs="Arial"/>
          <w:sz w:val="22"/>
        </w:rPr>
        <w:t xml:space="preserve"> </w:t>
      </w:r>
      <w:r w:rsidR="008122B9" w:rsidRPr="006A12BA">
        <w:rPr>
          <w:rFonts w:ascii="Arial" w:hAnsi="Arial" w:cs="Arial"/>
          <w:sz w:val="22"/>
        </w:rPr>
        <w:t xml:space="preserve">prihoda </w:t>
      </w:r>
      <w:r w:rsidR="00F45D00">
        <w:rPr>
          <w:rFonts w:ascii="Arial" w:hAnsi="Arial" w:cs="Arial"/>
          <w:sz w:val="22"/>
        </w:rPr>
        <w:t xml:space="preserve">najznačajnija su ostvarenja prihoda od </w:t>
      </w:r>
      <w:r w:rsidR="009A3B6D" w:rsidRPr="006A12BA">
        <w:rPr>
          <w:rFonts w:ascii="Arial" w:hAnsi="Arial" w:cs="Arial"/>
          <w:sz w:val="22"/>
        </w:rPr>
        <w:t xml:space="preserve">sufinanciranja roditelja za uslugu Dječjeg vrtića u iznosu od </w:t>
      </w:r>
      <w:r w:rsidR="00F45D00">
        <w:rPr>
          <w:rFonts w:ascii="Arial" w:hAnsi="Arial" w:cs="Arial"/>
          <w:sz w:val="22"/>
        </w:rPr>
        <w:t>138.507,53</w:t>
      </w:r>
      <w:r w:rsidR="009A3B6D"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="0021366B" w:rsidRPr="006A12BA">
        <w:rPr>
          <w:rFonts w:ascii="Arial" w:hAnsi="Arial" w:cs="Arial"/>
          <w:sz w:val="22"/>
        </w:rPr>
        <w:t xml:space="preserve">, </w:t>
      </w:r>
      <w:r w:rsidR="00F45D00">
        <w:rPr>
          <w:rFonts w:ascii="Arial" w:hAnsi="Arial" w:cs="Arial"/>
          <w:sz w:val="22"/>
        </w:rPr>
        <w:t>te komunalni doprinosi i naknade u iznosu od 125.114,28 €</w:t>
      </w:r>
      <w:r w:rsidR="0021366B" w:rsidRPr="006A12BA">
        <w:rPr>
          <w:rFonts w:ascii="Arial" w:hAnsi="Arial" w:cs="Arial"/>
          <w:sz w:val="22"/>
        </w:rPr>
        <w:t>.</w:t>
      </w:r>
      <w:r w:rsidR="000202C8" w:rsidRPr="006A12BA">
        <w:rPr>
          <w:rFonts w:ascii="Arial" w:hAnsi="Arial" w:cs="Arial"/>
          <w:sz w:val="22"/>
        </w:rPr>
        <w:t xml:space="preserve"> </w:t>
      </w:r>
    </w:p>
    <w:p w14:paraId="562204B4" w14:textId="652FFC85" w:rsidR="0009766C" w:rsidRPr="006A12BA" w:rsidRDefault="0009766C">
      <w:pPr>
        <w:spacing w:after="221" w:line="259" w:lineRule="auto"/>
        <w:ind w:left="0" w:right="0" w:firstLine="0"/>
        <w:jc w:val="left"/>
        <w:rPr>
          <w:rFonts w:ascii="Arial" w:hAnsi="Arial" w:cs="Arial"/>
          <w:sz w:val="22"/>
        </w:rPr>
      </w:pPr>
    </w:p>
    <w:p w14:paraId="721B602E" w14:textId="7E2068CE" w:rsidR="0009766C" w:rsidRPr="006A12BA" w:rsidRDefault="00EC5E2D" w:rsidP="000202C8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PRIHODI OD PRODAJE PROIZVODA I USLUGA I PRIHODI OD DONACIJA </w:t>
      </w:r>
      <w:r w:rsidR="00CE4301" w:rsidRPr="006A12BA">
        <w:rPr>
          <w:rFonts w:ascii="Arial" w:hAnsi="Arial" w:cs="Arial"/>
          <w:sz w:val="22"/>
        </w:rPr>
        <w:t>(66)</w:t>
      </w:r>
    </w:p>
    <w:p w14:paraId="408A357A" w14:textId="4E6E22C1" w:rsidR="00973CC1" w:rsidRPr="006A12BA" w:rsidRDefault="00973CC1">
      <w:pPr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U okviru ove </w:t>
      </w:r>
      <w:r w:rsidR="00367D4A">
        <w:rPr>
          <w:rFonts w:ascii="Arial" w:hAnsi="Arial" w:cs="Arial"/>
          <w:sz w:val="22"/>
        </w:rPr>
        <w:t>skupine</w:t>
      </w:r>
      <w:r w:rsidRPr="006A12BA">
        <w:rPr>
          <w:rFonts w:ascii="Arial" w:hAnsi="Arial" w:cs="Arial"/>
          <w:sz w:val="22"/>
        </w:rPr>
        <w:t xml:space="preserve"> evidentiraju se prihodi proračunskih korisnika</w:t>
      </w:r>
      <w:r w:rsidR="000202C8" w:rsidRPr="006A12BA">
        <w:rPr>
          <w:rFonts w:ascii="Arial" w:hAnsi="Arial" w:cs="Arial"/>
          <w:sz w:val="22"/>
        </w:rPr>
        <w:t xml:space="preserve"> ostvarenih na tržištu</w:t>
      </w:r>
      <w:r w:rsidRPr="006A12BA">
        <w:rPr>
          <w:rFonts w:ascii="Arial" w:hAnsi="Arial" w:cs="Arial"/>
          <w:sz w:val="22"/>
        </w:rPr>
        <w:t>. Ostvaren</w:t>
      </w:r>
      <w:r w:rsidR="00D514AD" w:rsidRPr="006A12BA">
        <w:rPr>
          <w:rFonts w:ascii="Arial" w:hAnsi="Arial" w:cs="Arial"/>
          <w:sz w:val="22"/>
        </w:rPr>
        <w:t>i su u ukupnom</w:t>
      </w:r>
      <w:r w:rsidRPr="006A12BA">
        <w:rPr>
          <w:rFonts w:ascii="Arial" w:hAnsi="Arial" w:cs="Arial"/>
          <w:sz w:val="22"/>
        </w:rPr>
        <w:t xml:space="preserve"> iznosu od </w:t>
      </w:r>
      <w:r w:rsidR="00F45D00">
        <w:rPr>
          <w:rFonts w:ascii="Arial" w:hAnsi="Arial" w:cs="Arial"/>
          <w:sz w:val="22"/>
        </w:rPr>
        <w:t>7.097,80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Pr="006A12BA">
        <w:rPr>
          <w:rFonts w:ascii="Arial" w:hAnsi="Arial" w:cs="Arial"/>
          <w:sz w:val="22"/>
        </w:rPr>
        <w:t xml:space="preserve"> </w:t>
      </w:r>
      <w:r w:rsidR="00D514AD" w:rsidRPr="006A12BA">
        <w:rPr>
          <w:rFonts w:ascii="Arial" w:hAnsi="Arial" w:cs="Arial"/>
          <w:sz w:val="22"/>
        </w:rPr>
        <w:t xml:space="preserve">ili </w:t>
      </w:r>
      <w:r w:rsidR="00F45D00">
        <w:rPr>
          <w:rFonts w:ascii="Arial" w:hAnsi="Arial" w:cs="Arial"/>
          <w:sz w:val="22"/>
        </w:rPr>
        <w:t>37,03</w:t>
      </w:r>
      <w:r w:rsidR="00D514AD" w:rsidRPr="006A12BA">
        <w:rPr>
          <w:rFonts w:ascii="Arial" w:hAnsi="Arial" w:cs="Arial"/>
          <w:sz w:val="22"/>
        </w:rPr>
        <w:t>% u odnosu na Plan</w:t>
      </w:r>
      <w:r w:rsidR="00F45D00">
        <w:rPr>
          <w:rFonts w:ascii="Arial" w:hAnsi="Arial" w:cs="Arial"/>
          <w:sz w:val="22"/>
        </w:rPr>
        <w:t>.</w:t>
      </w:r>
    </w:p>
    <w:p w14:paraId="2443EB25" w14:textId="546F57FE" w:rsidR="0009766C" w:rsidRPr="006A12BA" w:rsidRDefault="00EC5E2D" w:rsidP="000202C8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KAZNE</w:t>
      </w:r>
      <w:r w:rsidR="006226DB" w:rsidRPr="006A12BA">
        <w:rPr>
          <w:rFonts w:ascii="Arial" w:hAnsi="Arial" w:cs="Arial"/>
          <w:sz w:val="22"/>
        </w:rPr>
        <w:t>,</w:t>
      </w:r>
      <w:r w:rsidRPr="006A12BA">
        <w:rPr>
          <w:rFonts w:ascii="Arial" w:hAnsi="Arial" w:cs="Arial"/>
          <w:sz w:val="22"/>
        </w:rPr>
        <w:t xml:space="preserve"> UPRAVNE MJERE </w:t>
      </w:r>
      <w:r w:rsidR="006226DB" w:rsidRPr="006A12BA">
        <w:rPr>
          <w:rFonts w:ascii="Arial" w:hAnsi="Arial" w:cs="Arial"/>
          <w:sz w:val="22"/>
        </w:rPr>
        <w:t>I OSTALI PRIHODI</w:t>
      </w:r>
      <w:r w:rsidR="00CE4301" w:rsidRPr="006A12BA">
        <w:rPr>
          <w:rFonts w:ascii="Arial" w:hAnsi="Arial" w:cs="Arial"/>
          <w:sz w:val="22"/>
        </w:rPr>
        <w:t xml:space="preserve"> (68)</w:t>
      </w:r>
    </w:p>
    <w:p w14:paraId="1E5792AD" w14:textId="08114F9E" w:rsidR="0009766C" w:rsidRPr="006A12BA" w:rsidRDefault="00F45D00" w:rsidP="006226DB">
      <w:pPr>
        <w:spacing w:after="43"/>
        <w:ind w:left="-5"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Ostali prihodi </w:t>
      </w:r>
      <w:r w:rsidR="000E481F" w:rsidRPr="006A12BA">
        <w:rPr>
          <w:rFonts w:ascii="Arial" w:hAnsi="Arial" w:cs="Arial"/>
          <w:sz w:val="22"/>
        </w:rPr>
        <w:t>ostvareni su</w:t>
      </w:r>
      <w:r w:rsidR="006226DB" w:rsidRPr="006A12BA">
        <w:rPr>
          <w:rFonts w:ascii="Arial" w:hAnsi="Arial" w:cs="Arial"/>
          <w:sz w:val="22"/>
        </w:rPr>
        <w:t xml:space="preserve"> </w:t>
      </w:r>
      <w:r w:rsidR="00EC5E2D" w:rsidRPr="006A12BA">
        <w:rPr>
          <w:rFonts w:ascii="Arial" w:hAnsi="Arial" w:cs="Arial"/>
          <w:sz w:val="22"/>
        </w:rPr>
        <w:t xml:space="preserve">u iznosu od </w:t>
      </w:r>
      <w:r w:rsidR="00D514AD" w:rsidRPr="006A12BA">
        <w:rPr>
          <w:rFonts w:ascii="Arial" w:hAnsi="Arial" w:cs="Arial"/>
          <w:sz w:val="22"/>
        </w:rPr>
        <w:t>2</w:t>
      </w:r>
      <w:r>
        <w:rPr>
          <w:rFonts w:ascii="Arial" w:hAnsi="Arial" w:cs="Arial"/>
          <w:sz w:val="22"/>
        </w:rPr>
        <w:t>9.787,23</w:t>
      </w:r>
      <w:r w:rsidR="00D514AD"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="00D514AD" w:rsidRPr="006A12BA">
        <w:rPr>
          <w:rFonts w:ascii="Arial" w:hAnsi="Arial" w:cs="Arial"/>
          <w:sz w:val="22"/>
        </w:rPr>
        <w:t xml:space="preserve"> ili 7</w:t>
      </w:r>
      <w:r>
        <w:rPr>
          <w:rFonts w:ascii="Arial" w:hAnsi="Arial" w:cs="Arial"/>
          <w:sz w:val="22"/>
        </w:rPr>
        <w:t>26,52</w:t>
      </w:r>
      <w:r w:rsidR="00D514AD" w:rsidRPr="006A12BA">
        <w:rPr>
          <w:rFonts w:ascii="Arial" w:hAnsi="Arial" w:cs="Arial"/>
          <w:sz w:val="22"/>
        </w:rPr>
        <w:t>% u odnosu na Plan</w:t>
      </w:r>
      <w:r>
        <w:rPr>
          <w:rFonts w:ascii="Arial" w:hAnsi="Arial" w:cs="Arial"/>
          <w:sz w:val="22"/>
        </w:rPr>
        <w:t>. Najznačajniji prihod čine refundacije Hrvatskih voda za materijalne troškove naplate naknade za uređenje voda.</w:t>
      </w:r>
      <w:r w:rsidR="00EC5E2D" w:rsidRPr="006A12BA">
        <w:rPr>
          <w:rFonts w:ascii="Arial" w:hAnsi="Arial" w:cs="Arial"/>
          <w:color w:val="4F81BD"/>
          <w:sz w:val="22"/>
        </w:rPr>
        <w:t xml:space="preserve"> </w:t>
      </w:r>
    </w:p>
    <w:p w14:paraId="20A2B7D0" w14:textId="4E8F8290" w:rsidR="0009766C" w:rsidRPr="006A12BA" w:rsidRDefault="00EC5E2D">
      <w:pPr>
        <w:spacing w:after="218" w:line="259" w:lineRule="auto"/>
        <w:ind w:left="0" w:right="0" w:firstLine="0"/>
        <w:jc w:val="left"/>
        <w:rPr>
          <w:rFonts w:ascii="Arial" w:hAnsi="Arial" w:cs="Arial"/>
          <w:color w:val="4F81BD"/>
          <w:sz w:val="22"/>
        </w:rPr>
      </w:pPr>
      <w:r w:rsidRPr="006A12BA">
        <w:rPr>
          <w:rFonts w:ascii="Arial" w:hAnsi="Arial" w:cs="Arial"/>
          <w:color w:val="4F81BD"/>
          <w:sz w:val="22"/>
        </w:rPr>
        <w:t xml:space="preserve"> </w:t>
      </w:r>
    </w:p>
    <w:p w14:paraId="49BB035C" w14:textId="25BB13A9" w:rsidR="0009766C" w:rsidRPr="006A12BA" w:rsidRDefault="00EC5E2D" w:rsidP="000202C8">
      <w:pPr>
        <w:rPr>
          <w:rFonts w:ascii="Arial" w:hAnsi="Arial" w:cs="Arial"/>
          <w:sz w:val="22"/>
        </w:rPr>
      </w:pPr>
      <w:bookmarkStart w:id="11" w:name="_Hlk114565704"/>
      <w:r w:rsidRPr="006A12BA">
        <w:rPr>
          <w:rFonts w:ascii="Arial" w:hAnsi="Arial" w:cs="Arial"/>
          <w:sz w:val="22"/>
        </w:rPr>
        <w:t xml:space="preserve">PRIHODI OD PRODAJE NEFINANCIJSKE  IMOVINE </w:t>
      </w:r>
      <w:r w:rsidR="00CE4301" w:rsidRPr="006A12BA">
        <w:rPr>
          <w:rFonts w:ascii="Arial" w:hAnsi="Arial" w:cs="Arial"/>
          <w:sz w:val="22"/>
        </w:rPr>
        <w:t>(71)</w:t>
      </w:r>
    </w:p>
    <w:p w14:paraId="1D22E78D" w14:textId="77777777" w:rsidR="00CE4301" w:rsidRPr="006A12BA" w:rsidRDefault="00CE4301">
      <w:pPr>
        <w:spacing w:after="15"/>
        <w:ind w:left="-5" w:right="0"/>
        <w:rPr>
          <w:rFonts w:ascii="Arial" w:hAnsi="Arial" w:cs="Arial"/>
          <w:sz w:val="22"/>
        </w:rPr>
      </w:pPr>
      <w:bookmarkStart w:id="12" w:name="_Hlk114565770"/>
      <w:bookmarkEnd w:id="11"/>
      <w:r w:rsidRPr="006A12BA">
        <w:rPr>
          <w:rFonts w:ascii="Arial" w:hAnsi="Arial" w:cs="Arial"/>
          <w:sz w:val="22"/>
        </w:rPr>
        <w:t>U ovom izvještajnom razdoblju nisu ostvareni planirani prihodi od prodaje nefinancijske imovine odnosno prihodi od prodaje zemljišta.</w:t>
      </w:r>
    </w:p>
    <w:bookmarkEnd w:id="12"/>
    <w:p w14:paraId="7B2698D3" w14:textId="77777777" w:rsidR="00CE4301" w:rsidRPr="006A12BA" w:rsidRDefault="00CE4301">
      <w:pPr>
        <w:spacing w:after="15"/>
        <w:ind w:left="-5" w:right="0"/>
        <w:rPr>
          <w:rFonts w:ascii="Arial" w:hAnsi="Arial" w:cs="Arial"/>
          <w:sz w:val="22"/>
        </w:rPr>
      </w:pPr>
    </w:p>
    <w:p w14:paraId="781CF5E2" w14:textId="76574652" w:rsidR="00CE4301" w:rsidRPr="006A12BA" w:rsidRDefault="00CE4301" w:rsidP="000202C8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PRIHODI OD PRODAJE PROIZVEDENE DUGOTRAJNE IMOVINE (7</w:t>
      </w:r>
      <w:r w:rsidR="005A291F" w:rsidRPr="006A12BA">
        <w:rPr>
          <w:rFonts w:ascii="Arial" w:hAnsi="Arial" w:cs="Arial"/>
          <w:sz w:val="22"/>
        </w:rPr>
        <w:t>2</w:t>
      </w:r>
      <w:r w:rsidRPr="006A12BA">
        <w:rPr>
          <w:rFonts w:ascii="Arial" w:hAnsi="Arial" w:cs="Arial"/>
          <w:sz w:val="22"/>
        </w:rPr>
        <w:t>)</w:t>
      </w:r>
    </w:p>
    <w:p w14:paraId="3ADA12E2" w14:textId="32115D15" w:rsidR="005A291F" w:rsidRPr="006A12BA" w:rsidRDefault="005A291F" w:rsidP="005A291F">
      <w:pPr>
        <w:spacing w:after="15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U ovom izvještajnom razdoblju ostvareni su prihodi od prodaje stanova na kojima postoji stanarsko pravo u iznosu od </w:t>
      </w:r>
      <w:r w:rsidR="00DE63A5">
        <w:rPr>
          <w:rFonts w:ascii="Arial" w:hAnsi="Arial" w:cs="Arial"/>
          <w:sz w:val="22"/>
        </w:rPr>
        <w:t>2.168,58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Pr="006A12BA">
        <w:rPr>
          <w:rFonts w:ascii="Arial" w:hAnsi="Arial" w:cs="Arial"/>
          <w:sz w:val="22"/>
        </w:rPr>
        <w:t xml:space="preserve"> ili </w:t>
      </w:r>
      <w:r w:rsidR="00DE63A5">
        <w:rPr>
          <w:rFonts w:ascii="Arial" w:hAnsi="Arial" w:cs="Arial"/>
          <w:sz w:val="22"/>
        </w:rPr>
        <w:t>108,43</w:t>
      </w:r>
      <w:r w:rsidRPr="006A12BA">
        <w:rPr>
          <w:rFonts w:ascii="Arial" w:hAnsi="Arial" w:cs="Arial"/>
          <w:sz w:val="22"/>
        </w:rPr>
        <w:t xml:space="preserve">% u odnosu na Plan. </w:t>
      </w:r>
      <w:r w:rsidR="000815C1" w:rsidRPr="006A12BA">
        <w:rPr>
          <w:rFonts w:ascii="Arial" w:hAnsi="Arial" w:cs="Arial"/>
          <w:sz w:val="22"/>
        </w:rPr>
        <w:t>U</w:t>
      </w:r>
      <w:r w:rsidRPr="006A12BA">
        <w:rPr>
          <w:rFonts w:ascii="Arial" w:hAnsi="Arial" w:cs="Arial"/>
          <w:sz w:val="22"/>
        </w:rPr>
        <w:t xml:space="preserve"> ovom izvještajnom razdoblju</w:t>
      </w:r>
      <w:r w:rsidR="000815C1" w:rsidRPr="006A12BA">
        <w:rPr>
          <w:rFonts w:ascii="Arial" w:hAnsi="Arial" w:cs="Arial"/>
          <w:sz w:val="22"/>
        </w:rPr>
        <w:t xml:space="preserve"> nije izvršena</w:t>
      </w:r>
      <w:r w:rsidRPr="006A12BA">
        <w:rPr>
          <w:rFonts w:ascii="Arial" w:hAnsi="Arial" w:cs="Arial"/>
          <w:sz w:val="22"/>
        </w:rPr>
        <w:t xml:space="preserve"> razdiob</w:t>
      </w:r>
      <w:r w:rsidR="000815C1" w:rsidRPr="006A12BA">
        <w:rPr>
          <w:rFonts w:ascii="Arial" w:hAnsi="Arial" w:cs="Arial"/>
          <w:sz w:val="22"/>
        </w:rPr>
        <w:t>a</w:t>
      </w:r>
      <w:r w:rsidRPr="006A12BA">
        <w:rPr>
          <w:rFonts w:ascii="Arial" w:hAnsi="Arial" w:cs="Arial"/>
          <w:sz w:val="22"/>
        </w:rPr>
        <w:t xml:space="preserve"> ostvarenih prihoda državnom proračunu i vlasnicima stanova za koje je gradska uprava vršila uslugu prodaje stanova</w:t>
      </w:r>
      <w:r w:rsidR="000815C1" w:rsidRPr="006A12BA">
        <w:rPr>
          <w:rFonts w:ascii="Arial" w:hAnsi="Arial" w:cs="Arial"/>
          <w:sz w:val="22"/>
        </w:rPr>
        <w:t>, a ista će se napraviti u slijedećem obračunskom razdoblju</w:t>
      </w:r>
      <w:r w:rsidRPr="006A12BA">
        <w:rPr>
          <w:rFonts w:ascii="Arial" w:hAnsi="Arial" w:cs="Arial"/>
          <w:sz w:val="22"/>
        </w:rPr>
        <w:t>.</w:t>
      </w:r>
    </w:p>
    <w:bookmarkEnd w:id="9"/>
    <w:p w14:paraId="1CA02FE2" w14:textId="5F19C850" w:rsidR="0009766C" w:rsidRPr="006A12BA" w:rsidRDefault="00EC5E2D">
      <w:pPr>
        <w:spacing w:after="15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color w:val="4F81BD"/>
          <w:sz w:val="22"/>
        </w:rPr>
        <w:t xml:space="preserve"> </w:t>
      </w:r>
    </w:p>
    <w:p w14:paraId="7D48CA09" w14:textId="23874413" w:rsidR="000815C1" w:rsidRPr="006A12BA" w:rsidRDefault="000815C1" w:rsidP="000C55B2">
      <w:pPr>
        <w:pStyle w:val="Naslov3"/>
        <w:rPr>
          <w:rFonts w:ascii="Arial" w:hAnsi="Arial" w:cs="Arial"/>
          <w:sz w:val="22"/>
        </w:rPr>
      </w:pPr>
      <w:bookmarkStart w:id="13" w:name="_Toc144117974"/>
      <w:bookmarkStart w:id="14" w:name="_Hlk114650187"/>
      <w:r w:rsidRPr="006A12BA">
        <w:rPr>
          <w:rFonts w:ascii="Arial" w:hAnsi="Arial" w:cs="Arial"/>
          <w:sz w:val="22"/>
        </w:rPr>
        <w:t>2.1.</w:t>
      </w:r>
      <w:r w:rsidR="008A6021" w:rsidRPr="006A12BA">
        <w:rPr>
          <w:rFonts w:ascii="Arial" w:hAnsi="Arial" w:cs="Arial"/>
          <w:sz w:val="22"/>
        </w:rPr>
        <w:t>2</w:t>
      </w:r>
      <w:r w:rsidRPr="006A12BA">
        <w:rPr>
          <w:rFonts w:ascii="Arial" w:hAnsi="Arial" w:cs="Arial"/>
          <w:sz w:val="22"/>
        </w:rPr>
        <w:t>. OBRAZLOŽENJE RASHODA</w:t>
      </w:r>
      <w:r w:rsidR="00367D4A">
        <w:rPr>
          <w:rFonts w:ascii="Arial" w:hAnsi="Arial" w:cs="Arial"/>
          <w:sz w:val="22"/>
        </w:rPr>
        <w:t xml:space="preserve"> I IZDATAKA</w:t>
      </w:r>
      <w:bookmarkEnd w:id="13"/>
    </w:p>
    <w:bookmarkEnd w:id="14"/>
    <w:p w14:paraId="4859A301" w14:textId="77777777" w:rsidR="0009766C" w:rsidRPr="006A12BA" w:rsidRDefault="00EC5E2D">
      <w:pPr>
        <w:spacing w:after="16" w:line="259" w:lineRule="auto"/>
        <w:ind w:left="0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color w:val="4F81BD"/>
          <w:sz w:val="22"/>
        </w:rPr>
        <w:t xml:space="preserve"> </w:t>
      </w:r>
    </w:p>
    <w:p w14:paraId="193A7E3C" w14:textId="53F52AE2" w:rsidR="0009766C" w:rsidRPr="006A12BA" w:rsidRDefault="00500901">
      <w:pPr>
        <w:ind w:left="-5" w:right="0"/>
        <w:rPr>
          <w:rFonts w:ascii="Arial" w:hAnsi="Arial" w:cs="Arial"/>
          <w:sz w:val="22"/>
        </w:rPr>
      </w:pPr>
      <w:bookmarkStart w:id="15" w:name="_Hlk140237635"/>
      <w:r w:rsidRPr="006A12BA">
        <w:rPr>
          <w:rFonts w:ascii="Arial" w:hAnsi="Arial" w:cs="Arial"/>
          <w:sz w:val="22"/>
        </w:rPr>
        <w:lastRenderedPageBreak/>
        <w:t>R</w:t>
      </w:r>
      <w:r w:rsidR="00EC5E2D" w:rsidRPr="006A12BA">
        <w:rPr>
          <w:rFonts w:ascii="Arial" w:hAnsi="Arial" w:cs="Arial"/>
          <w:sz w:val="22"/>
        </w:rPr>
        <w:t xml:space="preserve">ashodi </w:t>
      </w:r>
      <w:r w:rsidR="00367D4A">
        <w:rPr>
          <w:rFonts w:ascii="Arial" w:hAnsi="Arial" w:cs="Arial"/>
          <w:sz w:val="22"/>
        </w:rPr>
        <w:t xml:space="preserve">i izdaci </w:t>
      </w:r>
      <w:r w:rsidR="00D15804" w:rsidRPr="006A12BA">
        <w:rPr>
          <w:rFonts w:ascii="Arial" w:hAnsi="Arial" w:cs="Arial"/>
          <w:sz w:val="22"/>
        </w:rPr>
        <w:t xml:space="preserve">realizirani u ovom izvještajnom razdoblju iznose </w:t>
      </w:r>
      <w:r w:rsidR="00DE63A5">
        <w:rPr>
          <w:rFonts w:ascii="Arial" w:hAnsi="Arial" w:cs="Arial"/>
          <w:sz w:val="22"/>
        </w:rPr>
        <w:t>2.265.091,21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="00D15804" w:rsidRPr="006A12BA">
        <w:rPr>
          <w:rFonts w:ascii="Arial" w:hAnsi="Arial" w:cs="Arial"/>
          <w:sz w:val="22"/>
        </w:rPr>
        <w:t xml:space="preserve"> ili </w:t>
      </w:r>
      <w:r w:rsidR="00DE63A5">
        <w:rPr>
          <w:rFonts w:ascii="Arial" w:hAnsi="Arial" w:cs="Arial"/>
          <w:sz w:val="22"/>
        </w:rPr>
        <w:t>38,48</w:t>
      </w:r>
      <w:r w:rsidRPr="006A12BA">
        <w:rPr>
          <w:rFonts w:ascii="Arial" w:hAnsi="Arial" w:cs="Arial"/>
          <w:sz w:val="22"/>
        </w:rPr>
        <w:t xml:space="preserve"> </w:t>
      </w:r>
      <w:r w:rsidR="00D15804" w:rsidRPr="006A12BA">
        <w:rPr>
          <w:rFonts w:ascii="Arial" w:hAnsi="Arial" w:cs="Arial"/>
          <w:sz w:val="22"/>
        </w:rPr>
        <w:t>u odnosu na Plan</w:t>
      </w:r>
      <w:r w:rsidRPr="006A12BA">
        <w:rPr>
          <w:rFonts w:ascii="Arial" w:hAnsi="Arial" w:cs="Arial"/>
          <w:sz w:val="22"/>
        </w:rPr>
        <w:t xml:space="preserve">, od čega su rashodi poslovanja u iznosu od </w:t>
      </w:r>
      <w:r w:rsidR="00DE63A5">
        <w:rPr>
          <w:rFonts w:ascii="Arial" w:hAnsi="Arial" w:cs="Arial"/>
          <w:sz w:val="22"/>
        </w:rPr>
        <w:t>2.015.191,06</w:t>
      </w:r>
      <w:r w:rsidRPr="006A12BA">
        <w:rPr>
          <w:rFonts w:ascii="Arial" w:hAnsi="Arial" w:cs="Arial"/>
          <w:sz w:val="22"/>
        </w:rPr>
        <w:t xml:space="preserve"> ili 4</w:t>
      </w:r>
      <w:r w:rsidR="00DE63A5">
        <w:rPr>
          <w:rFonts w:ascii="Arial" w:hAnsi="Arial" w:cs="Arial"/>
          <w:sz w:val="22"/>
        </w:rPr>
        <w:t>5,02</w:t>
      </w:r>
      <w:r w:rsidRPr="006A12BA">
        <w:rPr>
          <w:rFonts w:ascii="Arial" w:hAnsi="Arial" w:cs="Arial"/>
          <w:sz w:val="22"/>
        </w:rPr>
        <w:t>% Plana</w:t>
      </w:r>
      <w:r w:rsidR="00DE63A5">
        <w:rPr>
          <w:rFonts w:ascii="Arial" w:hAnsi="Arial" w:cs="Arial"/>
          <w:sz w:val="22"/>
        </w:rPr>
        <w:t>, te</w:t>
      </w:r>
      <w:r w:rsidRPr="006A12BA">
        <w:rPr>
          <w:rFonts w:ascii="Arial" w:hAnsi="Arial" w:cs="Arial"/>
          <w:sz w:val="22"/>
        </w:rPr>
        <w:t xml:space="preserve"> rashodi za nabavu nefinancijske imovine u iznosu od </w:t>
      </w:r>
      <w:r w:rsidR="00DE63A5">
        <w:rPr>
          <w:rFonts w:ascii="Arial" w:hAnsi="Arial" w:cs="Arial"/>
          <w:sz w:val="22"/>
        </w:rPr>
        <w:t>154.621,77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Pr="006A12BA">
        <w:rPr>
          <w:rFonts w:ascii="Arial" w:hAnsi="Arial" w:cs="Arial"/>
          <w:sz w:val="22"/>
        </w:rPr>
        <w:t xml:space="preserve"> </w:t>
      </w:r>
      <w:r w:rsidR="003E7AE8" w:rsidRPr="006A12BA">
        <w:rPr>
          <w:rFonts w:ascii="Arial" w:hAnsi="Arial" w:cs="Arial"/>
          <w:sz w:val="22"/>
        </w:rPr>
        <w:t xml:space="preserve">ili </w:t>
      </w:r>
      <w:r w:rsidR="00DE63A5">
        <w:rPr>
          <w:rFonts w:ascii="Arial" w:hAnsi="Arial" w:cs="Arial"/>
          <w:sz w:val="22"/>
        </w:rPr>
        <w:t>13,09</w:t>
      </w:r>
      <w:r w:rsidR="003E7AE8" w:rsidRPr="006A12BA">
        <w:rPr>
          <w:rFonts w:ascii="Arial" w:hAnsi="Arial" w:cs="Arial"/>
          <w:sz w:val="22"/>
        </w:rPr>
        <w:t>% u odnosu na Plan</w:t>
      </w:r>
      <w:r w:rsidR="00D15804" w:rsidRPr="006A12BA">
        <w:rPr>
          <w:rFonts w:ascii="Arial" w:hAnsi="Arial" w:cs="Arial"/>
          <w:sz w:val="22"/>
        </w:rPr>
        <w:t>.</w:t>
      </w:r>
      <w:r w:rsidR="00EC5E2D" w:rsidRPr="006A12BA">
        <w:rPr>
          <w:rFonts w:ascii="Arial" w:hAnsi="Arial" w:cs="Arial"/>
          <w:color w:val="4F81BD"/>
          <w:sz w:val="22"/>
        </w:rPr>
        <w:t xml:space="preserve"> </w:t>
      </w:r>
    </w:p>
    <w:bookmarkEnd w:id="15"/>
    <w:p w14:paraId="74098CD9" w14:textId="4EF5A15E" w:rsidR="0009766C" w:rsidRPr="006A12BA" w:rsidRDefault="00EC5E2D">
      <w:pPr>
        <w:spacing w:after="237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U tablici u nastavku prikazano je  izvršenje rashoda  po vrstama  te  usporedba s realizacijom u prethodnoj godini: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938"/>
        <w:gridCol w:w="1596"/>
        <w:gridCol w:w="1798"/>
        <w:gridCol w:w="1798"/>
        <w:gridCol w:w="996"/>
        <w:gridCol w:w="1222"/>
      </w:tblGrid>
      <w:tr w:rsidR="00D15804" w:rsidRPr="006A12BA" w14:paraId="65230CC0" w14:textId="77777777" w:rsidTr="00D15804">
        <w:tc>
          <w:tcPr>
            <w:tcW w:w="1938" w:type="dxa"/>
          </w:tcPr>
          <w:p w14:paraId="4BDB326A" w14:textId="4A4833BC" w:rsidR="00D15804" w:rsidRPr="006A12BA" w:rsidRDefault="00D15804" w:rsidP="00FB69E8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VRSTA RASHODA</w:t>
            </w:r>
          </w:p>
        </w:tc>
        <w:tc>
          <w:tcPr>
            <w:tcW w:w="1596" w:type="dxa"/>
          </w:tcPr>
          <w:p w14:paraId="3329D7D0" w14:textId="22F46329" w:rsidR="00D15804" w:rsidRPr="006A12BA" w:rsidRDefault="00D15804" w:rsidP="00FB69E8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IZVRŠENJE 202</w:t>
            </w:r>
            <w:r w:rsidR="00DE63A5">
              <w:rPr>
                <w:rFonts w:ascii="Arial" w:hAnsi="Arial" w:cs="Arial"/>
                <w:b/>
                <w:bCs/>
                <w:sz w:val="22"/>
              </w:rPr>
              <w:t>2</w:t>
            </w:r>
            <w:r w:rsidRPr="006A12BA">
              <w:rPr>
                <w:rFonts w:ascii="Arial" w:hAnsi="Arial" w:cs="Arial"/>
                <w:b/>
                <w:bCs/>
                <w:sz w:val="22"/>
              </w:rPr>
              <w:t>.</w:t>
            </w:r>
          </w:p>
        </w:tc>
        <w:tc>
          <w:tcPr>
            <w:tcW w:w="1798" w:type="dxa"/>
          </w:tcPr>
          <w:p w14:paraId="67490F17" w14:textId="798F4958" w:rsidR="00D15804" w:rsidRPr="006A12BA" w:rsidRDefault="00D15804" w:rsidP="00FB69E8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 xml:space="preserve">PLAN </w:t>
            </w:r>
            <w:r w:rsidR="00C7567C">
              <w:rPr>
                <w:rFonts w:ascii="Arial" w:hAnsi="Arial" w:cs="Arial"/>
                <w:b/>
                <w:bCs/>
                <w:sz w:val="22"/>
              </w:rPr>
              <w:t>2023.</w:t>
            </w:r>
          </w:p>
        </w:tc>
        <w:tc>
          <w:tcPr>
            <w:tcW w:w="1798" w:type="dxa"/>
          </w:tcPr>
          <w:p w14:paraId="78D4DEF6" w14:textId="77777777" w:rsidR="00D15804" w:rsidRPr="006A12BA" w:rsidRDefault="00D15804" w:rsidP="00FB69E8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IZVRŠENJE</w:t>
            </w:r>
          </w:p>
          <w:p w14:paraId="197A7C01" w14:textId="04F74EF2" w:rsidR="00D15804" w:rsidRPr="006A12BA" w:rsidRDefault="00D15804" w:rsidP="00FB69E8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1-6/</w:t>
            </w:r>
            <w:r w:rsidR="00C7567C">
              <w:rPr>
                <w:rFonts w:ascii="Arial" w:hAnsi="Arial" w:cs="Arial"/>
                <w:b/>
                <w:bCs/>
                <w:sz w:val="22"/>
              </w:rPr>
              <w:t>2023.</w:t>
            </w:r>
          </w:p>
        </w:tc>
        <w:tc>
          <w:tcPr>
            <w:tcW w:w="996" w:type="dxa"/>
          </w:tcPr>
          <w:p w14:paraId="0AF3F6ED" w14:textId="77777777" w:rsidR="00D15804" w:rsidRPr="006A12BA" w:rsidRDefault="00D15804" w:rsidP="00FB69E8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Index</w:t>
            </w:r>
          </w:p>
        </w:tc>
        <w:tc>
          <w:tcPr>
            <w:tcW w:w="1222" w:type="dxa"/>
          </w:tcPr>
          <w:p w14:paraId="4C549D4A" w14:textId="77777777" w:rsidR="00D15804" w:rsidRPr="006A12BA" w:rsidRDefault="00D15804" w:rsidP="00FB69E8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Index</w:t>
            </w:r>
          </w:p>
        </w:tc>
      </w:tr>
      <w:tr w:rsidR="00D15804" w:rsidRPr="006A12BA" w14:paraId="67EC530C" w14:textId="77777777" w:rsidTr="00D15804">
        <w:tc>
          <w:tcPr>
            <w:tcW w:w="1938" w:type="dxa"/>
          </w:tcPr>
          <w:p w14:paraId="0CAD1F09" w14:textId="77777777" w:rsidR="00D15804" w:rsidRPr="006A12BA" w:rsidRDefault="00D15804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1596" w:type="dxa"/>
          </w:tcPr>
          <w:p w14:paraId="688C445B" w14:textId="77777777" w:rsidR="00D15804" w:rsidRPr="006A12BA" w:rsidRDefault="00D15804" w:rsidP="00FB69E8">
            <w:pPr>
              <w:spacing w:after="0"/>
              <w:ind w:left="0" w:right="0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798" w:type="dxa"/>
          </w:tcPr>
          <w:p w14:paraId="682737B7" w14:textId="77777777" w:rsidR="00D15804" w:rsidRPr="006A12BA" w:rsidRDefault="00D15804" w:rsidP="00FB69E8">
            <w:pPr>
              <w:spacing w:after="0"/>
              <w:ind w:left="0" w:right="0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798" w:type="dxa"/>
          </w:tcPr>
          <w:p w14:paraId="43914D75" w14:textId="77777777" w:rsidR="00D15804" w:rsidRPr="006A12BA" w:rsidRDefault="00D15804" w:rsidP="00FB69E8">
            <w:pPr>
              <w:spacing w:after="0"/>
              <w:ind w:left="0" w:right="0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996" w:type="dxa"/>
          </w:tcPr>
          <w:p w14:paraId="38556383" w14:textId="77777777" w:rsidR="00D15804" w:rsidRPr="006A12BA" w:rsidRDefault="00D15804" w:rsidP="00FB69E8">
            <w:pPr>
              <w:spacing w:after="0"/>
              <w:ind w:left="0" w:right="0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4 (3/1)</w:t>
            </w:r>
          </w:p>
        </w:tc>
        <w:tc>
          <w:tcPr>
            <w:tcW w:w="1222" w:type="dxa"/>
          </w:tcPr>
          <w:p w14:paraId="3ED7628B" w14:textId="77777777" w:rsidR="00D15804" w:rsidRPr="006A12BA" w:rsidRDefault="00D15804" w:rsidP="00FB69E8">
            <w:pPr>
              <w:spacing w:after="0"/>
              <w:ind w:left="0" w:right="0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5 (3/2)</w:t>
            </w:r>
          </w:p>
        </w:tc>
      </w:tr>
      <w:tr w:rsidR="00D15804" w:rsidRPr="006A12BA" w14:paraId="05F3293E" w14:textId="77777777" w:rsidTr="00D15804">
        <w:tc>
          <w:tcPr>
            <w:tcW w:w="1938" w:type="dxa"/>
          </w:tcPr>
          <w:p w14:paraId="703AEA6B" w14:textId="4215EC1B" w:rsidR="00D15804" w:rsidRPr="006A12BA" w:rsidRDefault="00D15804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Rashodi za zaposlene</w:t>
            </w:r>
          </w:p>
        </w:tc>
        <w:tc>
          <w:tcPr>
            <w:tcW w:w="1596" w:type="dxa"/>
          </w:tcPr>
          <w:p w14:paraId="1F3FFCC4" w14:textId="2E65F1EC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895.025,53</w:t>
            </w:r>
          </w:p>
        </w:tc>
        <w:tc>
          <w:tcPr>
            <w:tcW w:w="1798" w:type="dxa"/>
          </w:tcPr>
          <w:p w14:paraId="74D0A246" w14:textId="00AE646A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2.206.850,00</w:t>
            </w:r>
          </w:p>
        </w:tc>
        <w:tc>
          <w:tcPr>
            <w:tcW w:w="1798" w:type="dxa"/>
          </w:tcPr>
          <w:p w14:paraId="02EE44AE" w14:textId="5DB5211E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1.143.030,52</w:t>
            </w:r>
          </w:p>
        </w:tc>
        <w:tc>
          <w:tcPr>
            <w:tcW w:w="996" w:type="dxa"/>
          </w:tcPr>
          <w:p w14:paraId="09CD7465" w14:textId="3EB977F4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127,71</w:t>
            </w:r>
          </w:p>
        </w:tc>
        <w:tc>
          <w:tcPr>
            <w:tcW w:w="1222" w:type="dxa"/>
          </w:tcPr>
          <w:p w14:paraId="29F70E7A" w14:textId="767C83E5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51,79</w:t>
            </w:r>
          </w:p>
        </w:tc>
      </w:tr>
      <w:tr w:rsidR="00D15804" w:rsidRPr="006A12BA" w14:paraId="1172B292" w14:textId="77777777" w:rsidTr="00D15804">
        <w:tc>
          <w:tcPr>
            <w:tcW w:w="1938" w:type="dxa"/>
          </w:tcPr>
          <w:p w14:paraId="5C81EC54" w14:textId="5318E102" w:rsidR="00D15804" w:rsidRPr="006A12BA" w:rsidRDefault="00D15804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Materijalni rashodi</w:t>
            </w:r>
          </w:p>
        </w:tc>
        <w:tc>
          <w:tcPr>
            <w:tcW w:w="1596" w:type="dxa"/>
          </w:tcPr>
          <w:p w14:paraId="7F542891" w14:textId="1BAAC0AF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615.017,89</w:t>
            </w:r>
          </w:p>
        </w:tc>
        <w:tc>
          <w:tcPr>
            <w:tcW w:w="1798" w:type="dxa"/>
          </w:tcPr>
          <w:p w14:paraId="5AA5474C" w14:textId="705A2814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1.848.670,00</w:t>
            </w:r>
          </w:p>
        </w:tc>
        <w:tc>
          <w:tcPr>
            <w:tcW w:w="1798" w:type="dxa"/>
          </w:tcPr>
          <w:p w14:paraId="11AD1BEF" w14:textId="1CE2EB18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742.911,35</w:t>
            </w:r>
          </w:p>
        </w:tc>
        <w:tc>
          <w:tcPr>
            <w:tcW w:w="996" w:type="dxa"/>
          </w:tcPr>
          <w:p w14:paraId="13C08AED" w14:textId="77777777" w:rsidR="00D15804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120,80</w:t>
            </w:r>
          </w:p>
          <w:p w14:paraId="391553D3" w14:textId="1BCA4080" w:rsidR="005D567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222" w:type="dxa"/>
          </w:tcPr>
          <w:p w14:paraId="023DA1BE" w14:textId="585CF32C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40,19</w:t>
            </w:r>
          </w:p>
        </w:tc>
      </w:tr>
      <w:tr w:rsidR="00D15804" w:rsidRPr="006A12BA" w14:paraId="3E526440" w14:textId="77777777" w:rsidTr="00D15804">
        <w:tc>
          <w:tcPr>
            <w:tcW w:w="1938" w:type="dxa"/>
          </w:tcPr>
          <w:p w14:paraId="78393586" w14:textId="69817C1C" w:rsidR="00D15804" w:rsidRPr="006A12BA" w:rsidRDefault="00261594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Financijski rashodi</w:t>
            </w:r>
          </w:p>
        </w:tc>
        <w:tc>
          <w:tcPr>
            <w:tcW w:w="1596" w:type="dxa"/>
          </w:tcPr>
          <w:p w14:paraId="45C74626" w14:textId="2E6872F9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13.002,94</w:t>
            </w:r>
          </w:p>
        </w:tc>
        <w:tc>
          <w:tcPr>
            <w:tcW w:w="1798" w:type="dxa"/>
          </w:tcPr>
          <w:p w14:paraId="08DAEC03" w14:textId="3A1B0294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32.870,00</w:t>
            </w:r>
          </w:p>
        </w:tc>
        <w:tc>
          <w:tcPr>
            <w:tcW w:w="1798" w:type="dxa"/>
          </w:tcPr>
          <w:p w14:paraId="519CD826" w14:textId="58046CB8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15.474,31</w:t>
            </w:r>
          </w:p>
        </w:tc>
        <w:tc>
          <w:tcPr>
            <w:tcW w:w="996" w:type="dxa"/>
          </w:tcPr>
          <w:p w14:paraId="091D1854" w14:textId="29F5DBF7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119,01</w:t>
            </w:r>
          </w:p>
        </w:tc>
        <w:tc>
          <w:tcPr>
            <w:tcW w:w="1222" w:type="dxa"/>
          </w:tcPr>
          <w:p w14:paraId="3C3AFEEB" w14:textId="073DF5BA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47,08</w:t>
            </w:r>
          </w:p>
        </w:tc>
      </w:tr>
      <w:tr w:rsidR="00D15804" w:rsidRPr="006A12BA" w14:paraId="2BE35ED3" w14:textId="77777777" w:rsidTr="00D15804">
        <w:tc>
          <w:tcPr>
            <w:tcW w:w="1938" w:type="dxa"/>
          </w:tcPr>
          <w:p w14:paraId="79DCADC8" w14:textId="2C04E2B1" w:rsidR="00D15804" w:rsidRPr="006A12BA" w:rsidRDefault="00261594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Subvencije</w:t>
            </w:r>
          </w:p>
        </w:tc>
        <w:tc>
          <w:tcPr>
            <w:tcW w:w="1596" w:type="dxa"/>
          </w:tcPr>
          <w:p w14:paraId="2203DD40" w14:textId="3EC2B6EF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217,55</w:t>
            </w:r>
          </w:p>
        </w:tc>
        <w:tc>
          <w:tcPr>
            <w:tcW w:w="1798" w:type="dxa"/>
          </w:tcPr>
          <w:p w14:paraId="094BA304" w14:textId="3339A9E0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500,00</w:t>
            </w:r>
          </w:p>
        </w:tc>
        <w:tc>
          <w:tcPr>
            <w:tcW w:w="1798" w:type="dxa"/>
          </w:tcPr>
          <w:p w14:paraId="35B97DDC" w14:textId="36C32639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98,13</w:t>
            </w:r>
          </w:p>
        </w:tc>
        <w:tc>
          <w:tcPr>
            <w:tcW w:w="996" w:type="dxa"/>
          </w:tcPr>
          <w:p w14:paraId="281E3D9C" w14:textId="7D6C5097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45,11</w:t>
            </w:r>
          </w:p>
        </w:tc>
        <w:tc>
          <w:tcPr>
            <w:tcW w:w="1222" w:type="dxa"/>
          </w:tcPr>
          <w:p w14:paraId="2B2E5799" w14:textId="4EBEDC3A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19,63</w:t>
            </w:r>
          </w:p>
        </w:tc>
      </w:tr>
      <w:tr w:rsidR="00D15804" w:rsidRPr="006A12BA" w14:paraId="77408A5E" w14:textId="77777777" w:rsidTr="00D15804">
        <w:tc>
          <w:tcPr>
            <w:tcW w:w="1938" w:type="dxa"/>
          </w:tcPr>
          <w:p w14:paraId="1D37B40E" w14:textId="4F6F553F" w:rsidR="00D15804" w:rsidRPr="006A12BA" w:rsidRDefault="00261594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Na</w:t>
            </w:r>
            <w:r w:rsidR="005D5674">
              <w:rPr>
                <w:rFonts w:ascii="Arial" w:hAnsi="Arial" w:cs="Arial"/>
                <w:sz w:val="22"/>
              </w:rPr>
              <w:t>kn</w:t>
            </w:r>
            <w:r w:rsidRPr="006A12BA">
              <w:rPr>
                <w:rFonts w:ascii="Arial" w:hAnsi="Arial" w:cs="Arial"/>
                <w:sz w:val="22"/>
              </w:rPr>
              <w:t>ade građanima i kućanstvima</w:t>
            </w:r>
          </w:p>
        </w:tc>
        <w:tc>
          <w:tcPr>
            <w:tcW w:w="1596" w:type="dxa"/>
          </w:tcPr>
          <w:p w14:paraId="7D032C96" w14:textId="6F68AFD9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60.164,78</w:t>
            </w:r>
          </w:p>
        </w:tc>
        <w:tc>
          <w:tcPr>
            <w:tcW w:w="1798" w:type="dxa"/>
          </w:tcPr>
          <w:p w14:paraId="7DD27CD6" w14:textId="0BDA917E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116.600,00</w:t>
            </w:r>
          </w:p>
        </w:tc>
        <w:tc>
          <w:tcPr>
            <w:tcW w:w="1798" w:type="dxa"/>
          </w:tcPr>
          <w:p w14:paraId="0F0C11CF" w14:textId="467C1CBE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48.389,29</w:t>
            </w:r>
          </w:p>
        </w:tc>
        <w:tc>
          <w:tcPr>
            <w:tcW w:w="996" w:type="dxa"/>
          </w:tcPr>
          <w:p w14:paraId="5D13F39C" w14:textId="2FC93599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80,43</w:t>
            </w:r>
          </w:p>
        </w:tc>
        <w:tc>
          <w:tcPr>
            <w:tcW w:w="1222" w:type="dxa"/>
          </w:tcPr>
          <w:p w14:paraId="61759777" w14:textId="60A481F8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41,50</w:t>
            </w:r>
          </w:p>
        </w:tc>
      </w:tr>
      <w:tr w:rsidR="00D15804" w:rsidRPr="006A12BA" w14:paraId="296676A4" w14:textId="77777777" w:rsidTr="00D15804">
        <w:tc>
          <w:tcPr>
            <w:tcW w:w="1938" w:type="dxa"/>
          </w:tcPr>
          <w:p w14:paraId="020925B3" w14:textId="6BCC6D6A" w:rsidR="00D15804" w:rsidRPr="006A12BA" w:rsidRDefault="00261594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Ostali rashodi</w:t>
            </w:r>
          </w:p>
        </w:tc>
        <w:tc>
          <w:tcPr>
            <w:tcW w:w="1596" w:type="dxa"/>
          </w:tcPr>
          <w:p w14:paraId="33F7E6B8" w14:textId="3BC7908B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83.177,15</w:t>
            </w:r>
          </w:p>
        </w:tc>
        <w:tc>
          <w:tcPr>
            <w:tcW w:w="1798" w:type="dxa"/>
          </w:tcPr>
          <w:p w14:paraId="485AFE82" w14:textId="74E6F9C2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270.850,00</w:t>
            </w:r>
          </w:p>
        </w:tc>
        <w:tc>
          <w:tcPr>
            <w:tcW w:w="1798" w:type="dxa"/>
          </w:tcPr>
          <w:p w14:paraId="65E28DA7" w14:textId="1EDBAF8F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65.287,46</w:t>
            </w:r>
          </w:p>
        </w:tc>
        <w:tc>
          <w:tcPr>
            <w:tcW w:w="996" w:type="dxa"/>
          </w:tcPr>
          <w:p w14:paraId="3F6123FF" w14:textId="384D2A9A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78,49</w:t>
            </w:r>
          </w:p>
        </w:tc>
        <w:tc>
          <w:tcPr>
            <w:tcW w:w="1222" w:type="dxa"/>
          </w:tcPr>
          <w:p w14:paraId="0CAECFCC" w14:textId="5E8689CA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24,10</w:t>
            </w:r>
          </w:p>
        </w:tc>
      </w:tr>
      <w:tr w:rsidR="00D15804" w:rsidRPr="006A12BA" w14:paraId="0FF6CBB7" w14:textId="77777777" w:rsidTr="00D15804">
        <w:tc>
          <w:tcPr>
            <w:tcW w:w="1938" w:type="dxa"/>
          </w:tcPr>
          <w:p w14:paraId="5AE22786" w14:textId="41DDCBCC" w:rsidR="00D15804" w:rsidRPr="006A12BA" w:rsidRDefault="00261594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Rashodi za nabavu neproizvedene dugotrajne imovine</w:t>
            </w:r>
          </w:p>
        </w:tc>
        <w:tc>
          <w:tcPr>
            <w:tcW w:w="1596" w:type="dxa"/>
          </w:tcPr>
          <w:p w14:paraId="3113377E" w14:textId="49A923F8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56.589,69</w:t>
            </w:r>
          </w:p>
        </w:tc>
        <w:tc>
          <w:tcPr>
            <w:tcW w:w="1798" w:type="dxa"/>
          </w:tcPr>
          <w:p w14:paraId="4944A142" w14:textId="78008EBD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381.000,00</w:t>
            </w:r>
          </w:p>
        </w:tc>
        <w:tc>
          <w:tcPr>
            <w:tcW w:w="1798" w:type="dxa"/>
          </w:tcPr>
          <w:p w14:paraId="68EB3B90" w14:textId="57A9F58F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29.311,99</w:t>
            </w:r>
          </w:p>
        </w:tc>
        <w:tc>
          <w:tcPr>
            <w:tcW w:w="996" w:type="dxa"/>
          </w:tcPr>
          <w:p w14:paraId="2358F44E" w14:textId="2D5F833D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51,80</w:t>
            </w:r>
          </w:p>
        </w:tc>
        <w:tc>
          <w:tcPr>
            <w:tcW w:w="1222" w:type="dxa"/>
          </w:tcPr>
          <w:p w14:paraId="26A12AE1" w14:textId="6F1DA07D" w:rsidR="00D15804" w:rsidRPr="006A12BA" w:rsidRDefault="005D5674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7,69</w:t>
            </w:r>
          </w:p>
        </w:tc>
      </w:tr>
      <w:tr w:rsidR="00D15804" w:rsidRPr="006A12BA" w14:paraId="65991B66" w14:textId="77777777" w:rsidTr="00D15804">
        <w:tc>
          <w:tcPr>
            <w:tcW w:w="1938" w:type="dxa"/>
          </w:tcPr>
          <w:p w14:paraId="09F1D405" w14:textId="6DB9D362" w:rsidR="00D15804" w:rsidRPr="006A12BA" w:rsidRDefault="00261594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Rashodi za nabavu proizvedene dugotrajne imovine</w:t>
            </w:r>
          </w:p>
        </w:tc>
        <w:tc>
          <w:tcPr>
            <w:tcW w:w="1596" w:type="dxa"/>
          </w:tcPr>
          <w:p w14:paraId="1D5F818F" w14:textId="656441D4" w:rsidR="00D15804" w:rsidRPr="006A12BA" w:rsidRDefault="00F07BC9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507.652,51</w:t>
            </w:r>
          </w:p>
        </w:tc>
        <w:tc>
          <w:tcPr>
            <w:tcW w:w="1798" w:type="dxa"/>
          </w:tcPr>
          <w:p w14:paraId="73FA1833" w14:textId="23342E61" w:rsidR="00D15804" w:rsidRPr="006A12BA" w:rsidRDefault="00F07BC9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375.820,00</w:t>
            </w:r>
          </w:p>
        </w:tc>
        <w:tc>
          <w:tcPr>
            <w:tcW w:w="1798" w:type="dxa"/>
          </w:tcPr>
          <w:p w14:paraId="5C7F40C8" w14:textId="7533B375" w:rsidR="00D15804" w:rsidRPr="006A12BA" w:rsidRDefault="00F07BC9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92.927,74</w:t>
            </w:r>
          </w:p>
        </w:tc>
        <w:tc>
          <w:tcPr>
            <w:tcW w:w="996" w:type="dxa"/>
          </w:tcPr>
          <w:p w14:paraId="18E513FF" w14:textId="777929B4" w:rsidR="00D15804" w:rsidRPr="006A12BA" w:rsidRDefault="00F07BC9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18,31</w:t>
            </w:r>
          </w:p>
        </w:tc>
        <w:tc>
          <w:tcPr>
            <w:tcW w:w="1222" w:type="dxa"/>
          </w:tcPr>
          <w:p w14:paraId="273CE139" w14:textId="1480BEBD" w:rsidR="00D15804" w:rsidRPr="006A12BA" w:rsidRDefault="00F07BC9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24,73</w:t>
            </w:r>
          </w:p>
        </w:tc>
      </w:tr>
      <w:tr w:rsidR="00D15804" w:rsidRPr="006A12BA" w14:paraId="17D4BE33" w14:textId="77777777" w:rsidTr="00D15804">
        <w:tc>
          <w:tcPr>
            <w:tcW w:w="1938" w:type="dxa"/>
          </w:tcPr>
          <w:p w14:paraId="3DBD1423" w14:textId="60F1E8AB" w:rsidR="00D15804" w:rsidRPr="006A12BA" w:rsidRDefault="00261594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Rashodi za dodatna ulaganja na nefinancijskoj imovini</w:t>
            </w:r>
          </w:p>
        </w:tc>
        <w:tc>
          <w:tcPr>
            <w:tcW w:w="1596" w:type="dxa"/>
          </w:tcPr>
          <w:p w14:paraId="19BA54C4" w14:textId="30F8079A" w:rsidR="00D15804" w:rsidRPr="006A12BA" w:rsidRDefault="00F07BC9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19.614,11</w:t>
            </w:r>
          </w:p>
        </w:tc>
        <w:tc>
          <w:tcPr>
            <w:tcW w:w="1798" w:type="dxa"/>
          </w:tcPr>
          <w:p w14:paraId="1C5292B6" w14:textId="1975CFE3" w:rsidR="00D15804" w:rsidRPr="006A12BA" w:rsidRDefault="00F07BC9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424.340,00</w:t>
            </w:r>
          </w:p>
        </w:tc>
        <w:tc>
          <w:tcPr>
            <w:tcW w:w="1798" w:type="dxa"/>
          </w:tcPr>
          <w:p w14:paraId="26D309BD" w14:textId="0BF33EFD" w:rsidR="00D15804" w:rsidRPr="006A12BA" w:rsidRDefault="00F07BC9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32.382,04</w:t>
            </w:r>
          </w:p>
        </w:tc>
        <w:tc>
          <w:tcPr>
            <w:tcW w:w="996" w:type="dxa"/>
          </w:tcPr>
          <w:p w14:paraId="0929654A" w14:textId="53F6E1E3" w:rsidR="00D15804" w:rsidRPr="006A12BA" w:rsidRDefault="00F07BC9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165,10</w:t>
            </w:r>
          </w:p>
        </w:tc>
        <w:tc>
          <w:tcPr>
            <w:tcW w:w="1222" w:type="dxa"/>
          </w:tcPr>
          <w:p w14:paraId="141F8241" w14:textId="56537AAB" w:rsidR="00D15804" w:rsidRPr="006A12BA" w:rsidRDefault="00F07BC9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7,63</w:t>
            </w:r>
          </w:p>
        </w:tc>
      </w:tr>
      <w:tr w:rsidR="00D15804" w:rsidRPr="006A12BA" w14:paraId="7197DEE2" w14:textId="77777777" w:rsidTr="00D15804">
        <w:tc>
          <w:tcPr>
            <w:tcW w:w="1938" w:type="dxa"/>
          </w:tcPr>
          <w:p w14:paraId="5791620C" w14:textId="77777777" w:rsidR="00D15804" w:rsidRPr="006A12BA" w:rsidRDefault="00D15804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UKUPNO:</w:t>
            </w:r>
          </w:p>
        </w:tc>
        <w:tc>
          <w:tcPr>
            <w:tcW w:w="1596" w:type="dxa"/>
          </w:tcPr>
          <w:p w14:paraId="7F6B570C" w14:textId="6679F723" w:rsidR="00D15804" w:rsidRPr="006A12BA" w:rsidRDefault="00F07BC9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2.250.462,14</w:t>
            </w:r>
          </w:p>
        </w:tc>
        <w:tc>
          <w:tcPr>
            <w:tcW w:w="1798" w:type="dxa"/>
          </w:tcPr>
          <w:p w14:paraId="53F76EC1" w14:textId="576A61F3" w:rsidR="00D15804" w:rsidRPr="006A12BA" w:rsidRDefault="00F07BC9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5.657.500,00</w:t>
            </w:r>
          </w:p>
        </w:tc>
        <w:tc>
          <w:tcPr>
            <w:tcW w:w="1798" w:type="dxa"/>
          </w:tcPr>
          <w:p w14:paraId="5660C4A5" w14:textId="1B5E7E55" w:rsidR="00D15804" w:rsidRPr="006A12BA" w:rsidRDefault="00F07BC9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2.169.812,83</w:t>
            </w:r>
          </w:p>
        </w:tc>
        <w:tc>
          <w:tcPr>
            <w:tcW w:w="996" w:type="dxa"/>
          </w:tcPr>
          <w:p w14:paraId="5964C24F" w14:textId="34A3A57B" w:rsidR="00D15804" w:rsidRPr="006A12BA" w:rsidRDefault="00F07BC9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96,42</w:t>
            </w:r>
          </w:p>
        </w:tc>
        <w:tc>
          <w:tcPr>
            <w:tcW w:w="1222" w:type="dxa"/>
          </w:tcPr>
          <w:p w14:paraId="097F3EC6" w14:textId="5384460B" w:rsidR="00D15804" w:rsidRPr="006A12BA" w:rsidRDefault="00F07BC9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38,35</w:t>
            </w:r>
          </w:p>
        </w:tc>
      </w:tr>
    </w:tbl>
    <w:p w14:paraId="1E6715D5" w14:textId="73BD3D01" w:rsidR="00B33958" w:rsidRPr="006A12BA" w:rsidRDefault="00B33958">
      <w:pPr>
        <w:spacing w:after="237"/>
        <w:ind w:left="-5" w:right="0"/>
        <w:rPr>
          <w:rFonts w:ascii="Arial" w:hAnsi="Arial" w:cs="Arial"/>
          <w:sz w:val="22"/>
        </w:rPr>
      </w:pPr>
    </w:p>
    <w:p w14:paraId="3DDA4B25" w14:textId="77777777" w:rsidR="00B33958" w:rsidRPr="006A12BA" w:rsidRDefault="00B33958">
      <w:pPr>
        <w:spacing w:after="237"/>
        <w:ind w:left="-5" w:right="0"/>
        <w:rPr>
          <w:rFonts w:ascii="Arial" w:hAnsi="Arial" w:cs="Arial"/>
          <w:sz w:val="22"/>
        </w:rPr>
      </w:pPr>
    </w:p>
    <w:p w14:paraId="7608C241" w14:textId="1C9CB58C" w:rsidR="0009766C" w:rsidRPr="006A12BA" w:rsidRDefault="00EC5E2D" w:rsidP="000815C1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RASHODI ZA ZAPOSLENE </w:t>
      </w:r>
      <w:r w:rsidR="00FD61AD" w:rsidRPr="006A12BA">
        <w:rPr>
          <w:rFonts w:ascii="Arial" w:hAnsi="Arial" w:cs="Arial"/>
          <w:sz w:val="22"/>
        </w:rPr>
        <w:t>(31)</w:t>
      </w:r>
    </w:p>
    <w:p w14:paraId="05FF3ACE" w14:textId="25A85D94" w:rsidR="00750B03" w:rsidRPr="006A12BA" w:rsidRDefault="00EC5E2D">
      <w:pPr>
        <w:spacing w:after="241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Rashodi za zaposlene </w:t>
      </w:r>
      <w:r w:rsidR="002619FA" w:rsidRPr="006A12BA">
        <w:rPr>
          <w:rFonts w:ascii="Arial" w:hAnsi="Arial" w:cs="Arial"/>
          <w:sz w:val="22"/>
        </w:rPr>
        <w:t xml:space="preserve">realizirani su </w:t>
      </w:r>
      <w:r w:rsidR="008D47D4" w:rsidRPr="006A12BA">
        <w:rPr>
          <w:rFonts w:ascii="Arial" w:hAnsi="Arial" w:cs="Arial"/>
          <w:sz w:val="22"/>
        </w:rPr>
        <w:t xml:space="preserve">u </w:t>
      </w:r>
      <w:r w:rsidR="002619FA" w:rsidRPr="006A12BA">
        <w:rPr>
          <w:rFonts w:ascii="Arial" w:hAnsi="Arial" w:cs="Arial"/>
          <w:sz w:val="22"/>
        </w:rPr>
        <w:t xml:space="preserve">iznosu od </w:t>
      </w:r>
      <w:r w:rsidR="00DE63A5">
        <w:rPr>
          <w:rFonts w:ascii="Arial" w:hAnsi="Arial" w:cs="Arial"/>
          <w:sz w:val="22"/>
        </w:rPr>
        <w:t>1.143.030,52</w:t>
      </w:r>
      <w:r w:rsidR="002619FA"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="002619FA" w:rsidRPr="006A12BA">
        <w:rPr>
          <w:rFonts w:ascii="Arial" w:hAnsi="Arial" w:cs="Arial"/>
          <w:sz w:val="22"/>
        </w:rPr>
        <w:t xml:space="preserve"> ili </w:t>
      </w:r>
      <w:r w:rsidR="00DE63A5">
        <w:rPr>
          <w:rFonts w:ascii="Arial" w:hAnsi="Arial" w:cs="Arial"/>
          <w:sz w:val="22"/>
        </w:rPr>
        <w:t>51,79</w:t>
      </w:r>
      <w:r w:rsidR="002619FA" w:rsidRPr="006A12BA">
        <w:rPr>
          <w:rFonts w:ascii="Arial" w:hAnsi="Arial" w:cs="Arial"/>
          <w:sz w:val="22"/>
        </w:rPr>
        <w:t>% u odnosu na Plan</w:t>
      </w:r>
      <w:r w:rsidR="00F07BC9">
        <w:rPr>
          <w:rFonts w:ascii="Arial" w:hAnsi="Arial" w:cs="Arial"/>
          <w:sz w:val="22"/>
        </w:rPr>
        <w:t>, u odnosu na prethodnu godinu bilježe indeks od 127,71%</w:t>
      </w:r>
      <w:r w:rsidR="002619FA" w:rsidRPr="006A12BA">
        <w:rPr>
          <w:rFonts w:ascii="Arial" w:hAnsi="Arial" w:cs="Arial"/>
          <w:sz w:val="22"/>
        </w:rPr>
        <w:t>.</w:t>
      </w:r>
      <w:r w:rsidR="00F93D7C" w:rsidRPr="006A12BA">
        <w:rPr>
          <w:rFonts w:ascii="Arial" w:hAnsi="Arial" w:cs="Arial"/>
          <w:sz w:val="22"/>
        </w:rPr>
        <w:t xml:space="preserve"> U</w:t>
      </w:r>
      <w:r w:rsidR="00DE63A5">
        <w:rPr>
          <w:rFonts w:ascii="Arial" w:hAnsi="Arial" w:cs="Arial"/>
          <w:sz w:val="22"/>
        </w:rPr>
        <w:t xml:space="preserve"> </w:t>
      </w:r>
      <w:r w:rsidR="00F07BC9">
        <w:rPr>
          <w:rFonts w:ascii="Arial" w:hAnsi="Arial" w:cs="Arial"/>
          <w:sz w:val="22"/>
        </w:rPr>
        <w:t xml:space="preserve">odnosu na prethodno izvještajno razdoblje u </w:t>
      </w:r>
      <w:r w:rsidR="00DE63A5">
        <w:rPr>
          <w:rFonts w:ascii="Arial" w:hAnsi="Arial" w:cs="Arial"/>
          <w:sz w:val="22"/>
        </w:rPr>
        <w:t>ovom izvještajnom razdoblju evidentirani su rashodi za zaposlene po pr</w:t>
      </w:r>
      <w:r w:rsidR="00B847C5">
        <w:rPr>
          <w:rFonts w:ascii="Arial" w:hAnsi="Arial" w:cs="Arial"/>
          <w:sz w:val="22"/>
        </w:rPr>
        <w:t>o</w:t>
      </w:r>
      <w:r w:rsidR="00F93D7C" w:rsidRPr="006A12BA">
        <w:rPr>
          <w:rFonts w:ascii="Arial" w:hAnsi="Arial" w:cs="Arial"/>
          <w:sz w:val="22"/>
        </w:rPr>
        <w:t>jekt</w:t>
      </w:r>
      <w:r w:rsidR="00DE63A5">
        <w:rPr>
          <w:rFonts w:ascii="Arial" w:hAnsi="Arial" w:cs="Arial"/>
          <w:sz w:val="22"/>
        </w:rPr>
        <w:t>u</w:t>
      </w:r>
      <w:r w:rsidR="00F93D7C" w:rsidRPr="006A12BA">
        <w:rPr>
          <w:rFonts w:ascii="Arial" w:hAnsi="Arial" w:cs="Arial"/>
          <w:sz w:val="22"/>
        </w:rPr>
        <w:t xml:space="preserve"> Zaželi</w:t>
      </w:r>
      <w:r w:rsidR="00F07BC9">
        <w:rPr>
          <w:rFonts w:ascii="Arial" w:hAnsi="Arial" w:cs="Arial"/>
          <w:sz w:val="22"/>
        </w:rPr>
        <w:t>,</w:t>
      </w:r>
      <w:r w:rsidR="00F93D7C" w:rsidRPr="006A12BA">
        <w:rPr>
          <w:rFonts w:ascii="Arial" w:hAnsi="Arial" w:cs="Arial"/>
          <w:sz w:val="22"/>
        </w:rPr>
        <w:t xml:space="preserve"> program</w:t>
      </w:r>
      <w:r w:rsidR="00DE63A5">
        <w:rPr>
          <w:rFonts w:ascii="Arial" w:hAnsi="Arial" w:cs="Arial"/>
          <w:sz w:val="22"/>
        </w:rPr>
        <w:t>u</w:t>
      </w:r>
      <w:r w:rsidR="00F93D7C" w:rsidRPr="006A12BA">
        <w:rPr>
          <w:rFonts w:ascii="Arial" w:hAnsi="Arial" w:cs="Arial"/>
          <w:sz w:val="22"/>
        </w:rPr>
        <w:t xml:space="preserve"> javnih radova</w:t>
      </w:r>
      <w:r w:rsidR="00F07BC9">
        <w:rPr>
          <w:rFonts w:ascii="Arial" w:hAnsi="Arial" w:cs="Arial"/>
          <w:sz w:val="22"/>
        </w:rPr>
        <w:t xml:space="preserve"> i rashodi za zaposlene </w:t>
      </w:r>
      <w:r w:rsidR="00C56BFC">
        <w:rPr>
          <w:rFonts w:ascii="Arial" w:hAnsi="Arial" w:cs="Arial"/>
          <w:sz w:val="22"/>
        </w:rPr>
        <w:t>u Dječjem vrtiću koji se financiraju iz EU sredstava</w:t>
      </w:r>
      <w:r w:rsidR="00F93D7C" w:rsidRPr="006A12BA">
        <w:rPr>
          <w:rFonts w:ascii="Arial" w:hAnsi="Arial" w:cs="Arial"/>
          <w:sz w:val="22"/>
        </w:rPr>
        <w:t>.</w:t>
      </w:r>
      <w:r w:rsidR="002619FA" w:rsidRPr="006A12BA">
        <w:rPr>
          <w:rFonts w:ascii="Arial" w:hAnsi="Arial" w:cs="Arial"/>
          <w:sz w:val="22"/>
        </w:rPr>
        <w:t xml:space="preserve"> Rashodi se odnose na </w:t>
      </w:r>
      <w:r w:rsidRPr="006A12BA">
        <w:rPr>
          <w:rFonts w:ascii="Arial" w:hAnsi="Arial" w:cs="Arial"/>
          <w:sz w:val="22"/>
        </w:rPr>
        <w:t xml:space="preserve">zaposlene u </w:t>
      </w:r>
      <w:r w:rsidR="00750B03" w:rsidRPr="006A12BA">
        <w:rPr>
          <w:rFonts w:ascii="Arial" w:hAnsi="Arial" w:cs="Arial"/>
          <w:sz w:val="22"/>
        </w:rPr>
        <w:t>g</w:t>
      </w:r>
      <w:r w:rsidRPr="006A12BA">
        <w:rPr>
          <w:rFonts w:ascii="Arial" w:hAnsi="Arial" w:cs="Arial"/>
          <w:sz w:val="22"/>
        </w:rPr>
        <w:t xml:space="preserve">radskoj upravi i </w:t>
      </w:r>
      <w:r w:rsidR="003A6825" w:rsidRPr="006A12BA">
        <w:rPr>
          <w:rFonts w:ascii="Arial" w:hAnsi="Arial" w:cs="Arial"/>
          <w:sz w:val="22"/>
        </w:rPr>
        <w:t xml:space="preserve">zaposlene </w:t>
      </w:r>
      <w:r w:rsidRPr="006A12BA">
        <w:rPr>
          <w:rFonts w:ascii="Arial" w:hAnsi="Arial" w:cs="Arial"/>
          <w:sz w:val="22"/>
        </w:rPr>
        <w:t>kod proračunskih korisnika, a obuhvaćaju bruto  plaće</w:t>
      </w:r>
      <w:r w:rsidR="00DE63A5">
        <w:rPr>
          <w:rFonts w:ascii="Arial" w:hAnsi="Arial" w:cs="Arial"/>
          <w:sz w:val="22"/>
        </w:rPr>
        <w:t xml:space="preserve">, </w:t>
      </w:r>
      <w:r w:rsidRPr="006A12BA">
        <w:rPr>
          <w:rFonts w:ascii="Arial" w:hAnsi="Arial" w:cs="Arial"/>
          <w:sz w:val="22"/>
        </w:rPr>
        <w:t>doprinose na plać</w:t>
      </w:r>
      <w:r w:rsidR="00DE63A5">
        <w:rPr>
          <w:rFonts w:ascii="Arial" w:hAnsi="Arial" w:cs="Arial"/>
          <w:sz w:val="22"/>
        </w:rPr>
        <w:t>u</w:t>
      </w:r>
      <w:r w:rsidR="00A045E4" w:rsidRPr="006A12BA">
        <w:rPr>
          <w:rFonts w:ascii="Arial" w:hAnsi="Arial" w:cs="Arial"/>
          <w:sz w:val="22"/>
        </w:rPr>
        <w:t xml:space="preserve"> i ostal</w:t>
      </w:r>
      <w:r w:rsidR="003A6825" w:rsidRPr="006A12BA">
        <w:rPr>
          <w:rFonts w:ascii="Arial" w:hAnsi="Arial" w:cs="Arial"/>
          <w:sz w:val="22"/>
        </w:rPr>
        <w:t>e</w:t>
      </w:r>
      <w:r w:rsidR="00A045E4" w:rsidRPr="006A12BA">
        <w:rPr>
          <w:rFonts w:ascii="Arial" w:hAnsi="Arial" w:cs="Arial"/>
          <w:sz w:val="22"/>
        </w:rPr>
        <w:t xml:space="preserve"> rashod</w:t>
      </w:r>
      <w:r w:rsidR="003A6825" w:rsidRPr="006A12BA">
        <w:rPr>
          <w:rFonts w:ascii="Arial" w:hAnsi="Arial" w:cs="Arial"/>
          <w:sz w:val="22"/>
        </w:rPr>
        <w:t>e</w:t>
      </w:r>
      <w:r w:rsidR="00A045E4" w:rsidRPr="006A12BA">
        <w:rPr>
          <w:rFonts w:ascii="Arial" w:hAnsi="Arial" w:cs="Arial"/>
          <w:sz w:val="22"/>
        </w:rPr>
        <w:t xml:space="preserve"> za zaposlene</w:t>
      </w:r>
      <w:r w:rsidRPr="006A12BA">
        <w:rPr>
          <w:rFonts w:ascii="Arial" w:hAnsi="Arial" w:cs="Arial"/>
          <w:sz w:val="22"/>
        </w:rPr>
        <w:t>. U prvom polugodištu realiziran</w:t>
      </w:r>
      <w:r w:rsidR="00750B03" w:rsidRPr="006A12BA">
        <w:rPr>
          <w:rFonts w:ascii="Arial" w:hAnsi="Arial" w:cs="Arial"/>
          <w:sz w:val="22"/>
        </w:rPr>
        <w:t>i su kod korisnika:</w:t>
      </w:r>
    </w:p>
    <w:p w14:paraId="5BA6F909" w14:textId="4732F3CD" w:rsidR="00750B03" w:rsidRDefault="00750B03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lastRenderedPageBreak/>
        <w:t xml:space="preserve">Upravni odjeli Grada Drniša u iznosu od </w:t>
      </w:r>
      <w:r w:rsidR="00B847C5">
        <w:rPr>
          <w:rFonts w:ascii="Arial" w:hAnsi="Arial" w:cs="Arial"/>
          <w:sz w:val="22"/>
        </w:rPr>
        <w:t>284.223,37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Pr="006A12BA">
        <w:rPr>
          <w:rFonts w:ascii="Arial" w:hAnsi="Arial" w:cs="Arial"/>
          <w:sz w:val="22"/>
        </w:rPr>
        <w:t>,</w:t>
      </w:r>
    </w:p>
    <w:p w14:paraId="34F53DDF" w14:textId="506CE92E" w:rsidR="00B847C5" w:rsidRPr="006A12BA" w:rsidRDefault="00B847C5" w:rsidP="00B847C5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Javna vatrogasna postrojba u iznosu od </w:t>
      </w:r>
      <w:r>
        <w:rPr>
          <w:rFonts w:ascii="Arial" w:hAnsi="Arial" w:cs="Arial"/>
          <w:sz w:val="22"/>
        </w:rPr>
        <w:t>2</w:t>
      </w:r>
      <w:r w:rsidR="007C2D78">
        <w:rPr>
          <w:rFonts w:ascii="Arial" w:hAnsi="Arial" w:cs="Arial"/>
          <w:sz w:val="22"/>
        </w:rPr>
        <w:t>57.206,61</w:t>
      </w:r>
      <w:r w:rsidRPr="006A12BA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€</w:t>
      </w:r>
    </w:p>
    <w:p w14:paraId="58584CA6" w14:textId="190CBAB4" w:rsidR="00750B03" w:rsidRPr="006A12BA" w:rsidRDefault="00750B03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Gradski muzej u iznosu od </w:t>
      </w:r>
      <w:r w:rsidR="00B847C5">
        <w:rPr>
          <w:rFonts w:ascii="Arial" w:hAnsi="Arial" w:cs="Arial"/>
          <w:sz w:val="22"/>
        </w:rPr>
        <w:t>22.627,68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Pr="006A12BA">
        <w:rPr>
          <w:rFonts w:ascii="Arial" w:hAnsi="Arial" w:cs="Arial"/>
          <w:sz w:val="22"/>
        </w:rPr>
        <w:t>,</w:t>
      </w:r>
    </w:p>
    <w:p w14:paraId="455ADEE9" w14:textId="2BCFF887" w:rsidR="00750B03" w:rsidRPr="006A12BA" w:rsidRDefault="00750B03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Pučko učilište u iznosu </w:t>
      </w:r>
      <w:r w:rsidR="00575B0A">
        <w:rPr>
          <w:rFonts w:ascii="Arial" w:hAnsi="Arial" w:cs="Arial"/>
          <w:sz w:val="22"/>
        </w:rPr>
        <w:t>40.591,92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Pr="006A12BA">
        <w:rPr>
          <w:rFonts w:ascii="Arial" w:hAnsi="Arial" w:cs="Arial"/>
          <w:sz w:val="22"/>
        </w:rPr>
        <w:t>,</w:t>
      </w:r>
    </w:p>
    <w:p w14:paraId="7BE8474F" w14:textId="2158AC5A" w:rsidR="00FD61AD" w:rsidRPr="006A12BA" w:rsidRDefault="00FD61AD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Narodna </w:t>
      </w:r>
      <w:r w:rsidR="00575B0A">
        <w:rPr>
          <w:rFonts w:ascii="Arial" w:hAnsi="Arial" w:cs="Arial"/>
          <w:sz w:val="22"/>
        </w:rPr>
        <w:t>knj</w:t>
      </w:r>
      <w:r w:rsidRPr="006A12BA">
        <w:rPr>
          <w:rFonts w:ascii="Arial" w:hAnsi="Arial" w:cs="Arial"/>
          <w:sz w:val="22"/>
        </w:rPr>
        <w:t xml:space="preserve">ižnica u iznosu od </w:t>
      </w:r>
      <w:r w:rsidR="00575B0A">
        <w:rPr>
          <w:rFonts w:ascii="Arial" w:hAnsi="Arial" w:cs="Arial"/>
          <w:sz w:val="22"/>
        </w:rPr>
        <w:t>27.953,01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</w:p>
    <w:p w14:paraId="008CDDEE" w14:textId="3E25F09B" w:rsidR="00750B03" w:rsidRPr="006A12BA" w:rsidRDefault="00750B03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Dječji vrtić u iznosu od </w:t>
      </w:r>
      <w:r w:rsidR="00575B0A">
        <w:rPr>
          <w:rFonts w:ascii="Arial" w:hAnsi="Arial" w:cs="Arial"/>
          <w:sz w:val="22"/>
        </w:rPr>
        <w:t>510.427,93</w:t>
      </w:r>
      <w:r w:rsidR="00FD61AD"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</w:p>
    <w:p w14:paraId="341224CE" w14:textId="3672218D" w:rsidR="0009766C" w:rsidRPr="006A12BA" w:rsidRDefault="00EC5E2D" w:rsidP="00F93D7C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MATERIJALNI RASHODI </w:t>
      </w:r>
      <w:r w:rsidR="00FD61AD" w:rsidRPr="006A12BA">
        <w:rPr>
          <w:rFonts w:ascii="Arial" w:hAnsi="Arial" w:cs="Arial"/>
          <w:sz w:val="22"/>
        </w:rPr>
        <w:t>(32)</w:t>
      </w:r>
    </w:p>
    <w:p w14:paraId="3AC095E4" w14:textId="663223C9" w:rsidR="002779F7" w:rsidRPr="006A12BA" w:rsidRDefault="00EC5E2D" w:rsidP="008F5005">
      <w:pPr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Realizacija materijalnih rashoda u prvom polugodištu </w:t>
      </w:r>
      <w:r w:rsidR="008F5005" w:rsidRPr="006A12BA">
        <w:rPr>
          <w:rFonts w:ascii="Arial" w:hAnsi="Arial" w:cs="Arial"/>
          <w:sz w:val="22"/>
        </w:rPr>
        <w:t>i</w:t>
      </w:r>
      <w:r w:rsidRPr="006A12BA">
        <w:rPr>
          <w:rFonts w:ascii="Arial" w:hAnsi="Arial" w:cs="Arial"/>
          <w:sz w:val="22"/>
        </w:rPr>
        <w:t>znos</w:t>
      </w:r>
      <w:r w:rsidR="008F5005" w:rsidRPr="006A12BA">
        <w:rPr>
          <w:rFonts w:ascii="Arial" w:hAnsi="Arial" w:cs="Arial"/>
          <w:sz w:val="22"/>
        </w:rPr>
        <w:t xml:space="preserve">i </w:t>
      </w:r>
      <w:r w:rsidR="007C2D78">
        <w:rPr>
          <w:rFonts w:ascii="Arial" w:hAnsi="Arial" w:cs="Arial"/>
          <w:sz w:val="22"/>
        </w:rPr>
        <w:t>742.911,35</w:t>
      </w:r>
      <w:r w:rsidR="008F5005"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="008F5005" w:rsidRPr="006A12BA">
        <w:rPr>
          <w:rFonts w:ascii="Arial" w:hAnsi="Arial" w:cs="Arial"/>
          <w:sz w:val="22"/>
        </w:rPr>
        <w:t xml:space="preserve"> ili 4</w:t>
      </w:r>
      <w:r w:rsidR="007C2D78">
        <w:rPr>
          <w:rFonts w:ascii="Arial" w:hAnsi="Arial" w:cs="Arial"/>
          <w:sz w:val="22"/>
        </w:rPr>
        <w:t>0,19</w:t>
      </w:r>
      <w:r w:rsidR="008F5005" w:rsidRPr="006A12BA">
        <w:rPr>
          <w:rFonts w:ascii="Arial" w:hAnsi="Arial" w:cs="Arial"/>
          <w:sz w:val="22"/>
        </w:rPr>
        <w:t>% od Plana.</w:t>
      </w:r>
      <w:r w:rsidR="00F93D7C" w:rsidRPr="006A12BA">
        <w:rPr>
          <w:rFonts w:ascii="Arial" w:hAnsi="Arial" w:cs="Arial"/>
          <w:sz w:val="22"/>
        </w:rPr>
        <w:t xml:space="preserve"> </w:t>
      </w:r>
      <w:r w:rsidRPr="006A12BA">
        <w:rPr>
          <w:rFonts w:ascii="Arial" w:hAnsi="Arial" w:cs="Arial"/>
          <w:sz w:val="22"/>
        </w:rPr>
        <w:t xml:space="preserve"> </w:t>
      </w:r>
    </w:p>
    <w:p w14:paraId="6C807A5A" w14:textId="4C7537B9" w:rsidR="008F5005" w:rsidRPr="006A12BA" w:rsidRDefault="008F5005" w:rsidP="008F5005">
      <w:pPr>
        <w:spacing w:after="241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U prvom polugodištu realizirani su kod korisnika:</w:t>
      </w:r>
    </w:p>
    <w:p w14:paraId="17E2D07A" w14:textId="10576580" w:rsidR="008F5005" w:rsidRPr="006A12BA" w:rsidRDefault="008F5005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Upravni odjeli Grada Drniša u iznosu od </w:t>
      </w:r>
      <w:r w:rsidR="007C2D78">
        <w:rPr>
          <w:rFonts w:ascii="Arial" w:hAnsi="Arial" w:cs="Arial"/>
          <w:sz w:val="22"/>
        </w:rPr>
        <w:t>513.743,03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Pr="006A12BA">
        <w:rPr>
          <w:rFonts w:ascii="Arial" w:hAnsi="Arial" w:cs="Arial"/>
          <w:sz w:val="22"/>
        </w:rPr>
        <w:t>,</w:t>
      </w:r>
    </w:p>
    <w:p w14:paraId="7364880C" w14:textId="0C9BB852" w:rsidR="008F5005" w:rsidRPr="006A12BA" w:rsidRDefault="008F5005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Gradski muzej u iznosu od </w:t>
      </w:r>
      <w:r w:rsidR="007C2D78">
        <w:rPr>
          <w:rFonts w:ascii="Arial" w:hAnsi="Arial" w:cs="Arial"/>
          <w:sz w:val="22"/>
        </w:rPr>
        <w:t>11.511,11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Pr="006A12BA">
        <w:rPr>
          <w:rFonts w:ascii="Arial" w:hAnsi="Arial" w:cs="Arial"/>
          <w:sz w:val="22"/>
        </w:rPr>
        <w:t>,</w:t>
      </w:r>
    </w:p>
    <w:p w14:paraId="72C4293F" w14:textId="5133D1E5" w:rsidR="008F5005" w:rsidRPr="006A12BA" w:rsidRDefault="008F5005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Pučko učilište u iznosu </w:t>
      </w:r>
      <w:r w:rsidR="007C2D78">
        <w:rPr>
          <w:rFonts w:ascii="Arial" w:hAnsi="Arial" w:cs="Arial"/>
          <w:sz w:val="22"/>
        </w:rPr>
        <w:t>21.769,20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Pr="006A12BA">
        <w:rPr>
          <w:rFonts w:ascii="Arial" w:hAnsi="Arial" w:cs="Arial"/>
          <w:sz w:val="22"/>
        </w:rPr>
        <w:t>,</w:t>
      </w:r>
    </w:p>
    <w:p w14:paraId="6A6F3D83" w14:textId="1D96A27A" w:rsidR="008F5005" w:rsidRPr="006A12BA" w:rsidRDefault="008F5005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Narodna </w:t>
      </w:r>
      <w:r w:rsidR="007C2D78">
        <w:rPr>
          <w:rFonts w:ascii="Arial" w:hAnsi="Arial" w:cs="Arial"/>
          <w:sz w:val="22"/>
        </w:rPr>
        <w:t>knj</w:t>
      </w:r>
      <w:r w:rsidRPr="006A12BA">
        <w:rPr>
          <w:rFonts w:ascii="Arial" w:hAnsi="Arial" w:cs="Arial"/>
          <w:sz w:val="22"/>
        </w:rPr>
        <w:t xml:space="preserve">ižnica u iznosu od </w:t>
      </w:r>
      <w:r w:rsidR="00C066A1">
        <w:rPr>
          <w:rFonts w:ascii="Arial" w:hAnsi="Arial" w:cs="Arial"/>
          <w:sz w:val="22"/>
        </w:rPr>
        <w:t>9.177,68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</w:p>
    <w:p w14:paraId="4897AC85" w14:textId="65704873" w:rsidR="008F5005" w:rsidRPr="006A12BA" w:rsidRDefault="008F5005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Dječji vrtić u iznosu od </w:t>
      </w:r>
      <w:r w:rsidR="00C066A1">
        <w:rPr>
          <w:rFonts w:ascii="Arial" w:hAnsi="Arial" w:cs="Arial"/>
          <w:sz w:val="22"/>
        </w:rPr>
        <w:t>155.310,95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</w:p>
    <w:p w14:paraId="7DC253AA" w14:textId="33601F0B" w:rsidR="008F5005" w:rsidRPr="006A12BA" w:rsidRDefault="008F5005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Javna vatrogasna postrojba u iznosu od </w:t>
      </w:r>
      <w:r w:rsidR="00C066A1">
        <w:rPr>
          <w:rFonts w:ascii="Arial" w:hAnsi="Arial" w:cs="Arial"/>
          <w:sz w:val="22"/>
        </w:rPr>
        <w:t>31.399,38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</w:p>
    <w:p w14:paraId="757E6BCA" w14:textId="114C6C9B" w:rsidR="0009766C" w:rsidRPr="006A12BA" w:rsidRDefault="00EC5E2D" w:rsidP="00662E13">
      <w:pPr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FINANCIJSKI  RASHODI </w:t>
      </w:r>
      <w:r w:rsidR="001533BD" w:rsidRPr="006A12BA">
        <w:rPr>
          <w:rFonts w:ascii="Arial" w:hAnsi="Arial" w:cs="Arial"/>
          <w:bCs/>
          <w:sz w:val="22"/>
        </w:rPr>
        <w:t>(34)</w:t>
      </w:r>
    </w:p>
    <w:p w14:paraId="0B5B2BAE" w14:textId="3C08CD49" w:rsidR="001533BD" w:rsidRPr="006A12BA" w:rsidRDefault="001533BD" w:rsidP="001533BD">
      <w:pPr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Realizacija financijskih rashoda u prvom polugodištu iznose </w:t>
      </w:r>
      <w:r w:rsidR="00C066A1">
        <w:rPr>
          <w:rFonts w:ascii="Arial" w:hAnsi="Arial" w:cs="Arial"/>
          <w:sz w:val="22"/>
        </w:rPr>
        <w:t>15.474,31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Pr="006A12BA">
        <w:rPr>
          <w:rFonts w:ascii="Arial" w:hAnsi="Arial" w:cs="Arial"/>
          <w:sz w:val="22"/>
        </w:rPr>
        <w:t xml:space="preserve"> ili </w:t>
      </w:r>
      <w:r w:rsidR="00C066A1">
        <w:rPr>
          <w:rFonts w:ascii="Arial" w:hAnsi="Arial" w:cs="Arial"/>
          <w:sz w:val="22"/>
        </w:rPr>
        <w:t>47,08</w:t>
      </w:r>
      <w:r w:rsidRPr="006A12BA">
        <w:rPr>
          <w:rFonts w:ascii="Arial" w:hAnsi="Arial" w:cs="Arial"/>
          <w:sz w:val="22"/>
        </w:rPr>
        <w:t xml:space="preserve">% Plana. </w:t>
      </w:r>
    </w:p>
    <w:p w14:paraId="43A7629D" w14:textId="77777777" w:rsidR="001533BD" w:rsidRPr="006A12BA" w:rsidRDefault="001533BD" w:rsidP="001533BD">
      <w:pPr>
        <w:spacing w:after="241"/>
        <w:ind w:left="-5" w:right="0"/>
        <w:rPr>
          <w:rFonts w:ascii="Arial" w:hAnsi="Arial" w:cs="Arial"/>
          <w:sz w:val="22"/>
        </w:rPr>
      </w:pPr>
      <w:bookmarkStart w:id="16" w:name="_Hlk114573065"/>
      <w:r w:rsidRPr="006A12BA">
        <w:rPr>
          <w:rFonts w:ascii="Arial" w:hAnsi="Arial" w:cs="Arial"/>
          <w:sz w:val="22"/>
        </w:rPr>
        <w:t>U prvom polugodištu realizirani su kod korisnika:</w:t>
      </w:r>
    </w:p>
    <w:p w14:paraId="077F07EA" w14:textId="6F9BBA5F" w:rsidR="001533BD" w:rsidRPr="006A12BA" w:rsidRDefault="001533BD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Upravni odjeli Grada Drniša u iznosu od</w:t>
      </w:r>
      <w:r w:rsidR="00C066A1">
        <w:rPr>
          <w:rFonts w:ascii="Arial" w:hAnsi="Arial" w:cs="Arial"/>
          <w:sz w:val="22"/>
        </w:rPr>
        <w:t xml:space="preserve"> 15.464,35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="006B30DF" w:rsidRPr="006A12BA">
        <w:rPr>
          <w:rFonts w:ascii="Arial" w:hAnsi="Arial" w:cs="Arial"/>
          <w:sz w:val="22"/>
        </w:rPr>
        <w:t xml:space="preserve"> (</w:t>
      </w:r>
      <w:r w:rsidR="009831B2" w:rsidRPr="006A12BA">
        <w:rPr>
          <w:rFonts w:ascii="Arial" w:hAnsi="Arial" w:cs="Arial"/>
          <w:sz w:val="22"/>
        </w:rPr>
        <w:t>za uslugu platnog prometa, kamatu po kreditu</w:t>
      </w:r>
      <w:r w:rsidR="006B30DF" w:rsidRPr="006A12BA">
        <w:rPr>
          <w:rFonts w:ascii="Arial" w:hAnsi="Arial" w:cs="Arial"/>
          <w:sz w:val="22"/>
        </w:rPr>
        <w:t xml:space="preserve"> i na</w:t>
      </w:r>
      <w:r w:rsidR="00C066A1">
        <w:rPr>
          <w:rFonts w:ascii="Arial" w:hAnsi="Arial" w:cs="Arial"/>
          <w:sz w:val="22"/>
        </w:rPr>
        <w:t>kn</w:t>
      </w:r>
      <w:r w:rsidR="006B30DF" w:rsidRPr="006A12BA">
        <w:rPr>
          <w:rFonts w:ascii="Arial" w:hAnsi="Arial" w:cs="Arial"/>
          <w:sz w:val="22"/>
        </w:rPr>
        <w:t>adu poreznoj upravi za naplaćene prihode),</w:t>
      </w:r>
    </w:p>
    <w:p w14:paraId="2341A1EE" w14:textId="4319B8E3" w:rsidR="001533BD" w:rsidRPr="006A12BA" w:rsidRDefault="001533BD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Dječji vrtić u iznosu od </w:t>
      </w:r>
      <w:r w:rsidR="00C066A1">
        <w:rPr>
          <w:rFonts w:ascii="Arial" w:hAnsi="Arial" w:cs="Arial"/>
          <w:sz w:val="22"/>
        </w:rPr>
        <w:t>9,96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="006B30DF" w:rsidRPr="006A12BA">
        <w:rPr>
          <w:rFonts w:ascii="Arial" w:hAnsi="Arial" w:cs="Arial"/>
          <w:sz w:val="22"/>
        </w:rPr>
        <w:t xml:space="preserve"> (za uslugu platnog prometa)</w:t>
      </w:r>
    </w:p>
    <w:bookmarkEnd w:id="16"/>
    <w:p w14:paraId="6589AF95" w14:textId="77777777" w:rsidR="00C066A1" w:rsidRDefault="00C066A1" w:rsidP="00662E13">
      <w:pPr>
        <w:ind w:left="0" w:firstLine="0"/>
        <w:rPr>
          <w:rFonts w:ascii="Arial" w:hAnsi="Arial" w:cs="Arial"/>
          <w:sz w:val="22"/>
        </w:rPr>
      </w:pPr>
    </w:p>
    <w:p w14:paraId="796571CD" w14:textId="4CD6BFD2" w:rsidR="0009766C" w:rsidRPr="006A12BA" w:rsidRDefault="00EC5E2D" w:rsidP="00662E13">
      <w:pPr>
        <w:ind w:left="0" w:firstLine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SUBVENCIJE </w:t>
      </w:r>
      <w:r w:rsidR="006B30DF" w:rsidRPr="006A12BA">
        <w:rPr>
          <w:rFonts w:ascii="Arial" w:hAnsi="Arial" w:cs="Arial"/>
          <w:sz w:val="22"/>
        </w:rPr>
        <w:t>(35)</w:t>
      </w:r>
    </w:p>
    <w:p w14:paraId="43CBC9B9" w14:textId="6E599EC6" w:rsidR="0009766C" w:rsidRPr="006A12BA" w:rsidRDefault="00EC5E2D">
      <w:pPr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Subvencije su </w:t>
      </w:r>
      <w:r w:rsidR="006B30DF" w:rsidRPr="006A12BA">
        <w:rPr>
          <w:rFonts w:ascii="Arial" w:hAnsi="Arial" w:cs="Arial"/>
          <w:sz w:val="22"/>
        </w:rPr>
        <w:t xml:space="preserve">realizirane u iznosu </w:t>
      </w:r>
      <w:r w:rsidR="00C066A1">
        <w:rPr>
          <w:rFonts w:ascii="Arial" w:hAnsi="Arial" w:cs="Arial"/>
          <w:sz w:val="22"/>
        </w:rPr>
        <w:t>98,13</w:t>
      </w:r>
      <w:r w:rsidR="006B30DF"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Pr="006A12BA">
        <w:rPr>
          <w:rFonts w:ascii="Arial" w:hAnsi="Arial" w:cs="Arial"/>
          <w:sz w:val="22"/>
        </w:rPr>
        <w:t xml:space="preserve">, što čini </w:t>
      </w:r>
      <w:r w:rsidR="006B30DF" w:rsidRPr="006A12BA">
        <w:rPr>
          <w:rFonts w:ascii="Arial" w:hAnsi="Arial" w:cs="Arial"/>
          <w:sz w:val="22"/>
        </w:rPr>
        <w:t>1</w:t>
      </w:r>
      <w:r w:rsidR="00C066A1">
        <w:rPr>
          <w:rFonts w:ascii="Arial" w:hAnsi="Arial" w:cs="Arial"/>
          <w:sz w:val="22"/>
        </w:rPr>
        <w:t>9,63</w:t>
      </w:r>
      <w:r w:rsidRPr="006A12BA">
        <w:rPr>
          <w:rFonts w:ascii="Arial" w:hAnsi="Arial" w:cs="Arial"/>
          <w:sz w:val="22"/>
        </w:rPr>
        <w:t>% godišnjeg Plana a odnose se  na kamate koje se subvencioniraju iz Proračuna po programima za realizirane poduzetničke kredite</w:t>
      </w:r>
      <w:r w:rsidR="002779F7" w:rsidRPr="006A12BA">
        <w:rPr>
          <w:rFonts w:ascii="Arial" w:hAnsi="Arial" w:cs="Arial"/>
          <w:sz w:val="22"/>
        </w:rPr>
        <w:t>.</w:t>
      </w:r>
      <w:r w:rsidRPr="006A12BA">
        <w:rPr>
          <w:rFonts w:ascii="Arial" w:hAnsi="Arial" w:cs="Arial"/>
          <w:sz w:val="22"/>
        </w:rPr>
        <w:t xml:space="preserve"> </w:t>
      </w:r>
    </w:p>
    <w:p w14:paraId="7C06889C" w14:textId="77777777" w:rsidR="0009766C" w:rsidRPr="006A12BA" w:rsidRDefault="00EC5E2D">
      <w:pPr>
        <w:spacing w:after="0" w:line="259" w:lineRule="auto"/>
        <w:ind w:left="0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color w:val="4F81BD"/>
          <w:sz w:val="22"/>
        </w:rPr>
        <w:t xml:space="preserve"> </w:t>
      </w:r>
    </w:p>
    <w:p w14:paraId="21B3B0AD" w14:textId="4AD8577F" w:rsidR="0009766C" w:rsidRPr="006A12BA" w:rsidRDefault="00EC5E2D" w:rsidP="00662E13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POMOĆI  </w:t>
      </w:r>
      <w:r w:rsidR="006B30DF" w:rsidRPr="006A12BA">
        <w:rPr>
          <w:rFonts w:ascii="Arial" w:hAnsi="Arial" w:cs="Arial"/>
          <w:sz w:val="22"/>
        </w:rPr>
        <w:t>(36)</w:t>
      </w:r>
      <w:r w:rsidRPr="006A12BA">
        <w:rPr>
          <w:rFonts w:ascii="Arial" w:hAnsi="Arial" w:cs="Arial"/>
          <w:sz w:val="22"/>
        </w:rPr>
        <w:t xml:space="preserve"> </w:t>
      </w:r>
    </w:p>
    <w:p w14:paraId="058D94D3" w14:textId="1B60A518" w:rsidR="0009766C" w:rsidRPr="006A12BA" w:rsidRDefault="00DC2FFA">
      <w:pPr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P</w:t>
      </w:r>
      <w:r w:rsidR="00EC5E2D" w:rsidRPr="006A12BA">
        <w:rPr>
          <w:rFonts w:ascii="Arial" w:hAnsi="Arial" w:cs="Arial"/>
          <w:sz w:val="22"/>
        </w:rPr>
        <w:t xml:space="preserve">omoći tijekom prve polovine godine </w:t>
      </w:r>
      <w:r w:rsidRPr="006A12BA">
        <w:rPr>
          <w:rFonts w:ascii="Arial" w:hAnsi="Arial" w:cs="Arial"/>
          <w:sz w:val="22"/>
        </w:rPr>
        <w:t xml:space="preserve">nisu </w:t>
      </w:r>
      <w:r w:rsidR="00EC5E2D" w:rsidRPr="006A12BA">
        <w:rPr>
          <w:rFonts w:ascii="Arial" w:hAnsi="Arial" w:cs="Arial"/>
          <w:sz w:val="22"/>
        </w:rPr>
        <w:t>realizirane</w:t>
      </w:r>
      <w:r w:rsidRPr="006A12BA">
        <w:rPr>
          <w:rFonts w:ascii="Arial" w:hAnsi="Arial" w:cs="Arial"/>
          <w:sz w:val="22"/>
        </w:rPr>
        <w:t>.</w:t>
      </w:r>
      <w:r w:rsidR="00EC5E2D" w:rsidRPr="006A12BA">
        <w:rPr>
          <w:rFonts w:ascii="Arial" w:hAnsi="Arial" w:cs="Arial"/>
          <w:color w:val="4F81BD"/>
          <w:sz w:val="22"/>
        </w:rPr>
        <w:t xml:space="preserve"> </w:t>
      </w:r>
    </w:p>
    <w:p w14:paraId="5AF5F67B" w14:textId="24AA6FD1" w:rsidR="0009766C" w:rsidRPr="006A12BA" w:rsidRDefault="00EC5E2D" w:rsidP="0001394D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NA</w:t>
      </w:r>
      <w:r w:rsidR="00C066A1">
        <w:rPr>
          <w:rFonts w:ascii="Arial" w:hAnsi="Arial" w:cs="Arial"/>
          <w:sz w:val="22"/>
        </w:rPr>
        <w:t>KN</w:t>
      </w:r>
      <w:r w:rsidRPr="006A12BA">
        <w:rPr>
          <w:rFonts w:ascii="Arial" w:hAnsi="Arial" w:cs="Arial"/>
          <w:sz w:val="22"/>
        </w:rPr>
        <w:t xml:space="preserve">ADE GRAĐANIMA I KUĆANSTVIMA </w:t>
      </w:r>
      <w:r w:rsidR="006B30DF" w:rsidRPr="006A12BA">
        <w:rPr>
          <w:rFonts w:ascii="Arial" w:hAnsi="Arial" w:cs="Arial"/>
          <w:sz w:val="22"/>
        </w:rPr>
        <w:t>(37)</w:t>
      </w:r>
    </w:p>
    <w:p w14:paraId="28FDB164" w14:textId="188DA3E0" w:rsidR="0009766C" w:rsidRPr="006A12BA" w:rsidRDefault="00EC5E2D">
      <w:pPr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Rashodi nastali </w:t>
      </w:r>
      <w:r w:rsidR="008B0163">
        <w:rPr>
          <w:rFonts w:ascii="Arial" w:hAnsi="Arial" w:cs="Arial"/>
          <w:sz w:val="22"/>
        </w:rPr>
        <w:t xml:space="preserve">za naknade </w:t>
      </w:r>
      <w:r w:rsidRPr="006A12BA">
        <w:rPr>
          <w:rFonts w:ascii="Arial" w:hAnsi="Arial" w:cs="Arial"/>
          <w:sz w:val="22"/>
        </w:rPr>
        <w:t>građanima i kućanstvima</w:t>
      </w:r>
      <w:r w:rsidR="00DC2FFA" w:rsidRPr="006A12BA">
        <w:rPr>
          <w:rFonts w:ascii="Arial" w:hAnsi="Arial" w:cs="Arial"/>
          <w:sz w:val="22"/>
        </w:rPr>
        <w:t xml:space="preserve"> </w:t>
      </w:r>
      <w:r w:rsidR="008B0163">
        <w:rPr>
          <w:rFonts w:ascii="Arial" w:hAnsi="Arial" w:cs="Arial"/>
          <w:sz w:val="22"/>
        </w:rPr>
        <w:t xml:space="preserve"> u novcu i naravi </w:t>
      </w:r>
      <w:r w:rsidR="00C066A1">
        <w:rPr>
          <w:rFonts w:ascii="Arial" w:hAnsi="Arial" w:cs="Arial"/>
          <w:sz w:val="22"/>
        </w:rPr>
        <w:t>realizirani su u iznosu od 48.389,29</w:t>
      </w:r>
      <w:r w:rsidR="00EA6D90"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Pr="006A12BA">
        <w:rPr>
          <w:rFonts w:ascii="Arial" w:hAnsi="Arial" w:cs="Arial"/>
          <w:sz w:val="22"/>
        </w:rPr>
        <w:t xml:space="preserve">. U odnosu na Plan za </w:t>
      </w:r>
      <w:r w:rsidR="00C7567C">
        <w:rPr>
          <w:rFonts w:ascii="Arial" w:hAnsi="Arial" w:cs="Arial"/>
          <w:sz w:val="22"/>
        </w:rPr>
        <w:t>2023.</w:t>
      </w:r>
      <w:r w:rsidRPr="006A12BA">
        <w:rPr>
          <w:rFonts w:ascii="Arial" w:hAnsi="Arial" w:cs="Arial"/>
          <w:sz w:val="22"/>
        </w:rPr>
        <w:t xml:space="preserve"> godinu </w:t>
      </w:r>
      <w:r w:rsidR="008B0163">
        <w:rPr>
          <w:rFonts w:ascii="Arial" w:hAnsi="Arial" w:cs="Arial"/>
          <w:sz w:val="22"/>
        </w:rPr>
        <w:t>realizirano je</w:t>
      </w:r>
      <w:r w:rsidRPr="006A12BA">
        <w:rPr>
          <w:rFonts w:ascii="Arial" w:hAnsi="Arial" w:cs="Arial"/>
          <w:sz w:val="22"/>
        </w:rPr>
        <w:t xml:space="preserve"> </w:t>
      </w:r>
      <w:r w:rsidR="00EA6D90" w:rsidRPr="006A12BA">
        <w:rPr>
          <w:rFonts w:ascii="Arial" w:hAnsi="Arial" w:cs="Arial"/>
          <w:sz w:val="22"/>
        </w:rPr>
        <w:t>4</w:t>
      </w:r>
      <w:r w:rsidR="00C066A1">
        <w:rPr>
          <w:rFonts w:ascii="Arial" w:hAnsi="Arial" w:cs="Arial"/>
          <w:sz w:val="22"/>
        </w:rPr>
        <w:t>1,50</w:t>
      </w:r>
      <w:r w:rsidRPr="006A12BA">
        <w:rPr>
          <w:rFonts w:ascii="Arial" w:hAnsi="Arial" w:cs="Arial"/>
          <w:sz w:val="22"/>
        </w:rPr>
        <w:t>%  planiranih rashoda</w:t>
      </w:r>
      <w:r w:rsidR="00EA6D90" w:rsidRPr="006A12BA">
        <w:rPr>
          <w:rFonts w:ascii="Arial" w:hAnsi="Arial" w:cs="Arial"/>
          <w:sz w:val="22"/>
        </w:rPr>
        <w:t>.</w:t>
      </w:r>
      <w:r w:rsidRPr="006A12BA">
        <w:rPr>
          <w:rFonts w:ascii="Arial" w:hAnsi="Arial" w:cs="Arial"/>
          <w:sz w:val="22"/>
        </w:rPr>
        <w:t xml:space="preserve"> </w:t>
      </w:r>
      <w:r w:rsidR="00F7205E">
        <w:rPr>
          <w:rFonts w:ascii="Arial" w:hAnsi="Arial" w:cs="Arial"/>
          <w:sz w:val="22"/>
        </w:rPr>
        <w:t xml:space="preserve">Od </w:t>
      </w:r>
      <w:r w:rsidR="008B0163">
        <w:rPr>
          <w:rFonts w:ascii="Arial" w:hAnsi="Arial" w:cs="Arial"/>
          <w:sz w:val="22"/>
        </w:rPr>
        <w:t xml:space="preserve">navedenog iznosa 26.544,54 € odnosi se na </w:t>
      </w:r>
      <w:r w:rsidRPr="006A12BA">
        <w:rPr>
          <w:rFonts w:ascii="Arial" w:hAnsi="Arial" w:cs="Arial"/>
          <w:sz w:val="22"/>
        </w:rPr>
        <w:t>sufinanciranje prijevoza</w:t>
      </w:r>
      <w:r w:rsidR="006244E6" w:rsidRPr="006A12BA">
        <w:rPr>
          <w:rFonts w:ascii="Arial" w:hAnsi="Arial" w:cs="Arial"/>
          <w:sz w:val="22"/>
        </w:rPr>
        <w:t xml:space="preserve"> (autobusne linije)</w:t>
      </w:r>
      <w:r w:rsidR="00DC2FFA" w:rsidRPr="006A12BA">
        <w:rPr>
          <w:rFonts w:ascii="Arial" w:hAnsi="Arial" w:cs="Arial"/>
          <w:sz w:val="22"/>
        </w:rPr>
        <w:t xml:space="preserve">, </w:t>
      </w:r>
      <w:r w:rsidR="008B0163">
        <w:rPr>
          <w:rFonts w:ascii="Arial" w:hAnsi="Arial" w:cs="Arial"/>
          <w:sz w:val="22"/>
        </w:rPr>
        <w:t xml:space="preserve">a ostatak na </w:t>
      </w:r>
      <w:r w:rsidR="00DC2FFA" w:rsidRPr="006A12BA">
        <w:rPr>
          <w:rFonts w:ascii="Arial" w:hAnsi="Arial" w:cs="Arial"/>
          <w:sz w:val="22"/>
        </w:rPr>
        <w:t>na</w:t>
      </w:r>
      <w:r w:rsidR="00F7205E">
        <w:rPr>
          <w:rFonts w:ascii="Arial" w:hAnsi="Arial" w:cs="Arial"/>
          <w:sz w:val="22"/>
        </w:rPr>
        <w:t>kn</w:t>
      </w:r>
      <w:r w:rsidR="00DC2FFA" w:rsidRPr="006A12BA">
        <w:rPr>
          <w:rFonts w:ascii="Arial" w:hAnsi="Arial" w:cs="Arial"/>
          <w:sz w:val="22"/>
        </w:rPr>
        <w:t>ade za novorođene,</w:t>
      </w:r>
      <w:r w:rsidRPr="006A12BA">
        <w:rPr>
          <w:rFonts w:ascii="Arial" w:hAnsi="Arial" w:cs="Arial"/>
          <w:sz w:val="22"/>
        </w:rPr>
        <w:t xml:space="preserve"> potpore i pomoći </w:t>
      </w:r>
      <w:r w:rsidR="00DC2FFA" w:rsidRPr="006A12BA">
        <w:rPr>
          <w:rFonts w:ascii="Arial" w:hAnsi="Arial" w:cs="Arial"/>
          <w:sz w:val="22"/>
        </w:rPr>
        <w:t>po</w:t>
      </w:r>
      <w:r w:rsidRPr="006A12BA">
        <w:rPr>
          <w:rFonts w:ascii="Arial" w:hAnsi="Arial" w:cs="Arial"/>
          <w:sz w:val="22"/>
        </w:rPr>
        <w:t xml:space="preserve"> socijalnom programu</w:t>
      </w:r>
      <w:r w:rsidR="00EA6D90" w:rsidRPr="006A12BA">
        <w:rPr>
          <w:rFonts w:ascii="Arial" w:hAnsi="Arial" w:cs="Arial"/>
          <w:sz w:val="22"/>
        </w:rPr>
        <w:t>, te studentske potpore</w:t>
      </w:r>
      <w:r w:rsidR="00DC2FFA" w:rsidRPr="006A12BA">
        <w:rPr>
          <w:rFonts w:ascii="Arial" w:hAnsi="Arial" w:cs="Arial"/>
          <w:sz w:val="22"/>
        </w:rPr>
        <w:t>.</w:t>
      </w:r>
      <w:r w:rsidRPr="006A12BA">
        <w:rPr>
          <w:rFonts w:ascii="Arial" w:hAnsi="Arial" w:cs="Arial"/>
          <w:color w:val="4F81BD"/>
          <w:sz w:val="22"/>
        </w:rPr>
        <w:t xml:space="preserve"> </w:t>
      </w:r>
    </w:p>
    <w:p w14:paraId="41846F83" w14:textId="77777777" w:rsidR="00662E13" w:rsidRPr="006A12BA" w:rsidRDefault="00662E13" w:rsidP="0001394D">
      <w:pPr>
        <w:pStyle w:val="Naslov3"/>
        <w:rPr>
          <w:rFonts w:ascii="Arial" w:hAnsi="Arial" w:cs="Arial"/>
          <w:sz w:val="22"/>
        </w:rPr>
      </w:pPr>
    </w:p>
    <w:p w14:paraId="1AC9343C" w14:textId="2233AC85" w:rsidR="0009766C" w:rsidRPr="006A12BA" w:rsidRDefault="00EC5E2D" w:rsidP="00662E13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OSTALI RASHODI </w:t>
      </w:r>
      <w:r w:rsidR="00EA6D90" w:rsidRPr="006A12BA">
        <w:rPr>
          <w:rFonts w:ascii="Arial" w:hAnsi="Arial" w:cs="Arial"/>
          <w:sz w:val="22"/>
        </w:rPr>
        <w:t>(38)</w:t>
      </w:r>
    </w:p>
    <w:p w14:paraId="33E5999F" w14:textId="1A2A16F7" w:rsidR="0009766C" w:rsidRPr="006A12BA" w:rsidRDefault="00EC5E2D">
      <w:pPr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lastRenderedPageBreak/>
        <w:t xml:space="preserve">Ostali rashodi su kroz tekuće i kapitalne pomoći </w:t>
      </w:r>
      <w:r w:rsidR="00E129B5" w:rsidRPr="006A12BA">
        <w:rPr>
          <w:rFonts w:ascii="Arial" w:hAnsi="Arial" w:cs="Arial"/>
          <w:sz w:val="22"/>
        </w:rPr>
        <w:t xml:space="preserve">realizirani su </w:t>
      </w:r>
      <w:r w:rsidRPr="006A12BA">
        <w:rPr>
          <w:rFonts w:ascii="Arial" w:hAnsi="Arial" w:cs="Arial"/>
          <w:sz w:val="22"/>
        </w:rPr>
        <w:t xml:space="preserve">u iznosu od </w:t>
      </w:r>
      <w:r w:rsidR="008B0163">
        <w:rPr>
          <w:rFonts w:ascii="Arial" w:hAnsi="Arial" w:cs="Arial"/>
          <w:sz w:val="22"/>
        </w:rPr>
        <w:t>65.287,46</w:t>
      </w:r>
      <w:r w:rsidR="00EA6D90"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Pr="006A12BA">
        <w:rPr>
          <w:rFonts w:ascii="Arial" w:hAnsi="Arial" w:cs="Arial"/>
          <w:sz w:val="22"/>
        </w:rPr>
        <w:t xml:space="preserve">. U odnosu na planirana sredstva u </w:t>
      </w:r>
      <w:r w:rsidR="00C7567C">
        <w:rPr>
          <w:rFonts w:ascii="Arial" w:hAnsi="Arial" w:cs="Arial"/>
          <w:sz w:val="22"/>
        </w:rPr>
        <w:t>2023.</w:t>
      </w:r>
      <w:r w:rsidRPr="006A12BA">
        <w:rPr>
          <w:rFonts w:ascii="Arial" w:hAnsi="Arial" w:cs="Arial"/>
          <w:sz w:val="22"/>
        </w:rPr>
        <w:t xml:space="preserve"> godini </w:t>
      </w:r>
      <w:r w:rsidR="008B0163">
        <w:rPr>
          <w:rFonts w:ascii="Arial" w:hAnsi="Arial" w:cs="Arial"/>
          <w:sz w:val="22"/>
        </w:rPr>
        <w:t>realizirano je</w:t>
      </w:r>
      <w:r w:rsidRPr="006A12BA">
        <w:rPr>
          <w:rFonts w:ascii="Arial" w:hAnsi="Arial" w:cs="Arial"/>
          <w:sz w:val="22"/>
        </w:rPr>
        <w:t xml:space="preserve"> je </w:t>
      </w:r>
      <w:r w:rsidR="00E129B5" w:rsidRPr="006A12BA">
        <w:rPr>
          <w:rFonts w:ascii="Arial" w:hAnsi="Arial" w:cs="Arial"/>
          <w:sz w:val="22"/>
        </w:rPr>
        <w:t>2</w:t>
      </w:r>
      <w:r w:rsidR="008B0163">
        <w:rPr>
          <w:rFonts w:ascii="Arial" w:hAnsi="Arial" w:cs="Arial"/>
          <w:sz w:val="22"/>
        </w:rPr>
        <w:t>4,10</w:t>
      </w:r>
      <w:r w:rsidR="00E129B5" w:rsidRPr="006A12BA">
        <w:rPr>
          <w:rFonts w:ascii="Arial" w:hAnsi="Arial" w:cs="Arial"/>
          <w:sz w:val="22"/>
        </w:rPr>
        <w:t>%</w:t>
      </w:r>
      <w:r w:rsidR="00662E13" w:rsidRPr="006A12BA">
        <w:rPr>
          <w:rFonts w:ascii="Arial" w:hAnsi="Arial" w:cs="Arial"/>
          <w:sz w:val="22"/>
        </w:rPr>
        <w:t>.</w:t>
      </w:r>
      <w:r w:rsidRPr="006A12BA">
        <w:rPr>
          <w:rFonts w:ascii="Arial" w:hAnsi="Arial" w:cs="Arial"/>
          <w:sz w:val="22"/>
        </w:rPr>
        <w:t xml:space="preserve">   </w:t>
      </w:r>
    </w:p>
    <w:p w14:paraId="1DDEACAD" w14:textId="31D5553C" w:rsidR="008E0CEB" w:rsidRPr="006A12BA" w:rsidRDefault="008B0163">
      <w:pPr>
        <w:ind w:left="-5" w:right="0"/>
        <w:rPr>
          <w:rFonts w:ascii="Arial" w:hAnsi="Arial" w:cs="Arial"/>
          <w:sz w:val="22"/>
        </w:rPr>
      </w:pPr>
      <w:bookmarkStart w:id="17" w:name="_Hlk77856366"/>
      <w:r>
        <w:rPr>
          <w:rFonts w:ascii="Arial" w:hAnsi="Arial" w:cs="Arial"/>
          <w:sz w:val="22"/>
        </w:rPr>
        <w:t>Realizirani rashodi se odnose na</w:t>
      </w:r>
      <w:bookmarkEnd w:id="17"/>
      <w:r w:rsidR="00EC5E2D" w:rsidRPr="006A12BA">
        <w:rPr>
          <w:rFonts w:ascii="Arial" w:hAnsi="Arial" w:cs="Arial"/>
          <w:sz w:val="22"/>
        </w:rPr>
        <w:t xml:space="preserve"> financiranje programa </w:t>
      </w:r>
      <w:r w:rsidR="008E0CEB" w:rsidRPr="006A12BA">
        <w:rPr>
          <w:rFonts w:ascii="Arial" w:hAnsi="Arial" w:cs="Arial"/>
          <w:sz w:val="22"/>
        </w:rPr>
        <w:t>u športskim i kulturnim aktivnostima, financiranja nevladinih udruga, udruga iz domovinskog rata, financiranje Crvenog križa, Dobrovoljnog vatrogasnog društva Drniš, gorske službe spašavanja i Turističke zajednice Drniš</w:t>
      </w:r>
      <w:r w:rsidR="00662E13" w:rsidRPr="006A12BA">
        <w:rPr>
          <w:rFonts w:ascii="Arial" w:hAnsi="Arial" w:cs="Arial"/>
          <w:sz w:val="22"/>
        </w:rPr>
        <w:t xml:space="preserve"> i sl.</w:t>
      </w:r>
      <w:r w:rsidR="008E0CEB" w:rsidRPr="006A12BA">
        <w:rPr>
          <w:rFonts w:ascii="Arial" w:hAnsi="Arial" w:cs="Arial"/>
          <w:sz w:val="22"/>
        </w:rPr>
        <w:t>.</w:t>
      </w:r>
    </w:p>
    <w:p w14:paraId="3A032240" w14:textId="3DC0242F" w:rsidR="0009766C" w:rsidRPr="006A12BA" w:rsidRDefault="00EC5E2D" w:rsidP="008A6021">
      <w:pPr>
        <w:rPr>
          <w:rFonts w:ascii="Arial" w:hAnsi="Arial" w:cs="Arial"/>
          <w:sz w:val="22"/>
        </w:rPr>
      </w:pPr>
      <w:bookmarkStart w:id="18" w:name="_Hlk114571876"/>
      <w:r w:rsidRPr="006A12BA">
        <w:rPr>
          <w:rFonts w:ascii="Arial" w:hAnsi="Arial" w:cs="Arial"/>
          <w:sz w:val="22"/>
        </w:rPr>
        <w:t xml:space="preserve">RASHODI ZA NABAVU </w:t>
      </w:r>
      <w:r w:rsidR="00CD081C" w:rsidRPr="006A12BA">
        <w:rPr>
          <w:rFonts w:ascii="Arial" w:hAnsi="Arial" w:cs="Arial"/>
          <w:sz w:val="22"/>
        </w:rPr>
        <w:t>NEPROIZVEDENE DUGOTRAJNE IMOVINE (41)</w:t>
      </w:r>
    </w:p>
    <w:bookmarkEnd w:id="18"/>
    <w:p w14:paraId="7E990509" w14:textId="75827B6A" w:rsidR="0009766C" w:rsidRPr="006A12BA" w:rsidRDefault="00EC5E2D">
      <w:pPr>
        <w:ind w:left="-5" w:right="0"/>
        <w:rPr>
          <w:rFonts w:ascii="Arial" w:hAnsi="Arial" w:cs="Arial"/>
          <w:color w:val="365F91"/>
          <w:sz w:val="22"/>
        </w:rPr>
      </w:pPr>
      <w:r w:rsidRPr="006A12BA">
        <w:rPr>
          <w:rFonts w:ascii="Arial" w:hAnsi="Arial" w:cs="Arial"/>
          <w:sz w:val="22"/>
        </w:rPr>
        <w:t>Rashodi za nabavu neproizvedene dugotrajne imovine realizirani</w:t>
      </w:r>
      <w:r w:rsidR="00CD081C" w:rsidRPr="006A12BA">
        <w:rPr>
          <w:rFonts w:ascii="Arial" w:hAnsi="Arial" w:cs="Arial"/>
          <w:sz w:val="22"/>
        </w:rPr>
        <w:t xml:space="preserve"> su</w:t>
      </w:r>
      <w:r w:rsidRPr="006A12BA">
        <w:rPr>
          <w:rFonts w:ascii="Arial" w:hAnsi="Arial" w:cs="Arial"/>
          <w:sz w:val="22"/>
        </w:rPr>
        <w:t xml:space="preserve"> u iznosu od </w:t>
      </w:r>
      <w:r w:rsidR="008B0163">
        <w:rPr>
          <w:rFonts w:ascii="Arial" w:hAnsi="Arial" w:cs="Arial"/>
          <w:sz w:val="22"/>
        </w:rPr>
        <w:t>29.311,99</w:t>
      </w:r>
      <w:r w:rsidR="00CD081C"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="00CD081C" w:rsidRPr="006A12BA">
        <w:rPr>
          <w:rFonts w:ascii="Arial" w:hAnsi="Arial" w:cs="Arial"/>
          <w:sz w:val="22"/>
        </w:rPr>
        <w:t xml:space="preserve"> ili </w:t>
      </w:r>
      <w:r w:rsidR="008B0163">
        <w:rPr>
          <w:rFonts w:ascii="Arial" w:hAnsi="Arial" w:cs="Arial"/>
          <w:sz w:val="22"/>
        </w:rPr>
        <w:t>7,69</w:t>
      </w:r>
      <w:r w:rsidR="00CD081C" w:rsidRPr="006A12BA">
        <w:rPr>
          <w:rFonts w:ascii="Arial" w:hAnsi="Arial" w:cs="Arial"/>
          <w:sz w:val="22"/>
        </w:rPr>
        <w:t>% u odnosu na Plan</w:t>
      </w:r>
      <w:r w:rsidR="00013C94" w:rsidRPr="006A12BA">
        <w:rPr>
          <w:rFonts w:ascii="Arial" w:hAnsi="Arial" w:cs="Arial"/>
          <w:sz w:val="22"/>
        </w:rPr>
        <w:t>, a</w:t>
      </w:r>
      <w:r w:rsidR="00CD081C" w:rsidRPr="006A12BA">
        <w:rPr>
          <w:rFonts w:ascii="Arial" w:hAnsi="Arial" w:cs="Arial"/>
          <w:sz w:val="22"/>
        </w:rPr>
        <w:t xml:space="preserve"> odnose se na izradu projektne i troškovničke dokumentacije</w:t>
      </w:r>
      <w:r w:rsidR="008B0163">
        <w:rPr>
          <w:rFonts w:ascii="Arial" w:hAnsi="Arial" w:cs="Arial"/>
          <w:sz w:val="22"/>
        </w:rPr>
        <w:t>. U okviru ove skupine planirani su rashodi za kupnju zemljišta za parking, koje u ovom obračunskom razdoblju nije realizirano</w:t>
      </w:r>
      <w:r w:rsidR="00CD081C" w:rsidRPr="006A12BA">
        <w:rPr>
          <w:rFonts w:ascii="Arial" w:hAnsi="Arial" w:cs="Arial"/>
          <w:sz w:val="22"/>
        </w:rPr>
        <w:t>.</w:t>
      </w:r>
      <w:r w:rsidR="008B0163">
        <w:rPr>
          <w:rFonts w:ascii="Arial" w:hAnsi="Arial" w:cs="Arial"/>
          <w:color w:val="365F91"/>
          <w:sz w:val="22"/>
        </w:rPr>
        <w:t xml:space="preserve"> </w:t>
      </w:r>
    </w:p>
    <w:p w14:paraId="166D294C" w14:textId="77777777" w:rsidR="008A6021" w:rsidRPr="006A12BA" w:rsidRDefault="008A6021">
      <w:pPr>
        <w:ind w:left="-5" w:right="0"/>
        <w:rPr>
          <w:rFonts w:ascii="Arial" w:hAnsi="Arial" w:cs="Arial"/>
          <w:color w:val="365F91"/>
          <w:sz w:val="22"/>
        </w:rPr>
      </w:pPr>
    </w:p>
    <w:p w14:paraId="13D62780" w14:textId="4EFBFA06" w:rsidR="00CD081C" w:rsidRPr="006A12BA" w:rsidRDefault="00CD081C" w:rsidP="008A6021">
      <w:pPr>
        <w:rPr>
          <w:rFonts w:ascii="Arial" w:hAnsi="Arial" w:cs="Arial"/>
          <w:sz w:val="22"/>
        </w:rPr>
      </w:pPr>
      <w:bookmarkStart w:id="19" w:name="_Hlk114572062"/>
      <w:r w:rsidRPr="006A12BA">
        <w:rPr>
          <w:rFonts w:ascii="Arial" w:hAnsi="Arial" w:cs="Arial"/>
          <w:sz w:val="22"/>
        </w:rPr>
        <w:t>RASHODI ZA NABAVU PROIZVEDENE DUGOTRAJNE IMOVINE (42)</w:t>
      </w:r>
    </w:p>
    <w:p w14:paraId="31F28245" w14:textId="25461F8E" w:rsidR="000740A0" w:rsidRPr="006A12BA" w:rsidRDefault="00CD081C" w:rsidP="000740A0">
      <w:pPr>
        <w:spacing w:after="241"/>
        <w:ind w:left="-5" w:right="0"/>
        <w:rPr>
          <w:rFonts w:ascii="Arial" w:hAnsi="Arial" w:cs="Arial"/>
          <w:sz w:val="22"/>
        </w:rPr>
      </w:pPr>
      <w:bookmarkStart w:id="20" w:name="_Hlk114573239"/>
      <w:bookmarkEnd w:id="19"/>
      <w:r w:rsidRPr="006A12BA">
        <w:rPr>
          <w:rFonts w:ascii="Arial" w:hAnsi="Arial" w:cs="Arial"/>
          <w:sz w:val="22"/>
        </w:rPr>
        <w:t xml:space="preserve">Rashodi za nabavu proizvedene dugotrajne imovine realizirani su u iznosu od </w:t>
      </w:r>
      <w:r w:rsidR="008B0163">
        <w:rPr>
          <w:rFonts w:ascii="Arial" w:hAnsi="Arial" w:cs="Arial"/>
          <w:sz w:val="22"/>
        </w:rPr>
        <w:t>92.927,74</w:t>
      </w:r>
      <w:r w:rsidR="00EF7FBF"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="00EF7FBF" w:rsidRPr="006A12BA">
        <w:rPr>
          <w:rFonts w:ascii="Arial" w:hAnsi="Arial" w:cs="Arial"/>
          <w:sz w:val="22"/>
        </w:rPr>
        <w:t xml:space="preserve"> ili </w:t>
      </w:r>
      <w:r w:rsidR="008B0163">
        <w:rPr>
          <w:rFonts w:ascii="Arial" w:hAnsi="Arial" w:cs="Arial"/>
          <w:sz w:val="22"/>
        </w:rPr>
        <w:t>24,73</w:t>
      </w:r>
      <w:r w:rsidR="00EF7FBF" w:rsidRPr="006A12BA">
        <w:rPr>
          <w:rFonts w:ascii="Arial" w:hAnsi="Arial" w:cs="Arial"/>
          <w:sz w:val="22"/>
        </w:rPr>
        <w:t xml:space="preserve">%  godišnjeg </w:t>
      </w:r>
      <w:r w:rsidRPr="006A12BA">
        <w:rPr>
          <w:rFonts w:ascii="Arial" w:hAnsi="Arial" w:cs="Arial"/>
          <w:sz w:val="22"/>
        </w:rPr>
        <w:t>Plan</w:t>
      </w:r>
      <w:r w:rsidR="00EF7FBF" w:rsidRPr="006A12BA">
        <w:rPr>
          <w:rFonts w:ascii="Arial" w:hAnsi="Arial" w:cs="Arial"/>
          <w:sz w:val="22"/>
        </w:rPr>
        <w:t>a</w:t>
      </w:r>
      <w:r w:rsidR="008B0163">
        <w:rPr>
          <w:rFonts w:ascii="Arial" w:hAnsi="Arial" w:cs="Arial"/>
          <w:sz w:val="22"/>
        </w:rPr>
        <w:t xml:space="preserve">. Navedeni rashodi izvršavaju se sukladno </w:t>
      </w:r>
      <w:r w:rsidR="00C9377C">
        <w:rPr>
          <w:rFonts w:ascii="Arial" w:hAnsi="Arial" w:cs="Arial"/>
          <w:sz w:val="22"/>
        </w:rPr>
        <w:t>terminskim razdobljima i ugovorima.</w:t>
      </w:r>
      <w:r w:rsidRPr="006A12BA">
        <w:rPr>
          <w:rFonts w:ascii="Arial" w:hAnsi="Arial" w:cs="Arial"/>
          <w:color w:val="365F91"/>
          <w:sz w:val="22"/>
        </w:rPr>
        <w:t xml:space="preserve"> </w:t>
      </w:r>
      <w:r w:rsidR="000740A0" w:rsidRPr="006A12BA">
        <w:rPr>
          <w:rFonts w:ascii="Arial" w:hAnsi="Arial" w:cs="Arial"/>
          <w:sz w:val="22"/>
        </w:rPr>
        <w:t>U prvom polugodištu realizirani su kod korisnika:</w:t>
      </w:r>
    </w:p>
    <w:p w14:paraId="3F7C6E34" w14:textId="69D498D5" w:rsidR="000740A0" w:rsidRPr="006A12BA" w:rsidRDefault="000740A0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Upravni odjeli Grada Drniša u iznosu od </w:t>
      </w:r>
      <w:r w:rsidR="00C9377C">
        <w:rPr>
          <w:rFonts w:ascii="Arial" w:hAnsi="Arial" w:cs="Arial"/>
          <w:sz w:val="22"/>
        </w:rPr>
        <w:t>53.210,30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Pr="006A12BA">
        <w:rPr>
          <w:rFonts w:ascii="Arial" w:hAnsi="Arial" w:cs="Arial"/>
          <w:sz w:val="22"/>
        </w:rPr>
        <w:t>,</w:t>
      </w:r>
    </w:p>
    <w:p w14:paraId="239C9244" w14:textId="496465FD" w:rsidR="000740A0" w:rsidRPr="006A12BA" w:rsidRDefault="000740A0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Gradski muzej u iznosu od </w:t>
      </w:r>
      <w:r w:rsidR="00C9377C">
        <w:rPr>
          <w:rFonts w:ascii="Arial" w:hAnsi="Arial" w:cs="Arial"/>
          <w:sz w:val="22"/>
        </w:rPr>
        <w:t>67,62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Pr="006A12BA">
        <w:rPr>
          <w:rFonts w:ascii="Arial" w:hAnsi="Arial" w:cs="Arial"/>
          <w:sz w:val="22"/>
        </w:rPr>
        <w:t>,</w:t>
      </w:r>
    </w:p>
    <w:p w14:paraId="48A3F838" w14:textId="0AB0CAC8" w:rsidR="000740A0" w:rsidRPr="006A12BA" w:rsidRDefault="000740A0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Pučko učilište u iznosu 1</w:t>
      </w:r>
      <w:r w:rsidR="00C9377C">
        <w:rPr>
          <w:rFonts w:ascii="Arial" w:hAnsi="Arial" w:cs="Arial"/>
          <w:sz w:val="22"/>
        </w:rPr>
        <w:t>.932,08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Pr="006A12BA">
        <w:rPr>
          <w:rFonts w:ascii="Arial" w:hAnsi="Arial" w:cs="Arial"/>
          <w:sz w:val="22"/>
        </w:rPr>
        <w:t>,</w:t>
      </w:r>
    </w:p>
    <w:p w14:paraId="55765B0D" w14:textId="2D5E64A3" w:rsidR="000740A0" w:rsidRPr="006A12BA" w:rsidRDefault="000740A0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Narodna </w:t>
      </w:r>
      <w:r w:rsidR="00C9377C">
        <w:rPr>
          <w:rFonts w:ascii="Arial" w:hAnsi="Arial" w:cs="Arial"/>
          <w:sz w:val="22"/>
        </w:rPr>
        <w:t>knj</w:t>
      </w:r>
      <w:r w:rsidRPr="006A12BA">
        <w:rPr>
          <w:rFonts w:ascii="Arial" w:hAnsi="Arial" w:cs="Arial"/>
          <w:sz w:val="22"/>
        </w:rPr>
        <w:t xml:space="preserve">ižnica u iznosu od </w:t>
      </w:r>
      <w:r w:rsidR="00C9377C">
        <w:rPr>
          <w:rFonts w:ascii="Arial" w:hAnsi="Arial" w:cs="Arial"/>
          <w:sz w:val="22"/>
        </w:rPr>
        <w:t>2.313,40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</w:p>
    <w:p w14:paraId="388FF257" w14:textId="4D9E269C" w:rsidR="000740A0" w:rsidRPr="006A12BA" w:rsidRDefault="000740A0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Dječji vrtić u iznosu od </w:t>
      </w:r>
      <w:r w:rsidR="00C9377C">
        <w:rPr>
          <w:rFonts w:ascii="Arial" w:hAnsi="Arial" w:cs="Arial"/>
          <w:sz w:val="22"/>
        </w:rPr>
        <w:t>34.958,71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Pr="006A12BA">
        <w:rPr>
          <w:rFonts w:ascii="Arial" w:hAnsi="Arial" w:cs="Arial"/>
          <w:sz w:val="22"/>
        </w:rPr>
        <w:t xml:space="preserve"> </w:t>
      </w:r>
    </w:p>
    <w:p w14:paraId="0550CDAC" w14:textId="22256BB1" w:rsidR="000740A0" w:rsidRPr="006A12BA" w:rsidRDefault="000740A0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Javna vatrogasna postrojba u iznosu od </w:t>
      </w:r>
      <w:r w:rsidR="00C9377C">
        <w:rPr>
          <w:rFonts w:ascii="Arial" w:hAnsi="Arial" w:cs="Arial"/>
          <w:sz w:val="22"/>
        </w:rPr>
        <w:t>445,63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</w:p>
    <w:bookmarkEnd w:id="20"/>
    <w:p w14:paraId="25C0DE82" w14:textId="07EEFFB4" w:rsidR="00CD081C" w:rsidRPr="006A12BA" w:rsidRDefault="00CD081C" w:rsidP="00CD081C">
      <w:pPr>
        <w:ind w:left="-5" w:right="0"/>
        <w:rPr>
          <w:rFonts w:ascii="Arial" w:hAnsi="Arial" w:cs="Arial"/>
          <w:color w:val="365F91"/>
          <w:sz w:val="22"/>
        </w:rPr>
      </w:pPr>
    </w:p>
    <w:p w14:paraId="57CAAC68" w14:textId="77CDE933" w:rsidR="00EF7FBF" w:rsidRPr="006A12BA" w:rsidRDefault="00EF7FBF" w:rsidP="008A6021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RASHODI ZA DODATNA ULAGANJA NA NEFINANCIJSKOJ IMOVINI (45)</w:t>
      </w:r>
    </w:p>
    <w:p w14:paraId="33EDCC0C" w14:textId="7D157970" w:rsidR="003B4FE5" w:rsidRPr="006A12BA" w:rsidRDefault="003B4FE5" w:rsidP="003B4FE5">
      <w:pPr>
        <w:spacing w:after="241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Rashodi za dodatna ulaganja na dugotrajnoj imovini realizirani su u iznosu od </w:t>
      </w:r>
      <w:r w:rsidR="00C9377C">
        <w:rPr>
          <w:rFonts w:ascii="Arial" w:hAnsi="Arial" w:cs="Arial"/>
          <w:sz w:val="22"/>
        </w:rPr>
        <w:t>32.382,04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Pr="006A12BA">
        <w:rPr>
          <w:rFonts w:ascii="Arial" w:hAnsi="Arial" w:cs="Arial"/>
          <w:sz w:val="22"/>
        </w:rPr>
        <w:t xml:space="preserve"> ili 7,6</w:t>
      </w:r>
      <w:r w:rsidR="00C9377C">
        <w:rPr>
          <w:rFonts w:ascii="Arial" w:hAnsi="Arial" w:cs="Arial"/>
          <w:sz w:val="22"/>
        </w:rPr>
        <w:t>3</w:t>
      </w:r>
      <w:r w:rsidRPr="006A12BA">
        <w:rPr>
          <w:rFonts w:ascii="Arial" w:hAnsi="Arial" w:cs="Arial"/>
          <w:sz w:val="22"/>
        </w:rPr>
        <w:t>%  godišnjeg Plana</w:t>
      </w:r>
      <w:r w:rsidR="006A5CDD" w:rsidRPr="006A12BA">
        <w:rPr>
          <w:rFonts w:ascii="Arial" w:hAnsi="Arial" w:cs="Arial"/>
          <w:sz w:val="22"/>
        </w:rPr>
        <w:t>.</w:t>
      </w:r>
      <w:r w:rsidRPr="006A12BA">
        <w:rPr>
          <w:rFonts w:ascii="Arial" w:hAnsi="Arial" w:cs="Arial"/>
          <w:sz w:val="22"/>
        </w:rPr>
        <w:t xml:space="preserve"> </w:t>
      </w:r>
      <w:r w:rsidRPr="006A12BA">
        <w:rPr>
          <w:rFonts w:ascii="Arial" w:hAnsi="Arial" w:cs="Arial"/>
          <w:color w:val="365F91"/>
          <w:sz w:val="22"/>
        </w:rPr>
        <w:t xml:space="preserve"> </w:t>
      </w:r>
      <w:r w:rsidRPr="006A12BA">
        <w:rPr>
          <w:rFonts w:ascii="Arial" w:hAnsi="Arial" w:cs="Arial"/>
          <w:sz w:val="22"/>
        </w:rPr>
        <w:t>U prvom polugodištu realizirani su kod korisnika:</w:t>
      </w:r>
    </w:p>
    <w:p w14:paraId="22CC8DB0" w14:textId="70378A83" w:rsidR="003B4FE5" w:rsidRPr="006A12BA" w:rsidRDefault="003B4FE5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Gradski muzej u iznosu od </w:t>
      </w:r>
      <w:r w:rsidR="00C9377C">
        <w:rPr>
          <w:rFonts w:ascii="Arial" w:hAnsi="Arial" w:cs="Arial"/>
          <w:sz w:val="22"/>
        </w:rPr>
        <w:t>18.457,14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Pr="006A12BA">
        <w:rPr>
          <w:rFonts w:ascii="Arial" w:hAnsi="Arial" w:cs="Arial"/>
          <w:sz w:val="22"/>
        </w:rPr>
        <w:t>,</w:t>
      </w:r>
    </w:p>
    <w:p w14:paraId="39BE8F34" w14:textId="5B4D2CA7" w:rsidR="003B4FE5" w:rsidRPr="006A12BA" w:rsidRDefault="003B4FE5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Dječji vrtić u iznosu od </w:t>
      </w:r>
      <w:r w:rsidR="00C9377C">
        <w:rPr>
          <w:rFonts w:ascii="Arial" w:hAnsi="Arial" w:cs="Arial"/>
          <w:sz w:val="22"/>
        </w:rPr>
        <w:t>13.924,90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Pr="006A12BA">
        <w:rPr>
          <w:rFonts w:ascii="Arial" w:hAnsi="Arial" w:cs="Arial"/>
          <w:sz w:val="22"/>
        </w:rPr>
        <w:t xml:space="preserve"> </w:t>
      </w:r>
    </w:p>
    <w:p w14:paraId="006C9979" w14:textId="77777777" w:rsidR="008A6021" w:rsidRPr="006A12BA" w:rsidRDefault="008A6021">
      <w:pPr>
        <w:spacing w:after="319" w:line="259" w:lineRule="auto"/>
        <w:ind w:left="0" w:right="0" w:firstLine="0"/>
        <w:jc w:val="left"/>
        <w:rPr>
          <w:rFonts w:ascii="Arial" w:hAnsi="Arial" w:cs="Arial"/>
          <w:color w:val="4F81BD"/>
          <w:sz w:val="22"/>
        </w:rPr>
      </w:pPr>
    </w:p>
    <w:p w14:paraId="074BEB4F" w14:textId="013CE915" w:rsidR="008A6021" w:rsidRPr="006A12BA" w:rsidRDefault="008A6021" w:rsidP="000C55B2">
      <w:pPr>
        <w:pStyle w:val="Naslov3"/>
        <w:rPr>
          <w:rFonts w:ascii="Arial" w:hAnsi="Arial" w:cs="Arial"/>
          <w:sz w:val="22"/>
        </w:rPr>
      </w:pPr>
      <w:bookmarkStart w:id="21" w:name="_Toc144117975"/>
      <w:bookmarkStart w:id="22" w:name="_Hlk114650399"/>
      <w:r w:rsidRPr="006A12BA">
        <w:rPr>
          <w:rFonts w:ascii="Arial" w:hAnsi="Arial" w:cs="Arial"/>
          <w:sz w:val="22"/>
        </w:rPr>
        <w:t xml:space="preserve">2.1.3. OBRAZLOŽENJE </w:t>
      </w:r>
      <w:r w:rsidR="0001394D" w:rsidRPr="006A12BA">
        <w:rPr>
          <w:rFonts w:ascii="Arial" w:hAnsi="Arial" w:cs="Arial"/>
          <w:sz w:val="22"/>
        </w:rPr>
        <w:t>IZDATAKA – RAČUN ZADUŽIVANJA FINANCIRANJA</w:t>
      </w:r>
      <w:bookmarkEnd w:id="21"/>
    </w:p>
    <w:bookmarkEnd w:id="22"/>
    <w:p w14:paraId="6A2DDB2B" w14:textId="31E6894F" w:rsidR="0009766C" w:rsidRPr="006A12BA" w:rsidRDefault="00EC5E2D" w:rsidP="0001394D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                             </w:t>
      </w:r>
    </w:p>
    <w:p w14:paraId="4FE008D7" w14:textId="7F98BDA5" w:rsidR="0001394D" w:rsidRDefault="00EC5E2D" w:rsidP="000D067F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Izdaci za financijsku imovinu i otplate zajmova realizirani su u iznosu od </w:t>
      </w:r>
      <w:r w:rsidR="00C9377C">
        <w:rPr>
          <w:rFonts w:ascii="Arial" w:hAnsi="Arial" w:cs="Arial"/>
          <w:sz w:val="22"/>
        </w:rPr>
        <w:t>95.278,38 €</w:t>
      </w:r>
      <w:r w:rsidR="00331AF2" w:rsidRPr="006A12BA">
        <w:rPr>
          <w:rFonts w:ascii="Arial" w:hAnsi="Arial" w:cs="Arial"/>
          <w:sz w:val="22"/>
        </w:rPr>
        <w:t xml:space="preserve"> ili 4</w:t>
      </w:r>
      <w:r w:rsidR="00C9377C">
        <w:rPr>
          <w:rFonts w:ascii="Arial" w:hAnsi="Arial" w:cs="Arial"/>
          <w:sz w:val="22"/>
        </w:rPr>
        <w:t>1</w:t>
      </w:r>
      <w:r w:rsidR="00331AF2" w:rsidRPr="006A12BA">
        <w:rPr>
          <w:rFonts w:ascii="Arial" w:hAnsi="Arial" w:cs="Arial"/>
          <w:sz w:val="22"/>
        </w:rPr>
        <w:t>,</w:t>
      </w:r>
      <w:r w:rsidR="00C9377C">
        <w:rPr>
          <w:rFonts w:ascii="Arial" w:hAnsi="Arial" w:cs="Arial"/>
          <w:sz w:val="22"/>
        </w:rPr>
        <w:t>61</w:t>
      </w:r>
      <w:r w:rsidR="00331AF2" w:rsidRPr="006A12BA">
        <w:rPr>
          <w:rFonts w:ascii="Arial" w:hAnsi="Arial" w:cs="Arial"/>
          <w:sz w:val="22"/>
        </w:rPr>
        <w:t>% godišnjeg Plana</w:t>
      </w:r>
      <w:r w:rsidRPr="006A12BA">
        <w:rPr>
          <w:rFonts w:ascii="Arial" w:hAnsi="Arial" w:cs="Arial"/>
          <w:sz w:val="22"/>
        </w:rPr>
        <w:t>, a</w:t>
      </w:r>
      <w:r w:rsidR="006A5CDD" w:rsidRPr="006A12BA">
        <w:rPr>
          <w:rFonts w:ascii="Arial" w:hAnsi="Arial" w:cs="Arial"/>
          <w:sz w:val="22"/>
        </w:rPr>
        <w:t xml:space="preserve"> odnose se na </w:t>
      </w:r>
      <w:r w:rsidRPr="006A12BA">
        <w:rPr>
          <w:rFonts w:ascii="Arial" w:hAnsi="Arial" w:cs="Arial"/>
          <w:sz w:val="22"/>
        </w:rPr>
        <w:t>otplat</w:t>
      </w:r>
      <w:r w:rsidR="006A5CDD" w:rsidRPr="006A12BA">
        <w:rPr>
          <w:rFonts w:ascii="Arial" w:hAnsi="Arial" w:cs="Arial"/>
          <w:sz w:val="22"/>
        </w:rPr>
        <w:t>u</w:t>
      </w:r>
      <w:r w:rsidRPr="006A12BA">
        <w:rPr>
          <w:rFonts w:ascii="Arial" w:hAnsi="Arial" w:cs="Arial"/>
          <w:sz w:val="22"/>
        </w:rPr>
        <w:t xml:space="preserve"> glavnice </w:t>
      </w:r>
      <w:r w:rsidR="000D067F">
        <w:rPr>
          <w:rFonts w:ascii="Arial" w:hAnsi="Arial" w:cs="Arial"/>
          <w:sz w:val="22"/>
        </w:rPr>
        <w:t>po dugoročnom kreditu s Zagrebačkom bankom d.d., Zagreb (srpanj 2019.) za sufinanciranje EU projekata.</w:t>
      </w:r>
      <w:r w:rsidR="00343173">
        <w:rPr>
          <w:rFonts w:ascii="Arial" w:hAnsi="Arial" w:cs="Arial"/>
          <w:sz w:val="22"/>
        </w:rPr>
        <w:t xml:space="preserve"> </w:t>
      </w:r>
    </w:p>
    <w:p w14:paraId="381854D1" w14:textId="77777777" w:rsidR="000D067F" w:rsidRPr="006A12BA" w:rsidRDefault="000D067F" w:rsidP="000D067F">
      <w:pPr>
        <w:rPr>
          <w:rFonts w:ascii="Arial" w:hAnsi="Arial" w:cs="Arial"/>
          <w:sz w:val="22"/>
        </w:rPr>
      </w:pPr>
    </w:p>
    <w:p w14:paraId="6D98E16E" w14:textId="49F882F6" w:rsidR="0001394D" w:rsidRPr="006A12BA" w:rsidRDefault="0001394D" w:rsidP="000C55B2">
      <w:pPr>
        <w:pStyle w:val="Naslov3"/>
        <w:rPr>
          <w:rFonts w:ascii="Arial" w:hAnsi="Arial" w:cs="Arial"/>
          <w:sz w:val="22"/>
        </w:rPr>
      </w:pPr>
      <w:bookmarkStart w:id="23" w:name="_Toc144117976"/>
      <w:r w:rsidRPr="006A12BA">
        <w:rPr>
          <w:rFonts w:ascii="Arial" w:hAnsi="Arial" w:cs="Arial"/>
          <w:sz w:val="22"/>
        </w:rPr>
        <w:lastRenderedPageBreak/>
        <w:t xml:space="preserve">2.1.4. PRIKAZ </w:t>
      </w:r>
      <w:r w:rsidR="001136CA" w:rsidRPr="006A12BA">
        <w:rPr>
          <w:rFonts w:ascii="Arial" w:hAnsi="Arial" w:cs="Arial"/>
          <w:sz w:val="22"/>
        </w:rPr>
        <w:t>VIŠKA/</w:t>
      </w:r>
      <w:r w:rsidRPr="006A12BA">
        <w:rPr>
          <w:rFonts w:ascii="Arial" w:hAnsi="Arial" w:cs="Arial"/>
          <w:sz w:val="22"/>
        </w:rPr>
        <w:t xml:space="preserve">MANJKA </w:t>
      </w:r>
      <w:r w:rsidR="008D5D16" w:rsidRPr="006A12BA">
        <w:rPr>
          <w:rFonts w:ascii="Arial" w:hAnsi="Arial" w:cs="Arial"/>
          <w:sz w:val="22"/>
        </w:rPr>
        <w:t>PRORAČUNA</w:t>
      </w:r>
      <w:r w:rsidR="007A07F2" w:rsidRPr="006A12BA">
        <w:rPr>
          <w:rFonts w:ascii="Arial" w:hAnsi="Arial" w:cs="Arial"/>
          <w:sz w:val="22"/>
        </w:rPr>
        <w:t xml:space="preserve"> I PRORAČUNSKIH KORISNIKA</w:t>
      </w:r>
      <w:bookmarkEnd w:id="23"/>
    </w:p>
    <w:p w14:paraId="5DC4EB36" w14:textId="7341B2D0" w:rsidR="007A07F2" w:rsidRPr="006A12BA" w:rsidRDefault="007A07F2" w:rsidP="007A07F2">
      <w:pPr>
        <w:rPr>
          <w:rFonts w:ascii="Arial" w:hAnsi="Arial" w:cs="Arial"/>
          <w:sz w:val="22"/>
        </w:rPr>
      </w:pPr>
    </w:p>
    <w:p w14:paraId="3A75D4DE" w14:textId="05EE099C" w:rsidR="009F5538" w:rsidRPr="006A12BA" w:rsidRDefault="009F5538" w:rsidP="007A07F2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PRIKAZ VIŠKA</w:t>
      </w:r>
      <w:r w:rsidR="00923DC3" w:rsidRPr="006A12BA">
        <w:rPr>
          <w:rFonts w:ascii="Arial" w:hAnsi="Arial" w:cs="Arial"/>
          <w:sz w:val="22"/>
        </w:rPr>
        <w:t>/MANJKA KONSOLIDIRANOG PRORAČUNA</w:t>
      </w:r>
    </w:p>
    <w:p w14:paraId="17F35567" w14:textId="65983BB3" w:rsidR="00DC4189" w:rsidRPr="006A12BA" w:rsidRDefault="00DC4189" w:rsidP="007A07F2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bCs/>
          <w:sz w:val="22"/>
        </w:rPr>
        <w:t xml:space="preserve">U prvom polugodištu </w:t>
      </w:r>
      <w:r w:rsidR="00C7567C">
        <w:rPr>
          <w:rFonts w:ascii="Arial" w:hAnsi="Arial" w:cs="Arial"/>
          <w:bCs/>
          <w:sz w:val="22"/>
        </w:rPr>
        <w:t>2023.</w:t>
      </w:r>
      <w:r w:rsidRPr="006A12BA">
        <w:rPr>
          <w:rFonts w:ascii="Arial" w:hAnsi="Arial" w:cs="Arial"/>
          <w:bCs/>
          <w:sz w:val="22"/>
        </w:rPr>
        <w:t xml:space="preserve"> godine Grad Drniš je s proračunskim korisnicima ostvario:</w:t>
      </w:r>
    </w:p>
    <w:p w14:paraId="1B5E11C6" w14:textId="0C8F4A1F" w:rsidR="00F840C6" w:rsidRPr="006A12BA" w:rsidRDefault="00F840C6" w:rsidP="009F5538">
      <w:pPr>
        <w:pStyle w:val="Bezproreda"/>
        <w:tabs>
          <w:tab w:val="right" w:pos="9072"/>
        </w:tabs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Preneseni višak prihoda iz prethodnih godina</w:t>
      </w:r>
      <w:r w:rsidRPr="006A12BA">
        <w:rPr>
          <w:rFonts w:ascii="Arial" w:hAnsi="Arial" w:cs="Arial"/>
          <w:sz w:val="22"/>
        </w:rPr>
        <w:tab/>
      </w:r>
      <w:r w:rsidR="00143F08">
        <w:rPr>
          <w:rFonts w:ascii="Arial" w:hAnsi="Arial" w:cs="Arial"/>
          <w:sz w:val="22"/>
        </w:rPr>
        <w:t>667.835,39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Pr="006A12BA">
        <w:rPr>
          <w:rFonts w:ascii="Arial" w:hAnsi="Arial" w:cs="Arial"/>
          <w:sz w:val="22"/>
        </w:rPr>
        <w:tab/>
      </w:r>
    </w:p>
    <w:p w14:paraId="62A1F2E2" w14:textId="233FA36A" w:rsidR="009F5538" w:rsidRPr="006A12BA" w:rsidRDefault="009F5538" w:rsidP="009F5538">
      <w:pPr>
        <w:pStyle w:val="Bezproreda"/>
        <w:tabs>
          <w:tab w:val="right" w:pos="9072"/>
        </w:tabs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Ukupni konsolidirani prihodi ostvareni u izvještajnom razdoblju</w:t>
      </w:r>
      <w:r w:rsidRPr="006A12BA">
        <w:rPr>
          <w:rFonts w:ascii="Arial" w:hAnsi="Arial" w:cs="Arial"/>
          <w:sz w:val="22"/>
        </w:rPr>
        <w:tab/>
        <w:t>+</w:t>
      </w:r>
      <w:r w:rsidR="00143F08">
        <w:rPr>
          <w:rFonts w:ascii="Arial" w:hAnsi="Arial" w:cs="Arial"/>
          <w:sz w:val="22"/>
        </w:rPr>
        <w:t>2.174.230,83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</w:p>
    <w:p w14:paraId="79EFB0A0" w14:textId="537678F2" w:rsidR="009F5538" w:rsidRPr="006A12BA" w:rsidRDefault="009F5538" w:rsidP="009F5538">
      <w:pPr>
        <w:pStyle w:val="Bezproreda"/>
        <w:tabs>
          <w:tab w:val="right" w:pos="9072"/>
        </w:tabs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Ukupni konsolidirani rashodi </w:t>
      </w:r>
      <w:r w:rsidR="00143F08">
        <w:rPr>
          <w:rFonts w:ascii="Arial" w:hAnsi="Arial" w:cs="Arial"/>
          <w:sz w:val="22"/>
        </w:rPr>
        <w:t xml:space="preserve">i </w:t>
      </w:r>
      <w:r w:rsidRPr="006A12BA">
        <w:rPr>
          <w:rFonts w:ascii="Arial" w:hAnsi="Arial" w:cs="Arial"/>
          <w:sz w:val="22"/>
        </w:rPr>
        <w:t>proračuna realizirani u ovom razdoblju</w:t>
      </w:r>
      <w:r w:rsidRPr="006A12BA">
        <w:rPr>
          <w:rFonts w:ascii="Arial" w:hAnsi="Arial" w:cs="Arial"/>
          <w:sz w:val="22"/>
        </w:rPr>
        <w:tab/>
        <w:t>-</w:t>
      </w:r>
      <w:r w:rsidR="00143F08">
        <w:rPr>
          <w:rFonts w:ascii="Arial" w:hAnsi="Arial" w:cs="Arial"/>
          <w:sz w:val="22"/>
        </w:rPr>
        <w:t>2.169.812,83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</w:p>
    <w:p w14:paraId="7B57D2DF" w14:textId="3757484A" w:rsidR="009F5538" w:rsidRPr="006A12BA" w:rsidRDefault="009F5538" w:rsidP="009F5538">
      <w:pPr>
        <w:pStyle w:val="Bezproreda"/>
        <w:tabs>
          <w:tab w:val="right" w:pos="9072"/>
        </w:tabs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Ukupni izdaci za otplatu zajma realizirani u ovom razdoblju</w:t>
      </w:r>
      <w:r w:rsidRPr="006A12BA">
        <w:rPr>
          <w:rFonts w:ascii="Arial" w:hAnsi="Arial" w:cs="Arial"/>
          <w:sz w:val="22"/>
        </w:rPr>
        <w:tab/>
        <w:t>-</w:t>
      </w:r>
      <w:r w:rsidR="00143F08">
        <w:rPr>
          <w:rFonts w:ascii="Arial" w:hAnsi="Arial" w:cs="Arial"/>
          <w:sz w:val="22"/>
        </w:rPr>
        <w:t>95.278,38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</w:p>
    <w:p w14:paraId="228FAD15" w14:textId="6B2FF326" w:rsidR="00923DC3" w:rsidRPr="006A12BA" w:rsidRDefault="00923DC3" w:rsidP="009F5538">
      <w:pPr>
        <w:pStyle w:val="Bezproreda"/>
        <w:tabs>
          <w:tab w:val="right" w:pos="9072"/>
        </w:tabs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Višak/manjak</w:t>
      </w:r>
      <w:r w:rsidR="00F840C6" w:rsidRPr="006A12BA">
        <w:rPr>
          <w:rFonts w:ascii="Arial" w:hAnsi="Arial" w:cs="Arial"/>
          <w:sz w:val="22"/>
        </w:rPr>
        <w:t xml:space="preserve"> konsolidirani</w:t>
      </w:r>
      <w:r w:rsidRPr="006A12BA">
        <w:rPr>
          <w:rFonts w:ascii="Arial" w:hAnsi="Arial" w:cs="Arial"/>
          <w:sz w:val="22"/>
        </w:rPr>
        <w:tab/>
      </w:r>
      <w:r w:rsidR="00416081" w:rsidRPr="006A12BA">
        <w:rPr>
          <w:rFonts w:ascii="Arial" w:hAnsi="Arial" w:cs="Arial"/>
          <w:sz w:val="22"/>
        </w:rPr>
        <w:t>+</w:t>
      </w:r>
      <w:r w:rsidR="00143F08">
        <w:rPr>
          <w:rFonts w:ascii="Arial" w:hAnsi="Arial" w:cs="Arial"/>
          <w:sz w:val="22"/>
        </w:rPr>
        <w:t>576.975,01</w:t>
      </w:r>
      <w:r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Pr="006A12BA">
        <w:rPr>
          <w:rFonts w:ascii="Arial" w:hAnsi="Arial" w:cs="Arial"/>
          <w:sz w:val="22"/>
        </w:rPr>
        <w:tab/>
      </w:r>
    </w:p>
    <w:p w14:paraId="2793F058" w14:textId="77777777" w:rsidR="009F5538" w:rsidRPr="006A12BA" w:rsidRDefault="009F5538" w:rsidP="007A07F2">
      <w:pPr>
        <w:rPr>
          <w:rFonts w:ascii="Arial" w:hAnsi="Arial" w:cs="Arial"/>
          <w:sz w:val="22"/>
        </w:rPr>
      </w:pPr>
    </w:p>
    <w:p w14:paraId="1B62760E" w14:textId="279B3191" w:rsidR="0009766C" w:rsidRPr="006A12BA" w:rsidRDefault="00532021" w:rsidP="00532021">
      <w:pPr>
        <w:pStyle w:val="Naslov1"/>
        <w:rPr>
          <w:rFonts w:ascii="Arial" w:hAnsi="Arial" w:cs="Arial"/>
          <w:sz w:val="22"/>
        </w:rPr>
      </w:pPr>
      <w:bookmarkStart w:id="24" w:name="_Toc144117977"/>
      <w:r w:rsidRPr="006A12BA">
        <w:rPr>
          <w:rFonts w:ascii="Arial" w:hAnsi="Arial" w:cs="Arial"/>
          <w:sz w:val="22"/>
        </w:rPr>
        <w:t xml:space="preserve">3. </w:t>
      </w:r>
      <w:r w:rsidR="00EC5E2D" w:rsidRPr="006A12BA">
        <w:rPr>
          <w:rFonts w:ascii="Arial" w:hAnsi="Arial" w:cs="Arial"/>
          <w:sz w:val="22"/>
        </w:rPr>
        <w:t>POSEBNI DIO</w:t>
      </w:r>
      <w:bookmarkEnd w:id="24"/>
      <w:r w:rsidR="00EC5E2D" w:rsidRPr="006A12BA">
        <w:rPr>
          <w:rFonts w:ascii="Arial" w:hAnsi="Arial" w:cs="Arial"/>
          <w:sz w:val="22"/>
        </w:rPr>
        <w:t xml:space="preserve"> </w:t>
      </w:r>
    </w:p>
    <w:p w14:paraId="60564408" w14:textId="4347D45F" w:rsidR="0009766C" w:rsidRPr="006A12BA" w:rsidRDefault="00EC5E2D">
      <w:pPr>
        <w:spacing w:after="248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U Posebnom dijelu Proračuna svi planirani i izvršeni rashodi i izdaci raspoređeni su kroz </w:t>
      </w:r>
      <w:r w:rsidR="00532021" w:rsidRPr="006A12BA">
        <w:rPr>
          <w:rFonts w:ascii="Arial" w:hAnsi="Arial" w:cs="Arial"/>
          <w:sz w:val="22"/>
        </w:rPr>
        <w:t>R</w:t>
      </w:r>
      <w:r w:rsidRPr="006A12BA">
        <w:rPr>
          <w:rFonts w:ascii="Arial" w:hAnsi="Arial" w:cs="Arial"/>
          <w:sz w:val="22"/>
        </w:rPr>
        <w:t>azdjele</w:t>
      </w:r>
      <w:r w:rsidR="00532021" w:rsidRPr="006A12BA">
        <w:rPr>
          <w:rFonts w:ascii="Arial" w:hAnsi="Arial" w:cs="Arial"/>
          <w:sz w:val="22"/>
        </w:rPr>
        <w:t>, Glave i korisnike</w:t>
      </w:r>
      <w:r w:rsidRPr="006A12BA">
        <w:rPr>
          <w:rFonts w:ascii="Arial" w:hAnsi="Arial" w:cs="Arial"/>
          <w:sz w:val="22"/>
        </w:rPr>
        <w:t xml:space="preserve">. </w:t>
      </w:r>
    </w:p>
    <w:p w14:paraId="35AB134F" w14:textId="3D0F45EC" w:rsidR="000343B5" w:rsidRPr="006A12BA" w:rsidRDefault="000343B5">
      <w:pPr>
        <w:spacing w:after="248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Svi rashodi izvršavani su sukladno financijskim planovima korisnika.</w:t>
      </w:r>
    </w:p>
    <w:p w14:paraId="74E0BB09" w14:textId="730C4972" w:rsidR="00A1025B" w:rsidRPr="006A12BA" w:rsidRDefault="00BF15EF">
      <w:pPr>
        <w:spacing w:after="38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Sažetak realizacije iz Posebnog dijela </w:t>
      </w:r>
      <w:r w:rsidR="00A1025B" w:rsidRPr="006A12BA">
        <w:rPr>
          <w:rFonts w:ascii="Arial" w:hAnsi="Arial" w:cs="Arial"/>
          <w:sz w:val="22"/>
        </w:rPr>
        <w:t xml:space="preserve">iskazuje se u tablici sljedećeg sadržaja: </w:t>
      </w:r>
    </w:p>
    <w:p w14:paraId="349097A5" w14:textId="2A16523C" w:rsidR="00331AF2" w:rsidRDefault="00331AF2">
      <w:pPr>
        <w:spacing w:after="38"/>
        <w:ind w:left="-5" w:right="0"/>
        <w:rPr>
          <w:rFonts w:ascii="Arial" w:hAnsi="Arial" w:cs="Arial"/>
          <w:sz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7"/>
        <w:gridCol w:w="141"/>
        <w:gridCol w:w="141"/>
      </w:tblGrid>
      <w:tr w:rsidR="00C00E99" w:rsidRPr="00C00E99" w14:paraId="482F85A8" w14:textId="77777777" w:rsidTr="00611E67">
        <w:tc>
          <w:tcPr>
            <w:tcW w:w="878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49"/>
              <w:gridCol w:w="3502"/>
              <w:gridCol w:w="1414"/>
              <w:gridCol w:w="1539"/>
              <w:gridCol w:w="883"/>
            </w:tblGrid>
            <w:tr w:rsidR="00C00E99" w:rsidRPr="00C00E99" w14:paraId="64CBB8BD" w14:textId="77777777" w:rsidTr="00611E67">
              <w:trPr>
                <w:trHeight w:val="205"/>
              </w:trPr>
              <w:tc>
                <w:tcPr>
                  <w:tcW w:w="1700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57B092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BROJ KONTA</w:t>
                  </w:r>
                </w:p>
              </w:tc>
              <w:tc>
                <w:tcPr>
                  <w:tcW w:w="4677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1DB750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VRSTA RASHODA / IZDATKA</w:t>
                  </w:r>
                </w:p>
              </w:tc>
              <w:tc>
                <w:tcPr>
                  <w:tcW w:w="155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0E7604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PLANIRANO</w:t>
                  </w:r>
                </w:p>
              </w:tc>
              <w:tc>
                <w:tcPr>
                  <w:tcW w:w="155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D25E55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REALIZIRANO</w:t>
                  </w:r>
                </w:p>
              </w:tc>
              <w:tc>
                <w:tcPr>
                  <w:tcW w:w="850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79A56A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INDEKS</w:t>
                  </w:r>
                </w:p>
              </w:tc>
            </w:tr>
            <w:tr w:rsidR="00C00E99" w:rsidRPr="00C00E99" w14:paraId="62C099C4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7B0459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 xml:space="preserve">  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62B46E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SVEUKUPNO RASHODI / IZDACI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B0C198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5.886.500,00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FFB1B1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2.265.091,21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50CC76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38,48</w:t>
                  </w:r>
                </w:p>
              </w:tc>
            </w:tr>
            <w:tr w:rsidR="00C00E99" w:rsidRPr="00C00E99" w14:paraId="72A9975E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D7D84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Razdjel  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921BF4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UO ZA IMOVINSKO PRAVNE, KADROVSKE I OPĆE POSLOVE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471D89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107.850,00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44C598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48.670,63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5D343B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45,13</w:t>
                  </w:r>
                </w:p>
              </w:tc>
            </w:tr>
            <w:tr w:rsidR="00C00E99" w:rsidRPr="00C00E99" w14:paraId="03DC7F5A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20EC7A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Glava  00101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1D03EC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PREDSTAVNIČKO I IZVRŠNO TIJELO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2C5B76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107.850,00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BD98D4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48.670,63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9CEA7D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45,13</w:t>
                  </w:r>
                </w:p>
              </w:tc>
            </w:tr>
            <w:tr w:rsidR="00C00E99" w:rsidRPr="00C00E99" w14:paraId="7CA65C38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0E4D2D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Korisnik   K01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B39B00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Grad Drniš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4E3F2B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107.850,00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DA2B3D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48.670,63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B99C1A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45,13</w:t>
                  </w:r>
                </w:p>
              </w:tc>
            </w:tr>
            <w:tr w:rsidR="00C00E99" w:rsidRPr="00C00E99" w14:paraId="5B81CAD9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2CDB30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E18A3D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814325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107.850,00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F99504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48.670,63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D6AB99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45,13</w:t>
                  </w:r>
                </w:p>
              </w:tc>
            </w:tr>
            <w:tr w:rsidR="00C00E99" w:rsidRPr="00C00E99" w14:paraId="7F020FF3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4FBE80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4BFBE9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Rashodi za zaposlene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0BD117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35.550,00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614915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17.348,23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3D696B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48,80</w:t>
                  </w:r>
                </w:p>
              </w:tc>
            </w:tr>
            <w:tr w:rsidR="00C00E99" w:rsidRPr="00C00E99" w14:paraId="74C95448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2AD4A4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2C58B1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535239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64.300,00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8618F7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30.322,35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78A7C8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47,16</w:t>
                  </w:r>
                </w:p>
              </w:tc>
            </w:tr>
            <w:tr w:rsidR="00C00E99" w:rsidRPr="00C00E99" w14:paraId="1E6A787B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B349E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38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2858B8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Ostali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E0978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8.000,00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232796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1.000,05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B268C6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12,50</w:t>
                  </w:r>
                </w:p>
              </w:tc>
            </w:tr>
            <w:tr w:rsidR="00C00E99" w:rsidRPr="00C00E99" w14:paraId="3B57CB6E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9CC698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Razdjel  002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7BB31A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UO ZA PROSTORNO PLANIRANJE,KOMUNALNE DJELATNOSTI I ZAŠTITU OKOLIŠA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92A5EB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1.134.900,00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F3E810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419.137,49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1A706D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36,93</w:t>
                  </w:r>
                </w:p>
              </w:tc>
            </w:tr>
            <w:tr w:rsidR="00C00E99" w:rsidRPr="00C00E99" w14:paraId="537E70F1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241FE4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Glava  00201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E83B01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UO ZA PROSTORNO PLANIRANJE,KOMUNALNE DJELATNOSTI I ZAŠTITU OKOLIŠA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2C72A7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1.134.900,00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37299D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419.137,49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4447AD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36,93</w:t>
                  </w:r>
                </w:p>
              </w:tc>
            </w:tr>
            <w:tr w:rsidR="00C00E99" w:rsidRPr="00C00E99" w14:paraId="7F923F02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BFB720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Korisnik   K01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E11DD8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Grad Drniš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42AB6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1.134.900,00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B76B22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419.137,49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95DED4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36,93</w:t>
                  </w:r>
                </w:p>
              </w:tc>
            </w:tr>
            <w:tr w:rsidR="00C00E99" w:rsidRPr="00C00E99" w14:paraId="42822596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882152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73085B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143C10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953.500,00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5103B6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339.213,95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08250D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35,58</w:t>
                  </w:r>
                </w:p>
              </w:tc>
            </w:tr>
            <w:tr w:rsidR="00C00E99" w:rsidRPr="00C00E99" w14:paraId="5E6FD9E1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E8B85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F5D5ED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1CAE87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953.500,00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604B30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339.213,95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311141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35,58</w:t>
                  </w:r>
                </w:p>
              </w:tc>
            </w:tr>
            <w:tr w:rsidR="00C00E99" w:rsidRPr="00C00E99" w14:paraId="7E3A2665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0682E7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lastRenderedPageBreak/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D89C8E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FAB5B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181.400,00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1B4923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79.923,54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D19B28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44,06</w:t>
                  </w:r>
                </w:p>
              </w:tc>
            </w:tr>
            <w:tr w:rsidR="00C00E99" w:rsidRPr="00C00E99" w14:paraId="31DE9E2F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DFDADE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41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DC38F7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Rashodi za nabavu neproizvedene dugotrajne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8205B0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61.000,00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21265B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29.311,99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C92D61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48,05</w:t>
                  </w:r>
                </w:p>
              </w:tc>
            </w:tr>
            <w:tr w:rsidR="00C00E99" w:rsidRPr="00C00E99" w14:paraId="54702892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67308A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42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BDF234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Rashodi za nabavu proizvedene dugotrajne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018717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120.400,00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A83ACD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50.611,55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E47BDA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42,04</w:t>
                  </w:r>
                </w:p>
              </w:tc>
            </w:tr>
            <w:tr w:rsidR="00C00E99" w:rsidRPr="00C00E99" w14:paraId="3A5B553C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D142BA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Razdjel  003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F9C3AC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UO ZA GOSPODARSTVO, FINANCIJE I DRUŠTVENE DJELATNOSTI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D458C0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4.643.750,00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5DB197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1.797.283,09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72C0CD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38,70</w:t>
                  </w:r>
                </w:p>
              </w:tc>
            </w:tr>
            <w:tr w:rsidR="00C00E99" w:rsidRPr="00C00E99" w14:paraId="555E17E6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E1B3B0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Glava  00301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B75F6C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UO ZA GOSPODARSTVO, FINANCIJE I DRUŠTVENE DJELATNOSTI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D48F11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1.974.110,00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818166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637.198,18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4E1A92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32,28</w:t>
                  </w:r>
                </w:p>
              </w:tc>
            </w:tr>
            <w:tr w:rsidR="00C00E99" w:rsidRPr="00C00E99" w14:paraId="04AF25FA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C7A9A0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Korisnik   K01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C31526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Grad Drniš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0F2B39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1.974.110,00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F9EA13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637.198,18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958F82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32,28</w:t>
                  </w:r>
                </w:p>
              </w:tc>
            </w:tr>
            <w:tr w:rsidR="00C00E99" w:rsidRPr="00C00E99" w14:paraId="18814A73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50A0B1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318678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006DDB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1.165.570,00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83303D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539.321,05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DE9183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46,27</w:t>
                  </w:r>
                </w:p>
              </w:tc>
            </w:tr>
            <w:tr w:rsidR="00C00E99" w:rsidRPr="00C00E99" w14:paraId="39A823D6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11DAF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0B2B79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Rashodi za zaposlene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8F9BB1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442.600,00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54D43A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266.875,14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5EA9E2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60,30</w:t>
                  </w:r>
                </w:p>
              </w:tc>
            </w:tr>
            <w:tr w:rsidR="00C00E99" w:rsidRPr="00C00E99" w14:paraId="73DCB66C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738F54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4E410A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21E6F7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310.520,00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A66366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144.206,73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403FC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46,44</w:t>
                  </w:r>
                </w:p>
              </w:tc>
            </w:tr>
            <w:tr w:rsidR="00C00E99" w:rsidRPr="00C00E99" w14:paraId="13E2349E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4F3F59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3E2BB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Financijski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21264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32.500,00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C7A281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15.464,35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B207CE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47,58</w:t>
                  </w:r>
                </w:p>
              </w:tc>
            </w:tr>
            <w:tr w:rsidR="00C00E99" w:rsidRPr="00C00E99" w14:paraId="557E5518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094F83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35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3C44A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Subvencije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23BD39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1F10C5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98,13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D31FF9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19,63</w:t>
                  </w:r>
                </w:p>
              </w:tc>
            </w:tr>
            <w:tr w:rsidR="00C00E99" w:rsidRPr="00C00E99" w14:paraId="4B4702C7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93580D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37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A5DEDD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638C97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116.600,00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15618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48.389,29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4C8996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41,50</w:t>
                  </w:r>
                </w:p>
              </w:tc>
            </w:tr>
            <w:tr w:rsidR="00C00E99" w:rsidRPr="00C00E99" w14:paraId="781CA30D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426A79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38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FBB086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Ostali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AFD53A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262.850,00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93F607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64.287,41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5229DB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24,46</w:t>
                  </w:r>
                </w:p>
              </w:tc>
            </w:tr>
            <w:tr w:rsidR="00C00E99" w:rsidRPr="00C00E99" w14:paraId="2A0A1BB4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A82A85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7439D0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DAA008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579.540,00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3A009C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2.598,75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36593B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0,45</w:t>
                  </w:r>
                </w:p>
              </w:tc>
            </w:tr>
            <w:tr w:rsidR="00C00E99" w:rsidRPr="00C00E99" w14:paraId="2E1FDE0E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D59830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41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3C546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Rashodi za nabavu neproizvedene dugotrajne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800EDA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320.000,00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C683A8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B5A24B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0,00</w:t>
                  </w:r>
                </w:p>
              </w:tc>
            </w:tr>
            <w:tr w:rsidR="00C00E99" w:rsidRPr="00C00E99" w14:paraId="4AAACC29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968B84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42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7304EC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Rashodi za nabavu proizvedene dugotrajne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908D87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145.600,00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924BE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2.598,75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77EC23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1,78</w:t>
                  </w:r>
                </w:p>
              </w:tc>
            </w:tr>
            <w:tr w:rsidR="00C00E99" w:rsidRPr="00C00E99" w14:paraId="7FE718CF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672BB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45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05F29D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Rashodi za dodatna ulaganja na nefinancijskoj imovini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393BAA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113.940,00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B2BF4E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61BEF2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0,00</w:t>
                  </w:r>
                </w:p>
              </w:tc>
            </w:tr>
            <w:tr w:rsidR="00C00E99" w:rsidRPr="00C00E99" w14:paraId="006E9354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AFC7AA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5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8BB85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Izdaci za financijsku imovinu i otplate zajmova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2CF8C5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229.000,00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50528B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95.278,38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7B6216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41,61</w:t>
                  </w:r>
                </w:p>
              </w:tc>
            </w:tr>
            <w:tr w:rsidR="00C00E99" w:rsidRPr="00C00E99" w14:paraId="0522DA7B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16ACD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54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F2B90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Izdaci za otplatu glavnice primljenih kredita i zajmova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B255D1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229.000,00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932186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95.278,38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79C90E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41,61</w:t>
                  </w:r>
                </w:p>
              </w:tc>
            </w:tr>
            <w:tr w:rsidR="00C00E99" w:rsidRPr="00C00E99" w14:paraId="4EFEFA27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246399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Glava  00302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0D9FEE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PRORAČUNSKI KORISNICI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BD1B8B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2.669.640,00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D6722C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1.160.084,91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E6DED2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43,45</w:t>
                  </w:r>
                </w:p>
              </w:tc>
            </w:tr>
            <w:tr w:rsidR="00C00E99" w:rsidRPr="00C00E99" w14:paraId="3ED13ECF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CF782C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Proračunski korisnik  33968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41E6D6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Javna vatrogasna postrojba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4151B7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612.700,00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E8DF9B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289.051,62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D7046A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47,18</w:t>
                  </w:r>
                </w:p>
              </w:tc>
            </w:tr>
            <w:tr w:rsidR="00C00E99" w:rsidRPr="00C00E99" w14:paraId="21094EE5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635F0A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Korisnik   K06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420CA7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Javna vatrogasna postrojba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EC2C9E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612.700,00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78B451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289.051,62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AA5847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47,18</w:t>
                  </w:r>
                </w:p>
              </w:tc>
            </w:tr>
            <w:tr w:rsidR="00C00E99" w:rsidRPr="00C00E99" w14:paraId="27DB7F1B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247C62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C4A998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AB1EE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583.800,00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CE9443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288.605,99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1A9539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49,44</w:t>
                  </w:r>
                </w:p>
              </w:tc>
            </w:tr>
            <w:tr w:rsidR="00C00E99" w:rsidRPr="00C00E99" w14:paraId="058845A3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A7E8A8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953134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Rashodi za zaposlene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8D45E6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508.200,00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BF5042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257.206,61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76EDA8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50,61</w:t>
                  </w:r>
                </w:p>
              </w:tc>
            </w:tr>
            <w:tr w:rsidR="00C00E99" w:rsidRPr="00C00E99" w14:paraId="2C1EE5C7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E43E94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418EBA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0D630A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75.600,00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9D5EE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31.399,38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4FCAAB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41,53</w:t>
                  </w:r>
                </w:p>
              </w:tc>
            </w:tr>
            <w:tr w:rsidR="00C00E99" w:rsidRPr="00C00E99" w14:paraId="57FAB794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61CD19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lastRenderedPageBreak/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060EB4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6EC1F7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28.900,00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1411DE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445,63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FE7C7D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1,54</w:t>
                  </w:r>
                </w:p>
              </w:tc>
            </w:tr>
            <w:tr w:rsidR="00C00E99" w:rsidRPr="00C00E99" w14:paraId="72B87585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617F62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42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60AB8A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Rashodi za nabavu proizvedene dugotrajne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A1BE47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28.900,00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0D67E9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445,63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581F5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1,54</w:t>
                  </w:r>
                </w:p>
              </w:tc>
            </w:tr>
            <w:tr w:rsidR="00C00E99" w:rsidRPr="00C00E99" w14:paraId="61B03662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8172D1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Proračunski korisnik  33984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1E8D5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Gradski muzej Drniš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22605C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202.900,00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D78402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52.663,55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F031B7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25,96</w:t>
                  </w:r>
                </w:p>
              </w:tc>
            </w:tr>
            <w:tr w:rsidR="00C00E99" w:rsidRPr="00C00E99" w14:paraId="2940D38A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2345F0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Korisnik   K02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3ED717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Gradski muzej Drniš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CE4B19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202.900,00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23CB56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52.663,55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3C6021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25,96</w:t>
                  </w:r>
                </w:p>
              </w:tc>
            </w:tr>
            <w:tr w:rsidR="00C00E99" w:rsidRPr="00C00E99" w14:paraId="44D9E1D0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003125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6A3461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684236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80.500,00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C0C458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34.138,79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393CB0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42,41</w:t>
                  </w:r>
                </w:p>
              </w:tc>
            </w:tr>
            <w:tr w:rsidR="00C00E99" w:rsidRPr="00C00E99" w14:paraId="5A964EBE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B8B30A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B9759A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Rashodi za zaposlene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E16F3B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49.600,00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7525EA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22.627,68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3C6908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45,62</w:t>
                  </w:r>
                </w:p>
              </w:tc>
            </w:tr>
            <w:tr w:rsidR="00C00E99" w:rsidRPr="00C00E99" w14:paraId="29828FAD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57AC02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6EB286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C3AACD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30.800,00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7C5870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11.511,11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596B9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37,37</w:t>
                  </w:r>
                </w:p>
              </w:tc>
            </w:tr>
            <w:tr w:rsidR="00C00E99" w:rsidRPr="00C00E99" w14:paraId="4624A99E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CE9C51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4F994E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Financijski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B922EC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7D8C8D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85EEBD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0,00</w:t>
                  </w:r>
                </w:p>
              </w:tc>
            </w:tr>
            <w:tr w:rsidR="00C00E99" w:rsidRPr="00C00E99" w14:paraId="736EBB3B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8BEE0A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37AEBB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36FF25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122.400,00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E705A9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18.524,76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D0E85C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15,13</w:t>
                  </w:r>
                </w:p>
              </w:tc>
            </w:tr>
            <w:tr w:rsidR="00C00E99" w:rsidRPr="00C00E99" w14:paraId="0995765B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11ADE8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42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4997A4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Rashodi za nabavu proizvedene dugotrajne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4B39E2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4.000,00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F85BA2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67,62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E02919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1,69</w:t>
                  </w:r>
                </w:p>
              </w:tc>
            </w:tr>
            <w:tr w:rsidR="00C00E99" w:rsidRPr="00C00E99" w14:paraId="7E2844B0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EA4578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45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77E037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Rashodi za dodatna ulaganja na nefinancijskoj imovini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E16CBB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118.400,00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15181A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18.457,14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4A72E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15,59</w:t>
                  </w:r>
                </w:p>
              </w:tc>
            </w:tr>
            <w:tr w:rsidR="00C00E99" w:rsidRPr="00C00E99" w14:paraId="786F2738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E01C88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Proračunski korisnik  33992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B36C57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Pučko otvoreno učilište Drniš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5024C3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142.300,00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9F40E8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64.293,20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89C59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45,18</w:t>
                  </w:r>
                </w:p>
              </w:tc>
            </w:tr>
            <w:tr w:rsidR="00C00E99" w:rsidRPr="00C00E99" w14:paraId="1B86C3D6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4093F7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Korisnik   K03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79580D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Pučko otvoreno učilište Drniš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33C516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142.300,00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1CB915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64.293,20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F5172B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45,18</w:t>
                  </w:r>
                </w:p>
              </w:tc>
            </w:tr>
            <w:tr w:rsidR="00C00E99" w:rsidRPr="00C00E99" w14:paraId="06B3A93A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139BEC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516289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3DE548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141.100,00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91C7E3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62.361,12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AE02F1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44,20</w:t>
                  </w:r>
                </w:p>
              </w:tc>
            </w:tr>
            <w:tr w:rsidR="00C00E99" w:rsidRPr="00C00E99" w14:paraId="449ECA2D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6FC919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82924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Rashodi za zaposlene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33AC73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82.000,00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6BAA1E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40.591,92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6A21C8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49,50</w:t>
                  </w:r>
                </w:p>
              </w:tc>
            </w:tr>
            <w:tr w:rsidR="00C00E99" w:rsidRPr="00C00E99" w14:paraId="462630AE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BEF5FE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EFDC5A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E542A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59.100,00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3C132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21.769,20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B8C339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36,83</w:t>
                  </w:r>
                </w:p>
              </w:tc>
            </w:tr>
            <w:tr w:rsidR="00C00E99" w:rsidRPr="00C00E99" w14:paraId="5EEBC285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266E49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61AFA6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9C57E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1.200,00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E6437D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1.932,08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B8002E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161,01</w:t>
                  </w:r>
                </w:p>
              </w:tc>
            </w:tr>
            <w:tr w:rsidR="00C00E99" w:rsidRPr="00C00E99" w14:paraId="5237FC33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92520B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42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622ECA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Rashodi za nabavu proizvedene dugotrajne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A9B71A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1.200,00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E2315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1.932,08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8CC395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161,01</w:t>
                  </w:r>
                </w:p>
              </w:tc>
            </w:tr>
            <w:tr w:rsidR="00C00E99" w:rsidRPr="00C00E99" w14:paraId="2BB6F223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D31EE6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Proračunski korisnik  34016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552662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Narodna knjižnica Drniš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AE6CB8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98.740,00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8DB6F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39.444,09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B21AB1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39,95</w:t>
                  </w:r>
                </w:p>
              </w:tc>
            </w:tr>
            <w:tr w:rsidR="00C00E99" w:rsidRPr="00C00E99" w14:paraId="23BB4FB7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73E988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Korisnik   K04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D2BE75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Narodna knjižnica Drniš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E13CE2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98.740,00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E994A7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39.444,09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F88962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39,95</w:t>
                  </w:r>
                </w:p>
              </w:tc>
            </w:tr>
            <w:tr w:rsidR="00C00E99" w:rsidRPr="00C00E99" w14:paraId="51EF43E8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EDF486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CA98BD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525F42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84.840,00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1D1D3A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37.130,69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F70107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43,77</w:t>
                  </w:r>
                </w:p>
              </w:tc>
            </w:tr>
            <w:tr w:rsidR="00C00E99" w:rsidRPr="00C00E99" w14:paraId="0A6B7DE7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0CF75E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7AB40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Rashodi za zaposlene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5A4DF0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59.900,00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6CA34A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27.953,01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C12314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46,67</w:t>
                  </w:r>
                </w:p>
              </w:tc>
            </w:tr>
            <w:tr w:rsidR="00C00E99" w:rsidRPr="00C00E99" w14:paraId="22BEA55A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C9ACE8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FB1DA4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AD02DA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24.940,00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536313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9.177,68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0CAFBD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36,80</w:t>
                  </w:r>
                </w:p>
              </w:tc>
            </w:tr>
            <w:tr w:rsidR="00C00E99" w:rsidRPr="00C00E99" w14:paraId="2C882FBB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DA304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7C0C87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F9A255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13.900,00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D58A7E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2.313,40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2EE808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16,64</w:t>
                  </w:r>
                </w:p>
              </w:tc>
            </w:tr>
            <w:tr w:rsidR="00C00E99" w:rsidRPr="00C00E99" w14:paraId="067B02CD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9BF4F1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42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10C3DB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Rashodi za nabavu proizvedene dugotrajne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36573E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13.900,00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BD9F37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2.313,40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91FBF1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16,64</w:t>
                  </w:r>
                </w:p>
              </w:tc>
            </w:tr>
            <w:tr w:rsidR="00C00E99" w:rsidRPr="00C00E99" w14:paraId="1F7E7EA5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27396E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lastRenderedPageBreak/>
                    <w:t>Proračunski korisnik  34032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D30B53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Dječji vrtić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664B3D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1.613.000,00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614612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714.632,45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C9CB05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44,30</w:t>
                  </w:r>
                </w:p>
              </w:tc>
            </w:tr>
            <w:tr w:rsidR="00C00E99" w:rsidRPr="00C00E99" w14:paraId="295F527D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CD5549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Korisnik   K05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4DA717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Dječji vrtić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0FE178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1.613.000,00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497056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714.632,45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6798D8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44,30</w:t>
                  </w:r>
                </w:p>
              </w:tc>
            </w:tr>
            <w:tr w:rsidR="00C00E99" w:rsidRPr="00C00E99" w14:paraId="342D727D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EC4BD8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266D6B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407471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1.359.180,00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BFF356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665.748,84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E6ED61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48,98</w:t>
                  </w:r>
                </w:p>
              </w:tc>
            </w:tr>
            <w:tr w:rsidR="00C00E99" w:rsidRPr="00C00E99" w14:paraId="151B324D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8DED7E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DCCA93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Rashodi za zaposlene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542E09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1.029.000,00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76F7CC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510.427,93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0D0F92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49,60</w:t>
                  </w:r>
                </w:p>
              </w:tc>
            </w:tr>
            <w:tr w:rsidR="00C00E99" w:rsidRPr="00C00E99" w14:paraId="53E114A1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657AC7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241716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9664F6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329.910,00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ABED2A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155.310,95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B62CC9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47,08</w:t>
                  </w:r>
                </w:p>
              </w:tc>
            </w:tr>
            <w:tr w:rsidR="00C00E99" w:rsidRPr="00C00E99" w14:paraId="07B4436D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E136C2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FE9B3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Financijski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96B9F2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270,00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684EA2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9,96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9D6EE6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3,69</w:t>
                  </w:r>
                </w:p>
              </w:tc>
            </w:tr>
            <w:tr w:rsidR="00C00E99" w:rsidRPr="00C00E99" w14:paraId="7E9D48EB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8B6638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DD3FF8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EBEDD4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253.820,00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0FA49A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48.883,61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2A5F78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b/>
                      <w:sz w:val="22"/>
                    </w:rPr>
                    <w:t>19,26</w:t>
                  </w:r>
                </w:p>
              </w:tc>
            </w:tr>
            <w:tr w:rsidR="00C00E99" w:rsidRPr="00C00E99" w14:paraId="4ADBA2AF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0366C4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42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8A4FBB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Rashodi za nabavu proizvedene dugotrajne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21B3BE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61.820,00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F94EB4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34.958,71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4CF83A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56,55</w:t>
                  </w:r>
                </w:p>
              </w:tc>
            </w:tr>
            <w:tr w:rsidR="00C00E99" w:rsidRPr="00C00E99" w14:paraId="4D720089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FCF6B4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45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913D25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Rashodi za dodatna ulaganja na nefinancijskoj imovini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E3818C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192.000,00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ED87D1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13.924,90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8019FF" w14:textId="77777777" w:rsidR="00C00E99" w:rsidRPr="00C00E99" w:rsidRDefault="00C00E99" w:rsidP="00C00E9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C00E99">
                    <w:rPr>
                      <w:rFonts w:ascii="Arial" w:hAnsi="Arial" w:cs="Arial"/>
                      <w:sz w:val="22"/>
                    </w:rPr>
                    <w:t>7,25</w:t>
                  </w:r>
                </w:p>
              </w:tc>
            </w:tr>
          </w:tbl>
          <w:p w14:paraId="298B6AC1" w14:textId="77777777" w:rsidR="00C00E99" w:rsidRPr="00C00E99" w:rsidRDefault="00C00E99" w:rsidP="00C00E99">
            <w:pPr>
              <w:spacing w:after="38"/>
              <w:ind w:left="-5" w:right="0"/>
              <w:rPr>
                <w:rFonts w:ascii="Arial" w:hAnsi="Arial" w:cs="Arial"/>
                <w:sz w:val="22"/>
              </w:rPr>
            </w:pPr>
          </w:p>
        </w:tc>
        <w:tc>
          <w:tcPr>
            <w:tcW w:w="141" w:type="dxa"/>
          </w:tcPr>
          <w:p w14:paraId="648B2B07" w14:textId="77777777" w:rsidR="00C00E99" w:rsidRPr="00C00E99" w:rsidRDefault="00C00E99" w:rsidP="00C00E99">
            <w:pPr>
              <w:spacing w:after="38"/>
              <w:ind w:left="-5" w:right="0"/>
              <w:rPr>
                <w:rFonts w:ascii="Arial" w:hAnsi="Arial" w:cs="Arial"/>
                <w:sz w:val="22"/>
              </w:rPr>
            </w:pPr>
          </w:p>
        </w:tc>
        <w:tc>
          <w:tcPr>
            <w:tcW w:w="141" w:type="dxa"/>
          </w:tcPr>
          <w:p w14:paraId="49FE9F3B" w14:textId="77777777" w:rsidR="00C00E99" w:rsidRPr="00C00E99" w:rsidRDefault="00C00E99" w:rsidP="00C00E99">
            <w:pPr>
              <w:spacing w:after="38"/>
              <w:ind w:left="-5" w:right="0"/>
              <w:rPr>
                <w:rFonts w:ascii="Arial" w:hAnsi="Arial" w:cs="Arial"/>
                <w:sz w:val="22"/>
              </w:rPr>
            </w:pPr>
          </w:p>
        </w:tc>
      </w:tr>
    </w:tbl>
    <w:p w14:paraId="2EE2E33B" w14:textId="77777777" w:rsidR="005B0820" w:rsidRPr="006A12BA" w:rsidRDefault="005B0820">
      <w:pPr>
        <w:spacing w:after="38"/>
        <w:ind w:left="-5" w:right="0"/>
        <w:rPr>
          <w:rFonts w:ascii="Arial" w:hAnsi="Arial" w:cs="Arial"/>
          <w:sz w:val="22"/>
        </w:rPr>
      </w:pPr>
    </w:p>
    <w:p w14:paraId="355D919A" w14:textId="47B25DB6" w:rsidR="00331AF2" w:rsidRPr="006A12BA" w:rsidRDefault="00331AF2">
      <w:pPr>
        <w:spacing w:after="38"/>
        <w:ind w:left="-5" w:right="0"/>
        <w:rPr>
          <w:rFonts w:ascii="Arial" w:hAnsi="Arial" w:cs="Arial"/>
          <w:sz w:val="22"/>
        </w:rPr>
      </w:pPr>
    </w:p>
    <w:p w14:paraId="20C1FCAA" w14:textId="4D06CEAA" w:rsidR="00817288" w:rsidRPr="006A12BA" w:rsidRDefault="00817288">
      <w:pPr>
        <w:spacing w:after="38"/>
        <w:ind w:left="-5" w:right="0"/>
        <w:rPr>
          <w:rFonts w:ascii="Arial" w:hAnsi="Arial" w:cs="Arial"/>
          <w:sz w:val="22"/>
        </w:rPr>
      </w:pPr>
    </w:p>
    <w:p w14:paraId="19331F7C" w14:textId="77777777" w:rsidR="00817288" w:rsidRPr="006A12BA" w:rsidRDefault="00817288">
      <w:pPr>
        <w:spacing w:after="38"/>
        <w:ind w:left="-5" w:right="0"/>
        <w:rPr>
          <w:rFonts w:ascii="Arial" w:hAnsi="Arial" w:cs="Arial"/>
          <w:sz w:val="22"/>
        </w:rPr>
      </w:pPr>
    </w:p>
    <w:p w14:paraId="756E4840" w14:textId="7C6FCCB3" w:rsidR="00331AF2" w:rsidRPr="006A12BA" w:rsidRDefault="00817288" w:rsidP="00817288">
      <w:pPr>
        <w:pStyle w:val="Naslov2"/>
        <w:rPr>
          <w:rFonts w:ascii="Arial" w:hAnsi="Arial" w:cs="Arial"/>
          <w:sz w:val="22"/>
        </w:rPr>
      </w:pPr>
      <w:bookmarkStart w:id="25" w:name="_Toc144117978"/>
      <w:r w:rsidRPr="006A12BA">
        <w:rPr>
          <w:rFonts w:ascii="Arial" w:hAnsi="Arial" w:cs="Arial"/>
          <w:sz w:val="22"/>
        </w:rPr>
        <w:t>3.1. IZVRŠENJ</w:t>
      </w:r>
      <w:r w:rsidR="00D372D5" w:rsidRPr="006A12BA">
        <w:rPr>
          <w:rFonts w:ascii="Arial" w:hAnsi="Arial" w:cs="Arial"/>
          <w:sz w:val="22"/>
        </w:rPr>
        <w:t>E</w:t>
      </w:r>
      <w:r w:rsidRPr="006A12BA">
        <w:rPr>
          <w:rFonts w:ascii="Arial" w:hAnsi="Arial" w:cs="Arial"/>
          <w:sz w:val="22"/>
        </w:rPr>
        <w:t xml:space="preserve"> PROGRAMA</w:t>
      </w:r>
      <w:r w:rsidR="00445DCA" w:rsidRPr="006A12BA">
        <w:rPr>
          <w:rFonts w:ascii="Arial" w:hAnsi="Arial" w:cs="Arial"/>
          <w:sz w:val="22"/>
        </w:rPr>
        <w:t xml:space="preserve"> IZ POSEBNOG DIJELA PRORAČUNA</w:t>
      </w:r>
      <w:bookmarkEnd w:id="25"/>
    </w:p>
    <w:p w14:paraId="20279C08" w14:textId="4F52987C" w:rsidR="00411B5A" w:rsidRPr="006A12BA" w:rsidRDefault="00411B5A" w:rsidP="00411B5A">
      <w:pPr>
        <w:ind w:left="0" w:firstLine="0"/>
        <w:rPr>
          <w:rFonts w:ascii="Arial" w:hAnsi="Arial" w:cs="Arial"/>
          <w:sz w:val="22"/>
        </w:rPr>
      </w:pPr>
    </w:p>
    <w:p w14:paraId="2EB0BB45" w14:textId="605F0639" w:rsidR="00A95054" w:rsidRPr="006A12BA" w:rsidRDefault="00A95054" w:rsidP="00411B5A">
      <w:pPr>
        <w:ind w:left="0" w:firstLine="0"/>
        <w:rPr>
          <w:rFonts w:ascii="Arial" w:hAnsi="Arial" w:cs="Arial"/>
          <w:sz w:val="22"/>
        </w:rPr>
      </w:pPr>
      <w:bookmarkStart w:id="26" w:name="_Hlk114727809"/>
      <w:r w:rsidRPr="006A12BA">
        <w:rPr>
          <w:rFonts w:ascii="Arial" w:hAnsi="Arial" w:cs="Arial"/>
          <w:sz w:val="22"/>
        </w:rPr>
        <w:t xml:space="preserve">U nastavku daje se izvršenje programa </w:t>
      </w:r>
      <w:r w:rsidR="00C33362" w:rsidRPr="006A12BA">
        <w:rPr>
          <w:rFonts w:ascii="Arial" w:hAnsi="Arial" w:cs="Arial"/>
          <w:sz w:val="22"/>
        </w:rPr>
        <w:t xml:space="preserve">koja provode Upravna tijela </w:t>
      </w:r>
      <w:r w:rsidR="00225721" w:rsidRPr="006A12BA">
        <w:rPr>
          <w:rFonts w:ascii="Arial" w:hAnsi="Arial" w:cs="Arial"/>
          <w:sz w:val="22"/>
        </w:rPr>
        <w:t>G</w:t>
      </w:r>
      <w:r w:rsidR="00C33362" w:rsidRPr="006A12BA">
        <w:rPr>
          <w:rFonts w:ascii="Arial" w:hAnsi="Arial" w:cs="Arial"/>
          <w:sz w:val="22"/>
        </w:rPr>
        <w:t>rada Drniša</w:t>
      </w:r>
      <w:r w:rsidRPr="006A12BA">
        <w:rPr>
          <w:rFonts w:ascii="Arial" w:hAnsi="Arial" w:cs="Arial"/>
          <w:sz w:val="22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7"/>
        <w:gridCol w:w="141"/>
        <w:gridCol w:w="141"/>
      </w:tblGrid>
      <w:tr w:rsidR="002A65C9" w:rsidRPr="002A65C9" w14:paraId="3DA1168F" w14:textId="77777777" w:rsidTr="00611E67">
        <w:tc>
          <w:tcPr>
            <w:tcW w:w="878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49"/>
              <w:gridCol w:w="3502"/>
              <w:gridCol w:w="1414"/>
              <w:gridCol w:w="1539"/>
              <w:gridCol w:w="883"/>
            </w:tblGrid>
            <w:tr w:rsidR="002A65C9" w:rsidRPr="002A65C9" w14:paraId="0A4B15A0" w14:textId="77777777" w:rsidTr="00611E67">
              <w:trPr>
                <w:trHeight w:val="205"/>
              </w:trPr>
              <w:tc>
                <w:tcPr>
                  <w:tcW w:w="1700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8D51F3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bookmarkStart w:id="27" w:name="_Hlk114664940"/>
                  <w:bookmarkEnd w:id="26"/>
                  <w:r w:rsidRPr="002A65C9">
                    <w:rPr>
                      <w:rFonts w:ascii="Arial" w:hAnsi="Arial" w:cs="Arial"/>
                      <w:sz w:val="22"/>
                    </w:rPr>
                    <w:t>BROJ KONTA</w:t>
                  </w:r>
                </w:p>
              </w:tc>
              <w:tc>
                <w:tcPr>
                  <w:tcW w:w="4677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8D9DB6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VRSTA RASHODA / IZDATKA</w:t>
                  </w:r>
                </w:p>
              </w:tc>
              <w:tc>
                <w:tcPr>
                  <w:tcW w:w="155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E81F11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PLANIRANO</w:t>
                  </w:r>
                </w:p>
              </w:tc>
              <w:tc>
                <w:tcPr>
                  <w:tcW w:w="155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FCA1C0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REALIZIRANO</w:t>
                  </w:r>
                </w:p>
              </w:tc>
              <w:tc>
                <w:tcPr>
                  <w:tcW w:w="850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D5FCAB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INDEKS</w:t>
                  </w:r>
                </w:p>
              </w:tc>
            </w:tr>
            <w:tr w:rsidR="002A65C9" w:rsidRPr="002A65C9" w14:paraId="4C419D24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89508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 xml:space="preserve">  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E3F842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SVEUKUPNO RASHODI / IZDACI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B7B6F3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5.886.500,00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F239E1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2.265.091,21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A35005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38,48</w:t>
                  </w:r>
                </w:p>
              </w:tc>
            </w:tr>
            <w:tr w:rsidR="002A65C9" w:rsidRPr="002A65C9" w14:paraId="31D3BFDC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36594E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Razdjel  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0CB60B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UO ZA IMOVINSKO PRAVNE, KADROVSKE I OPĆE POSLOVE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B07A05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107.850,00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45EA3B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48.670,63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37C02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45,13</w:t>
                  </w:r>
                </w:p>
              </w:tc>
            </w:tr>
            <w:tr w:rsidR="002A65C9" w:rsidRPr="002A65C9" w14:paraId="432930BC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74222E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Glava  00101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500E96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PREDSTAVNIČKO I IZVRŠNO TIJELO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4C5C1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107.850,00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75E91F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48.670,63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7D3363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45,13</w:t>
                  </w:r>
                </w:p>
              </w:tc>
            </w:tr>
            <w:tr w:rsidR="002A65C9" w:rsidRPr="002A65C9" w14:paraId="66D5F5DA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3F78F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Program  1001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11297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REDOVNA DJELATNOST TIJELA GRADA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70DD34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107.850,00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E2C9FE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48.670,63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6BCE4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45,13</w:t>
                  </w:r>
                </w:p>
              </w:tc>
            </w:tr>
            <w:tr w:rsidR="002A65C9" w:rsidRPr="002A65C9" w14:paraId="174B60A7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459E9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E2AE86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Rashodi za zaposlene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4E1B15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35.550,00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71A44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17.348,23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B84C13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48,80</w:t>
                  </w:r>
                </w:p>
              </w:tc>
            </w:tr>
            <w:tr w:rsidR="002A65C9" w:rsidRPr="002A65C9" w14:paraId="6C0A0387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C7A1F0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9C41A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8FE98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64.300,00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FFBB69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30.322,35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C5884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47,16</w:t>
                  </w:r>
                </w:p>
              </w:tc>
            </w:tr>
            <w:tr w:rsidR="002A65C9" w:rsidRPr="002A65C9" w14:paraId="04806A11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3635E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38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BF7D85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Ostali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3F288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8.000,00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030C13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1.000,05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F31BDB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12,50</w:t>
                  </w:r>
                </w:p>
              </w:tc>
            </w:tr>
            <w:tr w:rsidR="002A65C9" w:rsidRPr="002A65C9" w14:paraId="0F243A8A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71C8EB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Razdjel  002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35C8C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UO ZA PROSTORNO PLANIRANJE,KOMUNALNE DJELATNOSTI I ZAŠTITU OKOLIŠA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650364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1.134.900,00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3FDF87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419.137,49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6F33D4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36,93</w:t>
                  </w:r>
                </w:p>
              </w:tc>
            </w:tr>
            <w:tr w:rsidR="002A65C9" w:rsidRPr="002A65C9" w14:paraId="698F2577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E6708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Glava  00201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781EA5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UO ZA PROSTORNO PLANIRANJE,KOMUNALNE DJELATNOSTI I ZAŠTITU OKOLIŠA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3C88E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1.134.900,00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5D6534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419.137,49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0060D2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36,93</w:t>
                  </w:r>
                </w:p>
              </w:tc>
            </w:tr>
            <w:tr w:rsidR="002A65C9" w:rsidRPr="002A65C9" w14:paraId="6A01A32E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9D2384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Program  2001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685E43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PROSTORNO PLANSKA I TEHNIČKA DOKUMENTACIJA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F50BF9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80.000,00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D95547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31.779,63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A96E84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39,72</w:t>
                  </w:r>
                </w:p>
              </w:tc>
            </w:tr>
            <w:tr w:rsidR="002A65C9" w:rsidRPr="002A65C9" w14:paraId="0618E28D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DE04C2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lastRenderedPageBreak/>
                    <w:t>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6979A4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6C6963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13C884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2.467,64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0049B7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8,23</w:t>
                  </w:r>
                </w:p>
              </w:tc>
            </w:tr>
            <w:tr w:rsidR="002A65C9" w:rsidRPr="002A65C9" w14:paraId="6E2C3322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B7F260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D9F45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Rashodi za nabavu neproizvedene dugotrajne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80630F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50.000,00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65170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29.311,99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316CE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58,62</w:t>
                  </w:r>
                </w:p>
              </w:tc>
            </w:tr>
            <w:tr w:rsidR="002A65C9" w:rsidRPr="002A65C9" w14:paraId="4EFCEB81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B28F4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Program  3001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301879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PROGRAM GRADNJE KOMUNALNE INFRASTRUKTURE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27A6D5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131.400,00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38212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50.611,55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5CC4F6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38,52</w:t>
                  </w:r>
                </w:p>
              </w:tc>
            </w:tr>
            <w:tr w:rsidR="002A65C9" w:rsidRPr="002A65C9" w14:paraId="3C7D1131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E3A16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B4020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Rashodi za nabavu neproizvedene dugotrajne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BF7C72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160571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DBACB3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0,00</w:t>
                  </w:r>
                </w:p>
              </w:tc>
            </w:tr>
            <w:tr w:rsidR="002A65C9" w:rsidRPr="002A65C9" w14:paraId="7AF9351D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094730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FCD3B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Rashodi za nabavu proizvedene dugotrajne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5377D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120.400,00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2A2557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50.611,55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E73C19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42,04</w:t>
                  </w:r>
                </w:p>
              </w:tc>
            </w:tr>
            <w:tr w:rsidR="002A65C9" w:rsidRPr="002A65C9" w14:paraId="1112C0C1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7795EB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Program  3002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BF1FEE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ODRŽAVANJE KOMUNALNE INFRASTRUKTURE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38B2D9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923.500,00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31E9F4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336.746,31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E8F52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36,46</w:t>
                  </w:r>
                </w:p>
              </w:tc>
            </w:tr>
            <w:tr w:rsidR="002A65C9" w:rsidRPr="002A65C9" w14:paraId="6C3D9277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7953E7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9489B4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738E7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923.500,00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2E31E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336.746,31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3DDC69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36,46</w:t>
                  </w:r>
                </w:p>
              </w:tc>
            </w:tr>
            <w:tr w:rsidR="002A65C9" w:rsidRPr="002A65C9" w14:paraId="2439B61D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28D5D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Razdjel  003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A0879F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UO ZA GOSPODARSTVO, FINANCIJE I DRUŠTVENE DJELATNOSTI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7FDBE5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4.643.750,00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23A0B4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1.797.283,09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D9024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38,70</w:t>
                  </w:r>
                </w:p>
              </w:tc>
            </w:tr>
            <w:tr w:rsidR="002A65C9" w:rsidRPr="002A65C9" w14:paraId="429CFBA9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0C393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Glava  00301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FC0C82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UO ZA GOSPODARSTVO, FINANCIJE I DRUŠTVENE DJELATNOSTI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78B80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1.974.110,00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38FED2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637.198,18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949821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32,28</w:t>
                  </w:r>
                </w:p>
              </w:tc>
            </w:tr>
            <w:tr w:rsidR="002A65C9" w:rsidRPr="002A65C9" w14:paraId="459896DB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6F5BC9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Program  1001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20FC3F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REDOVNA DJELATNOST TIJELA GRADA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79C8A3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889.720,00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13078F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405.473,09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15B39E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45,57</w:t>
                  </w:r>
                </w:p>
              </w:tc>
            </w:tr>
            <w:tr w:rsidR="002A65C9" w:rsidRPr="002A65C9" w14:paraId="3660BDAB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E01D1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C994EF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Rashodi za zaposlene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6385E4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350.600,00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145969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170.638,73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B70C54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48,67</w:t>
                  </w:r>
                </w:p>
              </w:tc>
            </w:tr>
            <w:tr w:rsidR="002A65C9" w:rsidRPr="002A65C9" w14:paraId="14B4CEDD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592A14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B01CC1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4BE9A3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227.120,00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4EDDAB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121.492,88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9ABF96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53,49</w:t>
                  </w:r>
                </w:p>
              </w:tc>
            </w:tr>
            <w:tr w:rsidR="002A65C9" w:rsidRPr="002A65C9" w14:paraId="7C570052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70A0F0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DB214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Financijski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989802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32.500,00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0C37D3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15.464,35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C69536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47,58</w:t>
                  </w:r>
                </w:p>
              </w:tc>
            </w:tr>
            <w:tr w:rsidR="002A65C9" w:rsidRPr="002A65C9" w14:paraId="087E404C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B44379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38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8D5233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Ostali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972ED0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EBDBEB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60B7F7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0,00</w:t>
                  </w:r>
                </w:p>
              </w:tc>
            </w:tr>
            <w:tr w:rsidR="002A65C9" w:rsidRPr="002A65C9" w14:paraId="41036CAA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75549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3BDCEF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Rashodi za nabavu proizvedene dugotrajne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9784D4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50.000,00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CFA836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2.598,75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74E860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5,20</w:t>
                  </w:r>
                </w:p>
              </w:tc>
            </w:tr>
            <w:tr w:rsidR="002A65C9" w:rsidRPr="002A65C9" w14:paraId="530DBC89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6C7BAB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54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D114A7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Izdaci za otplatu glavnice primljenih kredita i zajmova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123A16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229.000,00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4B3BA6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95.278,38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3C5175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41,61</w:t>
                  </w:r>
                </w:p>
              </w:tc>
            </w:tr>
            <w:tr w:rsidR="002A65C9" w:rsidRPr="002A65C9" w14:paraId="2C036112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06B51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Program  4001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5E7E6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VATROGASTVO I CIVILNA ZAŠTITA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24656E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64.000,00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53D3E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25.425,00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F5EFF5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39,73</w:t>
                  </w:r>
                </w:p>
              </w:tc>
            </w:tr>
            <w:tr w:rsidR="002A65C9" w:rsidRPr="002A65C9" w14:paraId="6E7F829F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AFCBEE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2F1B84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3F5751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059964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DA586F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0,00</w:t>
                  </w:r>
                </w:p>
              </w:tc>
            </w:tr>
            <w:tr w:rsidR="002A65C9" w:rsidRPr="002A65C9" w14:paraId="27BF3587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C307F9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38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1598D3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Ostali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94A76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61.000,00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E7D319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25.425,00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9A190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41,68</w:t>
                  </w:r>
                </w:p>
              </w:tc>
            </w:tr>
            <w:tr w:rsidR="002A65C9" w:rsidRPr="002A65C9" w14:paraId="51888FFC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754BF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Program  5002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F121D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POTPORE U OBRAZOVANJU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AC3BE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46.600,00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82DDF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32.463,38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8B2149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69,66</w:t>
                  </w:r>
                </w:p>
              </w:tc>
            </w:tr>
            <w:tr w:rsidR="002A65C9" w:rsidRPr="002A65C9" w14:paraId="537B95BF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08A5A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37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C85E60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D946D7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46.600,00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7F8843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32.463,38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9B4A3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69,66</w:t>
                  </w:r>
                </w:p>
              </w:tc>
            </w:tr>
            <w:tr w:rsidR="002A65C9" w:rsidRPr="002A65C9" w14:paraId="63980F40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2C91D5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Program  7001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E3833B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POTPORA TURISTIČKOJ ZAJEDNICI DRNIŠ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2E22A9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17.300,00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F47805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10.310,00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AD54B9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59,60</w:t>
                  </w:r>
                </w:p>
              </w:tc>
            </w:tr>
            <w:tr w:rsidR="002A65C9" w:rsidRPr="002A65C9" w14:paraId="0134F882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8E067B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38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9B7CA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Ostali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0A79BF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17.300,00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ED751E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10.310,00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B2ECD9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59,60</w:t>
                  </w:r>
                </w:p>
              </w:tc>
            </w:tr>
            <w:tr w:rsidR="002A65C9" w:rsidRPr="002A65C9" w14:paraId="16B00BB6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2E4520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Program  7002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1EDBC7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PROMICANJE TURISTIČKIH SADRŽAJA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E24FF7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34.000,00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227511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4.717,59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F2122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13,88</w:t>
                  </w:r>
                </w:p>
              </w:tc>
            </w:tr>
            <w:tr w:rsidR="002A65C9" w:rsidRPr="002A65C9" w14:paraId="48B880CC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BE03E7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A8BD5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7569C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34.000,00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68050F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4.717,59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96DD67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13,88</w:t>
                  </w:r>
                </w:p>
              </w:tc>
            </w:tr>
            <w:tr w:rsidR="002A65C9" w:rsidRPr="002A65C9" w14:paraId="4B160CB4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31FDC7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lastRenderedPageBreak/>
                    <w:t>Program  8001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E1BC2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NAKNADE GRAĐANIMA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FCA7A6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60.000,00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B83F9B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15.925,91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6CEEE9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26,54</w:t>
                  </w:r>
                </w:p>
              </w:tc>
            </w:tr>
            <w:tr w:rsidR="002A65C9" w:rsidRPr="002A65C9" w14:paraId="7689976F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F227B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37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EB5481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15A05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60.000,00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B534C0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15.925,91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B568FE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26,54</w:t>
                  </w:r>
                </w:p>
              </w:tc>
            </w:tr>
            <w:tr w:rsidR="002A65C9" w:rsidRPr="002A65C9" w14:paraId="297474D5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838240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Program  9001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288DB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FINANCIRANJE UDRUGA GRAĐANA I OSTALE AKTIVNOSTI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D195B9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125.450,00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69B7C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33.011,81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BCBB90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26,31</w:t>
                  </w:r>
                </w:p>
              </w:tc>
            </w:tr>
            <w:tr w:rsidR="002A65C9" w:rsidRPr="002A65C9" w14:paraId="79BEE52C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B2CA0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FE10D1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D7EF7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3.400,00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0AF515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4.459,40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6917B3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131,16</w:t>
                  </w:r>
                </w:p>
              </w:tc>
            </w:tr>
            <w:tr w:rsidR="002A65C9" w:rsidRPr="002A65C9" w14:paraId="304E7CC8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6ABD33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38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E91CE1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Ostali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05A4E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122.050,00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94F2F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28.552,41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3A940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23,39</w:t>
                  </w:r>
                </w:p>
              </w:tc>
            </w:tr>
            <w:tr w:rsidR="002A65C9" w:rsidRPr="002A65C9" w14:paraId="265DFD89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15D820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Program  1202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112AC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RAZVOJ POLJOPRIVREDE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A3D8E2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10.000,00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C42AD9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AC8B04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0,00</w:t>
                  </w:r>
                </w:p>
              </w:tc>
            </w:tr>
            <w:tr w:rsidR="002A65C9" w:rsidRPr="002A65C9" w14:paraId="4B627BA5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D42597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37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B3143B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1BF760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EDCC7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CA63C7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0,00</w:t>
                  </w:r>
                </w:p>
              </w:tc>
            </w:tr>
            <w:tr w:rsidR="002A65C9" w:rsidRPr="002A65C9" w14:paraId="25F3052B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2E452E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Program  1203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20C031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SUBVENCIJE KAMATA PODUZETNICIMA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79E069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A2CFFE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98,13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1237C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19,63</w:t>
                  </w:r>
                </w:p>
              </w:tc>
            </w:tr>
            <w:tr w:rsidR="002A65C9" w:rsidRPr="002A65C9" w14:paraId="57B4FC69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1A12B7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35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4CFD5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Subvencije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A03DB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6D3F8B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98,13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2BA710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19,63</w:t>
                  </w:r>
                </w:p>
              </w:tc>
            </w:tr>
            <w:tr w:rsidR="002A65C9" w:rsidRPr="002A65C9" w14:paraId="2A1E873D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441BB0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Program  1301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E71D15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PROMICANJE PRAVA DJECE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5388EB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8.000,00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B8747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857,72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59C66F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10,72</w:t>
                  </w:r>
                </w:p>
              </w:tc>
            </w:tr>
            <w:tr w:rsidR="002A65C9" w:rsidRPr="002A65C9" w14:paraId="2D9F127B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36ECC0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25676E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FDAD2B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6.000,00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E92C0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857,72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4AE77B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14,30</w:t>
                  </w:r>
                </w:p>
              </w:tc>
            </w:tr>
            <w:tr w:rsidR="002A65C9" w:rsidRPr="002A65C9" w14:paraId="001AEC38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94C662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38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8B854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Ostali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85C3C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B5475F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7FCE51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0,00</w:t>
                  </w:r>
                </w:p>
              </w:tc>
            </w:tr>
            <w:tr w:rsidR="002A65C9" w:rsidRPr="002A65C9" w14:paraId="7FA7043F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E4DE50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Program  1501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315ED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PROGRAM ZAPOŠLJAVANJA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10DDD5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127.000,00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1B3243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107.009,09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63EDCF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84,26</w:t>
                  </w:r>
                </w:p>
              </w:tc>
            </w:tr>
            <w:tr w:rsidR="002A65C9" w:rsidRPr="002A65C9" w14:paraId="06B291C5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5AF439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581AF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Rashodi za zaposlene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0FD4B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92.000,00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605FE7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96.236,41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4BD837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104,60</w:t>
                  </w:r>
                </w:p>
              </w:tc>
            </w:tr>
            <w:tr w:rsidR="002A65C9" w:rsidRPr="002A65C9" w14:paraId="785337C4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8EF99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0A43EB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DC3FF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8F16B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10.772,68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681DF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30,78</w:t>
                  </w:r>
                </w:p>
              </w:tc>
            </w:tr>
            <w:tr w:rsidR="002A65C9" w:rsidRPr="002A65C9" w14:paraId="68A10A7C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8F57A2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Program  1601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21BE64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POTICANJE STANOGRADNJE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91C251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60.000,00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D87BE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16755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0,00</w:t>
                  </w:r>
                </w:p>
              </w:tc>
            </w:tr>
            <w:tr w:rsidR="002A65C9" w:rsidRPr="002A65C9" w14:paraId="27F2CDCF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1C1C81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38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7E321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Ostali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54832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60.000,00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387776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4BD337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0,00</w:t>
                  </w:r>
                </w:p>
              </w:tc>
            </w:tr>
            <w:tr w:rsidR="002A65C9" w:rsidRPr="002A65C9" w14:paraId="3948AC8D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CE362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Program  1701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0103C3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OTKUP ZEMLJIŠTA I GRAĐEVINSKIH OBJEKATA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FA1825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320.000,00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7D2826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79F214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0,00</w:t>
                  </w:r>
                </w:p>
              </w:tc>
            </w:tr>
            <w:tr w:rsidR="002A65C9" w:rsidRPr="002A65C9" w14:paraId="7A5E6126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107B69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5B2AFB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Rashodi za nabavu neproizvedene dugotrajne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8CD617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320.000,00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FE3ABF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209E1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0,00</w:t>
                  </w:r>
                </w:p>
              </w:tc>
            </w:tr>
            <w:tr w:rsidR="002A65C9" w:rsidRPr="002A65C9" w14:paraId="54A18F27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C1EBD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Program  1801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8236E7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ODRŽAVANJE TURISTIČKE INFRASTRUKTURE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812FE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17B804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1.906,46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FB380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95,32</w:t>
                  </w:r>
                </w:p>
              </w:tc>
            </w:tr>
            <w:tr w:rsidR="002A65C9" w:rsidRPr="002A65C9" w14:paraId="3C8CE652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FDBBD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1CC7F5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2FBE1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9C927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1.906,46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AC6AE0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95,32</w:t>
                  </w:r>
                </w:p>
              </w:tc>
            </w:tr>
            <w:tr w:rsidR="002A65C9" w:rsidRPr="002A65C9" w14:paraId="6C70D467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6CB48E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Program  1001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575A1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DODATNA ULAGANJA NA OBJEKTIMA PREDŠKOLSKOG ODGOJA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290306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95.600,00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65B3A7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A9E98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0,00</w:t>
                  </w:r>
                </w:p>
              </w:tc>
            </w:tr>
            <w:tr w:rsidR="002A65C9" w:rsidRPr="002A65C9" w14:paraId="36F885FF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9176FE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8EC69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Rashodi za nabavu proizvedene dugotrajne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6654CB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95.600,00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CFCED5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3E881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0,00</w:t>
                  </w:r>
                </w:p>
              </w:tc>
            </w:tr>
            <w:tr w:rsidR="002A65C9" w:rsidRPr="002A65C9" w14:paraId="66EEABB3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3949B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Program  2401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CE1FF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RASHODI ZA NABAVKU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AE0865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113.940,00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8502A6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C39317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0,00</w:t>
                  </w:r>
                </w:p>
              </w:tc>
            </w:tr>
            <w:tr w:rsidR="002A65C9" w:rsidRPr="002A65C9" w14:paraId="792CD2C6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3DE3C4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45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57CC10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Rashodi za dodatna ulaganja na nefinancijskoj imovini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3C7761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113.940,00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BC7790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43B96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0,00</w:t>
                  </w:r>
                </w:p>
              </w:tc>
            </w:tr>
            <w:tr w:rsidR="002A65C9" w:rsidRPr="002A65C9" w14:paraId="38BB59A8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9EE9C5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lastRenderedPageBreak/>
                    <w:t>Glava  00302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7AFD83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PRORAČUNSKI KORISNICI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5C675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2.669.640,00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F5BC97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1.160.084,91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50BEF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43,45</w:t>
                  </w:r>
                </w:p>
              </w:tc>
            </w:tr>
            <w:tr w:rsidR="002A65C9" w:rsidRPr="002A65C9" w14:paraId="5992D4ED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6B5DE6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Proračunski korisnik  33968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FDE831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Javna vatrogasna postrojba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C17D03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612.700,00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E5B46E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289.051,62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47BFB9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47,18</w:t>
                  </w:r>
                </w:p>
              </w:tc>
            </w:tr>
            <w:tr w:rsidR="002A65C9" w:rsidRPr="002A65C9" w14:paraId="38CB5B5A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FF7531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Program  4001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3FC4A0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VATROGASTVO I CIVILNA ZAŠTITA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66F04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612.700,00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1D0945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289.051,62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F9735B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47,18</w:t>
                  </w:r>
                </w:p>
              </w:tc>
            </w:tr>
            <w:tr w:rsidR="002A65C9" w:rsidRPr="002A65C9" w14:paraId="5E938459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7C57BF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3F223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Rashodi za zaposlene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114EB6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508.200,00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0559C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257.206,61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523A4E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50,61</w:t>
                  </w:r>
                </w:p>
              </w:tc>
            </w:tr>
            <w:tr w:rsidR="002A65C9" w:rsidRPr="002A65C9" w14:paraId="4F48FB4E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492525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22DBF9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5DD000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75.600,00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01633F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31.399,38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493A2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41,53</w:t>
                  </w:r>
                </w:p>
              </w:tc>
            </w:tr>
            <w:tr w:rsidR="002A65C9" w:rsidRPr="002A65C9" w14:paraId="7EB86B60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DDB30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2A0F9F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Rashodi za nabavu proizvedene dugotrajne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A63F2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28.900,00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D250E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445,63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777B0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1,54</w:t>
                  </w:r>
                </w:p>
              </w:tc>
            </w:tr>
            <w:tr w:rsidR="002A65C9" w:rsidRPr="002A65C9" w14:paraId="72587A76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FC30E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Proračunski korisnik  33984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ED88B3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Gradski muzej Drniš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A2395B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202.900,00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7F3B7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52.663,55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1A05A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25,96</w:t>
                  </w:r>
                </w:p>
              </w:tc>
            </w:tr>
            <w:tr w:rsidR="002A65C9" w:rsidRPr="002A65C9" w14:paraId="5E8C1C31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5EFF0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Program  6001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6B44B4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FINANCIRANJE USTANOVA U KULTURI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3782F6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202.900,00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A7DB7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52.663,55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9BB56E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25,96</w:t>
                  </w:r>
                </w:p>
              </w:tc>
            </w:tr>
            <w:tr w:rsidR="002A65C9" w:rsidRPr="002A65C9" w14:paraId="0C61BD43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227ED5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6894F6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Rashodi za zaposlene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276433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49.600,00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3BF9A2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22.627,68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E46E21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45,62</w:t>
                  </w:r>
                </w:p>
              </w:tc>
            </w:tr>
            <w:tr w:rsidR="002A65C9" w:rsidRPr="002A65C9" w14:paraId="70AFA8CD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A67295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867D4B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8184CF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30.800,00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D0B583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11.511,11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D06B42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37,37</w:t>
                  </w:r>
                </w:p>
              </w:tc>
            </w:tr>
            <w:tr w:rsidR="002A65C9" w:rsidRPr="002A65C9" w14:paraId="37BEC3E4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EBBAE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6E28A0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Financijski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1973D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7EDB4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AFCFA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0,00</w:t>
                  </w:r>
                </w:p>
              </w:tc>
            </w:tr>
            <w:tr w:rsidR="002A65C9" w:rsidRPr="002A65C9" w14:paraId="0C985B7B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6DC37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F08A92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Rashodi za nabavu proizvedene dugotrajne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00AA73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97EC72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67,62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56B632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1,69</w:t>
                  </w:r>
                </w:p>
              </w:tc>
            </w:tr>
            <w:tr w:rsidR="002A65C9" w:rsidRPr="002A65C9" w14:paraId="2E6D879D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FA43D1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45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08835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Rashodi za dodatna ulaganja na nefinancijskoj imovini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A469D6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118.400,00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7D3BE3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18.457,14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6F6B20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15,59</w:t>
                  </w:r>
                </w:p>
              </w:tc>
            </w:tr>
            <w:tr w:rsidR="002A65C9" w:rsidRPr="002A65C9" w14:paraId="07602E5C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F85579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Proračunski korisnik  33992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F3C8B7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Pučko otvoreno učilište Drniš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67F271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142.300,00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CCAA5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64.293,20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AFF53E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45,18</w:t>
                  </w:r>
                </w:p>
              </w:tc>
            </w:tr>
            <w:tr w:rsidR="002A65C9" w:rsidRPr="002A65C9" w14:paraId="399D50DE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DF22F1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Program  6001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4C2EC5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FINANCIRANJE USTANOVA U KULTURI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AB36C0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142.300,00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602EE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64.293,20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F434E0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45,18</w:t>
                  </w:r>
                </w:p>
              </w:tc>
            </w:tr>
            <w:tr w:rsidR="002A65C9" w:rsidRPr="002A65C9" w14:paraId="7E8A344A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3416CF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5BEBF3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Rashodi za zaposlene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77A092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82.000,00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57CBF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40.591,92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38B526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49,50</w:t>
                  </w:r>
                </w:p>
              </w:tc>
            </w:tr>
            <w:tr w:rsidR="002A65C9" w:rsidRPr="002A65C9" w14:paraId="789C79AD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04F1A6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B71D09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E1B0C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59.100,00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48435E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21.769,20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4D755F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36,83</w:t>
                  </w:r>
                </w:p>
              </w:tc>
            </w:tr>
            <w:tr w:rsidR="002A65C9" w:rsidRPr="002A65C9" w14:paraId="3101619C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F4DC95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BF07F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Rashodi za nabavu proizvedene dugotrajne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A22FC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1.200,00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10C2D5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1.932,08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0F4CC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161,01</w:t>
                  </w:r>
                </w:p>
              </w:tc>
            </w:tr>
            <w:tr w:rsidR="002A65C9" w:rsidRPr="002A65C9" w14:paraId="08C7E816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0A660E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Proračunski korisnik  34016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F9EC65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Narodna knjižnica Drniš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EEB935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98.740,00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43E9E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39.444,09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7190AB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39,95</w:t>
                  </w:r>
                </w:p>
              </w:tc>
            </w:tr>
            <w:tr w:rsidR="002A65C9" w:rsidRPr="002A65C9" w14:paraId="5F37A244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1F401F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Program  6001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EBE4F0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FINANCIRANJE USTANOVA U KULTURI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BAB8CF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98.740,00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50AD12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39.444,09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0C7D82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39,95</w:t>
                  </w:r>
                </w:p>
              </w:tc>
            </w:tr>
            <w:tr w:rsidR="002A65C9" w:rsidRPr="002A65C9" w14:paraId="35134EC0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58F3D3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8EDFC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Rashodi za zaposlene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2BFED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59.900,00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DCF36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27.953,01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734462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46,67</w:t>
                  </w:r>
                </w:p>
              </w:tc>
            </w:tr>
            <w:tr w:rsidR="002A65C9" w:rsidRPr="002A65C9" w14:paraId="040E3BF7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C0EBD9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24C457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8D15A5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24.940,00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844531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9.177,68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5F3201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36,80</w:t>
                  </w:r>
                </w:p>
              </w:tc>
            </w:tr>
            <w:tr w:rsidR="002A65C9" w:rsidRPr="002A65C9" w14:paraId="62B94BEE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1F1FE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181BCB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Rashodi za nabavu proizvedene dugotrajne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EEEEA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13.900,00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47119B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2.313,40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7B27F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16,64</w:t>
                  </w:r>
                </w:p>
              </w:tc>
            </w:tr>
            <w:tr w:rsidR="002A65C9" w:rsidRPr="002A65C9" w14:paraId="323FD978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A2C69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Proračunski korisnik  34032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A9ACF4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Dječji vrtić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5CF0A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1.613.000,00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89BCD9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714.632,45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1E7373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44,30</w:t>
                  </w:r>
                </w:p>
              </w:tc>
            </w:tr>
            <w:tr w:rsidR="002A65C9" w:rsidRPr="002A65C9" w14:paraId="4BFE6D30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86B080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Program  5001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2E0B86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PREDŠKOLSKI ODGOJ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7CD22B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1.613.000,00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97A830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714.632,45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1C4134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b/>
                      <w:sz w:val="22"/>
                    </w:rPr>
                    <w:t>44,30</w:t>
                  </w:r>
                </w:p>
              </w:tc>
            </w:tr>
            <w:tr w:rsidR="002A65C9" w:rsidRPr="002A65C9" w14:paraId="0138A069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AFA9AB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lastRenderedPageBreak/>
                    <w:t>31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0D0027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Rashodi za zaposlene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CBBBE6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1.029.000,00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F43754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510.427,93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FB6404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49,60</w:t>
                  </w:r>
                </w:p>
              </w:tc>
            </w:tr>
            <w:tr w:rsidR="002A65C9" w:rsidRPr="002A65C9" w14:paraId="446ED92B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6E7D0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BFCF81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885DA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329.910,00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7DCF0C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155.310,95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7CD11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47,08</w:t>
                  </w:r>
                </w:p>
              </w:tc>
            </w:tr>
            <w:tr w:rsidR="002A65C9" w:rsidRPr="002A65C9" w14:paraId="097CEE1E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8E10DF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2A3B70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Financijski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371E6B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270,00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96A379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9,96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0A2010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3,69</w:t>
                  </w:r>
                </w:p>
              </w:tc>
            </w:tr>
            <w:tr w:rsidR="002A65C9" w:rsidRPr="002A65C9" w14:paraId="1F246D5E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C7A262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AD46E5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Rashodi za nabavu proizvedene dugotrajne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8588FF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61.820,00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E57542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34.958,71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D0178D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56,55</w:t>
                  </w:r>
                </w:p>
              </w:tc>
            </w:tr>
            <w:tr w:rsidR="002A65C9" w:rsidRPr="002A65C9" w14:paraId="38D1DFD9" w14:textId="77777777" w:rsidTr="00611E6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846D43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45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60936F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Rashodi za dodatna ulaganja na nefinancijskoj imovini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04D8FA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192.000,00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04A586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13.924,90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4EA9B8" w14:textId="77777777" w:rsidR="002A65C9" w:rsidRPr="002A65C9" w:rsidRDefault="002A65C9" w:rsidP="002A65C9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2A65C9">
                    <w:rPr>
                      <w:rFonts w:ascii="Arial" w:hAnsi="Arial" w:cs="Arial"/>
                      <w:sz w:val="22"/>
                    </w:rPr>
                    <w:t>7,25</w:t>
                  </w:r>
                </w:p>
              </w:tc>
            </w:tr>
          </w:tbl>
          <w:p w14:paraId="668556CE" w14:textId="77777777" w:rsidR="002A65C9" w:rsidRPr="002A65C9" w:rsidRDefault="002A65C9" w:rsidP="002A65C9">
            <w:pPr>
              <w:spacing w:after="38"/>
              <w:ind w:left="-5" w:right="0"/>
              <w:rPr>
                <w:rFonts w:ascii="Arial" w:hAnsi="Arial" w:cs="Arial"/>
                <w:sz w:val="22"/>
              </w:rPr>
            </w:pPr>
          </w:p>
        </w:tc>
        <w:tc>
          <w:tcPr>
            <w:tcW w:w="141" w:type="dxa"/>
          </w:tcPr>
          <w:p w14:paraId="246007E9" w14:textId="77777777" w:rsidR="002A65C9" w:rsidRPr="002A65C9" w:rsidRDefault="002A65C9" w:rsidP="002A65C9">
            <w:pPr>
              <w:spacing w:after="38"/>
              <w:ind w:left="-5" w:right="0"/>
              <w:rPr>
                <w:rFonts w:ascii="Arial" w:hAnsi="Arial" w:cs="Arial"/>
                <w:sz w:val="22"/>
              </w:rPr>
            </w:pPr>
          </w:p>
        </w:tc>
        <w:tc>
          <w:tcPr>
            <w:tcW w:w="141" w:type="dxa"/>
          </w:tcPr>
          <w:p w14:paraId="131C3EC7" w14:textId="77777777" w:rsidR="002A65C9" w:rsidRPr="002A65C9" w:rsidRDefault="002A65C9" w:rsidP="002A65C9">
            <w:pPr>
              <w:spacing w:after="38"/>
              <w:ind w:left="-5" w:right="0"/>
              <w:rPr>
                <w:rFonts w:ascii="Arial" w:hAnsi="Arial" w:cs="Arial"/>
                <w:sz w:val="22"/>
              </w:rPr>
            </w:pPr>
          </w:p>
        </w:tc>
      </w:tr>
    </w:tbl>
    <w:p w14:paraId="25621E74" w14:textId="07C24117" w:rsidR="00817288" w:rsidRPr="006A12BA" w:rsidRDefault="00817288">
      <w:pPr>
        <w:spacing w:after="38"/>
        <w:ind w:left="-5" w:right="0"/>
        <w:rPr>
          <w:rFonts w:ascii="Arial" w:hAnsi="Arial" w:cs="Arial"/>
          <w:sz w:val="22"/>
        </w:rPr>
      </w:pPr>
    </w:p>
    <w:p w14:paraId="4247B2A6" w14:textId="539D52FC" w:rsidR="00B07969" w:rsidRPr="006A12BA" w:rsidRDefault="00B07969">
      <w:pPr>
        <w:spacing w:after="38"/>
        <w:ind w:left="-5" w:right="0"/>
        <w:rPr>
          <w:rFonts w:ascii="Arial" w:hAnsi="Arial" w:cs="Arial"/>
          <w:sz w:val="22"/>
        </w:rPr>
      </w:pPr>
    </w:p>
    <w:p w14:paraId="23AEF83B" w14:textId="7D48E246" w:rsidR="000E3D56" w:rsidRPr="006A12BA" w:rsidRDefault="00C33362" w:rsidP="00474E21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Rashodi i izdaci po pojedino</w:t>
      </w:r>
      <w:r w:rsidR="00BA7DF4" w:rsidRPr="006A12BA">
        <w:rPr>
          <w:rFonts w:ascii="Arial" w:hAnsi="Arial" w:cs="Arial"/>
          <w:sz w:val="22"/>
        </w:rPr>
        <w:t>m programu</w:t>
      </w:r>
      <w:r w:rsidRPr="006A12BA">
        <w:rPr>
          <w:rFonts w:ascii="Arial" w:hAnsi="Arial" w:cs="Arial"/>
          <w:sz w:val="22"/>
        </w:rPr>
        <w:t xml:space="preserve"> izvršavani su sukladno planiranim proračunskim sredstvima</w:t>
      </w:r>
      <w:r w:rsidR="00BA7DF4" w:rsidRPr="006A12BA">
        <w:rPr>
          <w:rFonts w:ascii="Arial" w:hAnsi="Arial" w:cs="Arial"/>
          <w:sz w:val="22"/>
        </w:rPr>
        <w:t>. R</w:t>
      </w:r>
      <w:r w:rsidRPr="006A12BA">
        <w:rPr>
          <w:rFonts w:ascii="Arial" w:hAnsi="Arial" w:cs="Arial"/>
          <w:sz w:val="22"/>
        </w:rPr>
        <w:t>ashodi za nabavu imovine izvršavani su sukladno dinamici sklopljenih ugovora o nabavi</w:t>
      </w:r>
      <w:r w:rsidR="00BA7DF4" w:rsidRPr="006A12BA">
        <w:rPr>
          <w:rFonts w:ascii="Arial" w:hAnsi="Arial" w:cs="Arial"/>
          <w:sz w:val="22"/>
        </w:rPr>
        <w:t xml:space="preserve"> i planiranim proračunskim sredstvima.</w:t>
      </w:r>
      <w:r w:rsidR="00123EDC" w:rsidRPr="006A12BA">
        <w:rPr>
          <w:rFonts w:ascii="Arial" w:hAnsi="Arial" w:cs="Arial"/>
          <w:sz w:val="22"/>
        </w:rPr>
        <w:t xml:space="preserve"> </w:t>
      </w:r>
      <w:r w:rsidR="00BA7DF4" w:rsidRPr="006A12BA">
        <w:rPr>
          <w:rFonts w:ascii="Arial" w:hAnsi="Arial" w:cs="Arial"/>
          <w:sz w:val="22"/>
        </w:rPr>
        <w:t xml:space="preserve">Tekuće donacije turističkoj zajednici, Dobrovoljnom vatrogasnom društvu, Crvenom križu </w:t>
      </w:r>
      <w:r w:rsidR="005C1B8F" w:rsidRPr="006A12BA">
        <w:rPr>
          <w:rFonts w:ascii="Arial" w:hAnsi="Arial" w:cs="Arial"/>
          <w:sz w:val="22"/>
        </w:rPr>
        <w:t xml:space="preserve">realizirane su sukladno mjesečnom pravu na dotaciju u odnosu na planirana sredstva. Rashodi za financiranje javnih potreba u kulturi i športu izvršavani su sukladno sklopljenim ugovorima odnosno po njihovim zahtjevima. </w:t>
      </w:r>
      <w:r w:rsidR="00D372D5" w:rsidRPr="006A12BA">
        <w:rPr>
          <w:rFonts w:ascii="Arial" w:hAnsi="Arial" w:cs="Arial"/>
          <w:sz w:val="22"/>
        </w:rPr>
        <w:t xml:space="preserve"> </w:t>
      </w:r>
    </w:p>
    <w:p w14:paraId="794C780D" w14:textId="130AE2E4" w:rsidR="000E3D56" w:rsidRPr="006A12BA" w:rsidRDefault="00D372D5" w:rsidP="00474E21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Sukladno planiranim proračunskim sredstvima u ovom proračunskom razdoblju postignuti su ciljevi</w:t>
      </w:r>
      <w:r w:rsidR="000E3D56" w:rsidRPr="006A12BA">
        <w:rPr>
          <w:rFonts w:ascii="Arial" w:hAnsi="Arial" w:cs="Arial"/>
          <w:sz w:val="22"/>
        </w:rPr>
        <w:t>:</w:t>
      </w:r>
    </w:p>
    <w:p w14:paraId="74EBD039" w14:textId="672216CC" w:rsidR="000E3D56" w:rsidRPr="006A12BA" w:rsidRDefault="001D22AF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r</w:t>
      </w:r>
      <w:r w:rsidR="000E3D56" w:rsidRPr="006A12BA">
        <w:rPr>
          <w:rFonts w:ascii="Arial" w:hAnsi="Arial" w:cs="Arial"/>
          <w:sz w:val="22"/>
        </w:rPr>
        <w:t>edovnog financiranja djelatnosti predstavničke vlasti i omogućavanje višestranačkog političkog djelovanja,</w:t>
      </w:r>
    </w:p>
    <w:p w14:paraId="531C707A" w14:textId="77777777" w:rsidR="000E3D56" w:rsidRPr="006A12BA" w:rsidRDefault="000E3D56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omogućavanje transparentnosti rada vlasti,</w:t>
      </w:r>
    </w:p>
    <w:p w14:paraId="4EBAA48D" w14:textId="77777777" w:rsidR="000E3D56" w:rsidRPr="006A12BA" w:rsidRDefault="000E3D56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realizacija prava na mjesnu samoupravu,</w:t>
      </w:r>
    </w:p>
    <w:p w14:paraId="1FCF2407" w14:textId="6DA43F59" w:rsidR="000E3D56" w:rsidRPr="006A12BA" w:rsidRDefault="000E3D56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realizacija prava prema zakonu nacionalnih manjina,</w:t>
      </w:r>
    </w:p>
    <w:p w14:paraId="511F271A" w14:textId="2F726738" w:rsidR="001D22AF" w:rsidRPr="006A12BA" w:rsidRDefault="001D22AF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osiguranju sredstva za isplatu plaća i na</w:t>
      </w:r>
      <w:r w:rsidR="002A65C9">
        <w:rPr>
          <w:rFonts w:ascii="Arial" w:hAnsi="Arial" w:cs="Arial"/>
          <w:sz w:val="22"/>
        </w:rPr>
        <w:t>kn</w:t>
      </w:r>
      <w:r w:rsidRPr="006A12BA">
        <w:rPr>
          <w:rFonts w:ascii="Arial" w:hAnsi="Arial" w:cs="Arial"/>
          <w:sz w:val="22"/>
        </w:rPr>
        <w:t>ada zaposlenika upravnih odjela,</w:t>
      </w:r>
    </w:p>
    <w:p w14:paraId="5741AD07" w14:textId="7FC79A8D" w:rsidR="001D22AF" w:rsidRPr="006A12BA" w:rsidRDefault="001D22AF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osiguravanje funkcioniranja gradske administracije,</w:t>
      </w:r>
    </w:p>
    <w:p w14:paraId="27811992" w14:textId="1EBEC3BE" w:rsidR="0029207D" w:rsidRPr="006A12BA" w:rsidRDefault="0029207D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osigurava se otplata kredita</w:t>
      </w:r>
    </w:p>
    <w:p w14:paraId="48B81A1D" w14:textId="432A848B" w:rsidR="00D372D5" w:rsidRPr="006A12BA" w:rsidRDefault="000E3D56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gospodarenje nekretninama u (su)vlasništvu Grada Drniša,</w:t>
      </w:r>
    </w:p>
    <w:p w14:paraId="65B0693D" w14:textId="478EB388" w:rsidR="000E3D56" w:rsidRPr="006A12BA" w:rsidRDefault="000E3D56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za potrebe </w:t>
      </w:r>
      <w:r w:rsidR="0029207D" w:rsidRPr="006A12BA">
        <w:rPr>
          <w:rFonts w:ascii="Arial" w:hAnsi="Arial" w:cs="Arial"/>
          <w:sz w:val="22"/>
        </w:rPr>
        <w:t>gr</w:t>
      </w:r>
      <w:r w:rsidRPr="006A12BA">
        <w:rPr>
          <w:rFonts w:ascii="Arial" w:hAnsi="Arial" w:cs="Arial"/>
          <w:sz w:val="22"/>
        </w:rPr>
        <w:t xml:space="preserve">adnje objekata i komunalne infrastrukture </w:t>
      </w:r>
      <w:r w:rsidR="0029207D" w:rsidRPr="006A12BA">
        <w:rPr>
          <w:rFonts w:ascii="Arial" w:hAnsi="Arial" w:cs="Arial"/>
          <w:sz w:val="22"/>
        </w:rPr>
        <w:t xml:space="preserve">izrađeni su </w:t>
      </w:r>
      <w:r w:rsidRPr="006A12BA">
        <w:rPr>
          <w:rFonts w:ascii="Arial" w:hAnsi="Arial" w:cs="Arial"/>
          <w:sz w:val="22"/>
        </w:rPr>
        <w:t>izvedbeni projekti i ostala pripremna dokumentacija vezana za gradnju i investicijsko održavanje</w:t>
      </w:r>
      <w:r w:rsidR="001D22AF" w:rsidRPr="006A12BA">
        <w:rPr>
          <w:rFonts w:ascii="Arial" w:hAnsi="Arial" w:cs="Arial"/>
          <w:sz w:val="22"/>
        </w:rPr>
        <w:t>,</w:t>
      </w:r>
      <w:r w:rsidRPr="006A12BA">
        <w:rPr>
          <w:rFonts w:ascii="Arial" w:hAnsi="Arial" w:cs="Arial"/>
          <w:sz w:val="22"/>
        </w:rPr>
        <w:t xml:space="preserve"> </w:t>
      </w:r>
    </w:p>
    <w:p w14:paraId="512BA94D" w14:textId="31C12472" w:rsidR="000E3D56" w:rsidRPr="006A12BA" w:rsidRDefault="001D22AF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bCs/>
          <w:sz w:val="22"/>
        </w:rPr>
        <w:t>zadržati postojeći nivo uređenosti javnih površina,</w:t>
      </w:r>
    </w:p>
    <w:p w14:paraId="146B3959" w14:textId="10497F98" w:rsidR="0029207D" w:rsidRPr="006A12BA" w:rsidRDefault="0029207D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financiranje protupožarne zaštita i civilna zaštita,</w:t>
      </w:r>
    </w:p>
    <w:p w14:paraId="6EB09899" w14:textId="6794299D" w:rsidR="0029207D" w:rsidRPr="006A12BA" w:rsidRDefault="0029207D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financiranja </w:t>
      </w:r>
      <w:r w:rsidR="00C40690" w:rsidRPr="006A12BA">
        <w:rPr>
          <w:rFonts w:ascii="Arial" w:hAnsi="Arial" w:cs="Arial"/>
          <w:sz w:val="22"/>
        </w:rPr>
        <w:t xml:space="preserve">programa </w:t>
      </w:r>
      <w:r w:rsidRPr="006A12BA">
        <w:rPr>
          <w:rFonts w:ascii="Arial" w:hAnsi="Arial" w:cs="Arial"/>
          <w:sz w:val="22"/>
        </w:rPr>
        <w:t>udruga</w:t>
      </w:r>
      <w:r w:rsidR="00FE6D7C" w:rsidRPr="006A12BA">
        <w:rPr>
          <w:rFonts w:ascii="Arial" w:hAnsi="Arial" w:cs="Arial"/>
          <w:sz w:val="22"/>
        </w:rPr>
        <w:t xml:space="preserve"> sukladno javnim pozivima</w:t>
      </w:r>
      <w:r w:rsidRPr="006A12BA">
        <w:rPr>
          <w:rFonts w:ascii="Arial" w:hAnsi="Arial" w:cs="Arial"/>
          <w:sz w:val="22"/>
        </w:rPr>
        <w:t>,</w:t>
      </w:r>
    </w:p>
    <w:p w14:paraId="0A282850" w14:textId="6B8B3234" w:rsidR="0029207D" w:rsidRPr="006A12BA" w:rsidRDefault="0029207D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kapitalna ulaganja i sl.</w:t>
      </w:r>
    </w:p>
    <w:p w14:paraId="3FAF261B" w14:textId="77777777" w:rsidR="001D22AF" w:rsidRPr="006A12BA" w:rsidRDefault="001D22AF" w:rsidP="0029207D">
      <w:pPr>
        <w:pStyle w:val="Odlomakpopisa"/>
        <w:ind w:left="1065" w:firstLine="0"/>
        <w:rPr>
          <w:rFonts w:ascii="Arial" w:hAnsi="Arial" w:cs="Arial"/>
          <w:sz w:val="22"/>
        </w:rPr>
      </w:pPr>
    </w:p>
    <w:p w14:paraId="13CD7C10" w14:textId="59545BA2" w:rsidR="0075453D" w:rsidRPr="006A12BA" w:rsidRDefault="00E269FE" w:rsidP="00E269FE">
      <w:pPr>
        <w:pStyle w:val="Naslov1"/>
        <w:rPr>
          <w:rFonts w:ascii="Arial" w:hAnsi="Arial" w:cs="Arial"/>
          <w:sz w:val="22"/>
        </w:rPr>
      </w:pPr>
      <w:bookmarkStart w:id="28" w:name="_Toc144117979"/>
      <w:r w:rsidRPr="006A12BA">
        <w:rPr>
          <w:rFonts w:ascii="Arial" w:hAnsi="Arial" w:cs="Arial"/>
          <w:sz w:val="22"/>
        </w:rPr>
        <w:t>4. POSEBNI IZVJEŠTAJI</w:t>
      </w:r>
      <w:bookmarkEnd w:id="28"/>
    </w:p>
    <w:p w14:paraId="711E25B5" w14:textId="77777777" w:rsidR="0075453D" w:rsidRPr="006A12BA" w:rsidRDefault="0075453D">
      <w:pPr>
        <w:spacing w:after="38"/>
        <w:ind w:left="-5" w:right="0"/>
        <w:rPr>
          <w:rFonts w:ascii="Arial" w:hAnsi="Arial" w:cs="Arial"/>
          <w:sz w:val="22"/>
        </w:rPr>
      </w:pPr>
    </w:p>
    <w:p w14:paraId="23161B3B" w14:textId="1E79E736" w:rsidR="00E269FE" w:rsidRPr="006A12BA" w:rsidRDefault="00E269FE" w:rsidP="00E269FE">
      <w:pPr>
        <w:pStyle w:val="Naslov2"/>
        <w:rPr>
          <w:rFonts w:ascii="Arial" w:hAnsi="Arial" w:cs="Arial"/>
          <w:sz w:val="22"/>
        </w:rPr>
      </w:pPr>
      <w:bookmarkStart w:id="29" w:name="_Toc144117980"/>
      <w:bookmarkStart w:id="30" w:name="_Hlk114743166"/>
      <w:r w:rsidRPr="006A12BA">
        <w:rPr>
          <w:rFonts w:ascii="Arial" w:hAnsi="Arial" w:cs="Arial"/>
          <w:sz w:val="22"/>
        </w:rPr>
        <w:t>4.1. IZVJEŠTAJ O KORIŠTENJU PRORAČUNSKE ZALIHE</w:t>
      </w:r>
      <w:bookmarkEnd w:id="29"/>
    </w:p>
    <w:bookmarkEnd w:id="30"/>
    <w:p w14:paraId="45A7D410" w14:textId="527F54A9" w:rsidR="00E269FE" w:rsidRPr="006A12BA" w:rsidRDefault="00E269FE" w:rsidP="00E269FE">
      <w:pPr>
        <w:rPr>
          <w:rFonts w:ascii="Arial" w:hAnsi="Arial" w:cs="Arial"/>
          <w:sz w:val="22"/>
        </w:rPr>
      </w:pPr>
    </w:p>
    <w:p w14:paraId="658AC188" w14:textId="6C1F0A9E" w:rsidR="008A0C5C" w:rsidRPr="006A12BA" w:rsidRDefault="00E269FE" w:rsidP="008A0C5C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Prema članku 65. Zakona o proračunu („Narodne novine“ broj 144/21) sredstva proračunske zalihe koriste se za financiranje rashoda nastalih pri otklanjanju posljedica elementarnih nepogoda, epidemija, ekoloških i ostalih nepredvidivih nesreća odnosno izvanrednih događaja tijekom godine.</w:t>
      </w:r>
      <w:r w:rsidR="008A0C5C" w:rsidRPr="006A12BA">
        <w:rPr>
          <w:rFonts w:ascii="Arial" w:hAnsi="Arial" w:cs="Arial"/>
          <w:sz w:val="22"/>
        </w:rPr>
        <w:t xml:space="preserve"> U prvom polugodištu </w:t>
      </w:r>
      <w:r w:rsidR="00C7567C">
        <w:rPr>
          <w:rFonts w:ascii="Arial" w:hAnsi="Arial" w:cs="Arial"/>
          <w:sz w:val="22"/>
        </w:rPr>
        <w:t>2023.</w:t>
      </w:r>
      <w:r w:rsidR="008A0C5C" w:rsidRPr="006A12BA">
        <w:rPr>
          <w:rFonts w:ascii="Arial" w:hAnsi="Arial" w:cs="Arial"/>
          <w:sz w:val="22"/>
        </w:rPr>
        <w:t xml:space="preserve"> godine nisu korištena sredstva stalne proračunske zalihe.</w:t>
      </w:r>
    </w:p>
    <w:p w14:paraId="312034D1" w14:textId="4B47B40B" w:rsidR="00E269FE" w:rsidRPr="006A12BA" w:rsidRDefault="00E269FE" w:rsidP="00E269FE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lastRenderedPageBreak/>
        <w:t>Planom proračuna</w:t>
      </w:r>
      <w:r w:rsidR="003634F7">
        <w:rPr>
          <w:rFonts w:ascii="Arial" w:hAnsi="Arial" w:cs="Arial"/>
          <w:sz w:val="22"/>
        </w:rPr>
        <w:t xml:space="preserve">, </w:t>
      </w:r>
      <w:r w:rsidR="003634F7" w:rsidRPr="006A12BA">
        <w:rPr>
          <w:rFonts w:ascii="Arial" w:hAnsi="Arial" w:cs="Arial"/>
          <w:sz w:val="22"/>
        </w:rPr>
        <w:t xml:space="preserve">a u skladu s odredbama članka 56. </w:t>
      </w:r>
      <w:r w:rsidRPr="006A12BA">
        <w:rPr>
          <w:rFonts w:ascii="Arial" w:hAnsi="Arial" w:cs="Arial"/>
          <w:sz w:val="22"/>
        </w:rPr>
        <w:t>Odluk</w:t>
      </w:r>
      <w:r w:rsidR="003634F7">
        <w:rPr>
          <w:rFonts w:ascii="Arial" w:hAnsi="Arial" w:cs="Arial"/>
          <w:sz w:val="22"/>
        </w:rPr>
        <w:t>e</w:t>
      </w:r>
      <w:r w:rsidRPr="006A12BA">
        <w:rPr>
          <w:rFonts w:ascii="Arial" w:hAnsi="Arial" w:cs="Arial"/>
          <w:sz w:val="22"/>
        </w:rPr>
        <w:t xml:space="preserve"> o izvršavanju proračuna Grada </w:t>
      </w:r>
      <w:r w:rsidR="008A0C5C" w:rsidRPr="006A12BA">
        <w:rPr>
          <w:rFonts w:ascii="Arial" w:hAnsi="Arial" w:cs="Arial"/>
          <w:sz w:val="22"/>
        </w:rPr>
        <w:t>Drniša</w:t>
      </w:r>
      <w:r w:rsidRPr="006A12BA">
        <w:rPr>
          <w:rFonts w:ascii="Arial" w:hAnsi="Arial" w:cs="Arial"/>
          <w:sz w:val="22"/>
        </w:rPr>
        <w:t xml:space="preserve"> za </w:t>
      </w:r>
      <w:r w:rsidR="00C7567C">
        <w:rPr>
          <w:rFonts w:ascii="Arial" w:hAnsi="Arial" w:cs="Arial"/>
          <w:sz w:val="22"/>
        </w:rPr>
        <w:t>2023.</w:t>
      </w:r>
      <w:r w:rsidRPr="006A12BA">
        <w:rPr>
          <w:rFonts w:ascii="Arial" w:hAnsi="Arial" w:cs="Arial"/>
          <w:sz w:val="22"/>
        </w:rPr>
        <w:t xml:space="preserve"> godinu</w:t>
      </w:r>
      <w:bookmarkStart w:id="31" w:name="_Hlk140230241"/>
      <w:r w:rsidRPr="006A12BA">
        <w:rPr>
          <w:rFonts w:ascii="Arial" w:hAnsi="Arial" w:cs="Arial"/>
          <w:sz w:val="22"/>
        </w:rPr>
        <w:t xml:space="preserve">, utvrđena je visina proračunske zalihe </w:t>
      </w:r>
      <w:r w:rsidR="008A0C5C" w:rsidRPr="006A12BA">
        <w:rPr>
          <w:rFonts w:ascii="Arial" w:hAnsi="Arial" w:cs="Arial"/>
          <w:sz w:val="22"/>
        </w:rPr>
        <w:t xml:space="preserve">(tekuća pričuva) </w:t>
      </w:r>
      <w:r w:rsidRPr="006A12BA">
        <w:rPr>
          <w:rFonts w:ascii="Arial" w:hAnsi="Arial" w:cs="Arial"/>
          <w:sz w:val="22"/>
        </w:rPr>
        <w:t xml:space="preserve">kojom raspolaže Gradonačelnik u iznosu od </w:t>
      </w:r>
      <w:r w:rsidR="003634F7">
        <w:rPr>
          <w:rFonts w:ascii="Arial" w:hAnsi="Arial" w:cs="Arial"/>
          <w:sz w:val="22"/>
        </w:rPr>
        <w:t>13.300,00 €</w:t>
      </w:r>
      <w:r w:rsidRPr="006A12BA">
        <w:rPr>
          <w:rFonts w:ascii="Arial" w:hAnsi="Arial" w:cs="Arial"/>
          <w:sz w:val="22"/>
        </w:rPr>
        <w:t xml:space="preserve">. </w:t>
      </w:r>
    </w:p>
    <w:p w14:paraId="3B96F158" w14:textId="7D6C3059" w:rsidR="00E269FE" w:rsidRPr="006A12BA" w:rsidRDefault="00E269FE" w:rsidP="00E269FE">
      <w:pPr>
        <w:rPr>
          <w:rFonts w:ascii="Arial" w:hAnsi="Arial" w:cs="Arial"/>
          <w:sz w:val="22"/>
        </w:rPr>
      </w:pPr>
      <w:bookmarkStart w:id="32" w:name="_Hlk114742717"/>
      <w:bookmarkEnd w:id="31"/>
      <w:r w:rsidRPr="006A12BA">
        <w:rPr>
          <w:rFonts w:ascii="Arial" w:hAnsi="Arial" w:cs="Arial"/>
          <w:sz w:val="22"/>
        </w:rPr>
        <w:t xml:space="preserve">U prvom polugodištu </w:t>
      </w:r>
      <w:r w:rsidR="00C7567C">
        <w:rPr>
          <w:rFonts w:ascii="Arial" w:hAnsi="Arial" w:cs="Arial"/>
          <w:sz w:val="22"/>
        </w:rPr>
        <w:t>2023.</w:t>
      </w:r>
      <w:r w:rsidRPr="006A12BA">
        <w:rPr>
          <w:rFonts w:ascii="Arial" w:hAnsi="Arial" w:cs="Arial"/>
          <w:sz w:val="22"/>
        </w:rPr>
        <w:t xml:space="preserve"> godine korištena </w:t>
      </w:r>
      <w:r w:rsidR="008A0C5C" w:rsidRPr="006A12BA">
        <w:rPr>
          <w:rFonts w:ascii="Arial" w:hAnsi="Arial" w:cs="Arial"/>
          <w:sz w:val="22"/>
        </w:rPr>
        <w:t xml:space="preserve">su </w:t>
      </w:r>
      <w:r w:rsidRPr="006A12BA">
        <w:rPr>
          <w:rFonts w:ascii="Arial" w:hAnsi="Arial" w:cs="Arial"/>
          <w:sz w:val="22"/>
        </w:rPr>
        <w:t>sredstva proračunske zalihe</w:t>
      </w:r>
      <w:r w:rsidR="003B4DB1" w:rsidRPr="006A12BA">
        <w:rPr>
          <w:rFonts w:ascii="Arial" w:hAnsi="Arial" w:cs="Arial"/>
          <w:sz w:val="22"/>
        </w:rPr>
        <w:t xml:space="preserve"> (tekuće pričuve), </w:t>
      </w:r>
      <w:r w:rsidR="006A12BA" w:rsidRPr="006A12BA">
        <w:rPr>
          <w:rFonts w:ascii="Arial" w:hAnsi="Arial" w:cs="Arial"/>
          <w:sz w:val="22"/>
        </w:rPr>
        <w:t xml:space="preserve">i realizirana je u ukupnom iznosu od </w:t>
      </w:r>
      <w:r w:rsidR="001B225E">
        <w:rPr>
          <w:rFonts w:ascii="Arial" w:hAnsi="Arial" w:cs="Arial"/>
          <w:sz w:val="22"/>
        </w:rPr>
        <w:t xml:space="preserve">6.130,34 €, </w:t>
      </w:r>
      <w:r w:rsidR="003B4DB1" w:rsidRPr="006A12BA">
        <w:rPr>
          <w:rFonts w:ascii="Arial" w:hAnsi="Arial" w:cs="Arial"/>
          <w:sz w:val="22"/>
        </w:rPr>
        <w:t>kako slijedi</w:t>
      </w:r>
      <w:r w:rsidR="008A0C5C" w:rsidRPr="006A12BA">
        <w:rPr>
          <w:rFonts w:ascii="Arial" w:hAnsi="Arial" w:cs="Arial"/>
          <w:sz w:val="22"/>
        </w:rPr>
        <w:t>:</w:t>
      </w:r>
    </w:p>
    <w:p w14:paraId="2E708654" w14:textId="5C9D08B9" w:rsidR="003634F7" w:rsidRDefault="003634F7" w:rsidP="003634F7">
      <w:pPr>
        <w:pStyle w:val="Odlomakpopisa"/>
        <w:numPr>
          <w:ilvl w:val="0"/>
          <w:numId w:val="9"/>
        </w:numPr>
        <w:rPr>
          <w:rFonts w:ascii="Arial" w:hAnsi="Arial" w:cs="Arial"/>
          <w:sz w:val="22"/>
        </w:rPr>
      </w:pPr>
      <w:bookmarkStart w:id="33" w:name="_Hlk140232045"/>
      <w:r>
        <w:rPr>
          <w:rFonts w:ascii="Arial" w:hAnsi="Arial" w:cs="Arial"/>
          <w:sz w:val="22"/>
        </w:rPr>
        <w:t>SŠ I</w:t>
      </w:r>
      <w:r w:rsidRPr="006A12BA">
        <w:rPr>
          <w:rFonts w:ascii="Arial" w:hAnsi="Arial" w:cs="Arial"/>
          <w:sz w:val="22"/>
        </w:rPr>
        <w:t xml:space="preserve">vana </w:t>
      </w:r>
      <w:r>
        <w:rPr>
          <w:rFonts w:ascii="Arial" w:hAnsi="Arial" w:cs="Arial"/>
          <w:sz w:val="22"/>
        </w:rPr>
        <w:t xml:space="preserve">Meštrovića Drniš </w:t>
      </w:r>
      <w:r w:rsidRPr="006A12BA">
        <w:rPr>
          <w:rFonts w:ascii="Arial" w:hAnsi="Arial" w:cs="Arial"/>
          <w:sz w:val="22"/>
        </w:rPr>
        <w:t xml:space="preserve">- pomoć za </w:t>
      </w:r>
      <w:r w:rsidR="003C7ACD">
        <w:rPr>
          <w:rFonts w:ascii="Arial" w:hAnsi="Arial" w:cs="Arial"/>
          <w:sz w:val="22"/>
        </w:rPr>
        <w:t>odlazak na smotru srednjih ugostiteljsko turističkih škola u Zagrebu</w:t>
      </w:r>
      <w:r w:rsidRPr="006A12BA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300,00</w:t>
      </w:r>
      <w:r w:rsidRPr="006A12BA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€,</w:t>
      </w:r>
    </w:p>
    <w:bookmarkEnd w:id="33"/>
    <w:p w14:paraId="6B7311D2" w14:textId="0C179F8B" w:rsidR="003634F7" w:rsidRDefault="003634F7" w:rsidP="003634F7">
      <w:pPr>
        <w:pStyle w:val="Odlomakpopisa"/>
        <w:numPr>
          <w:ilvl w:val="0"/>
          <w:numId w:val="9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Medicinska škola Šibenik – pomoć za organizaciju maturalnog plesa 300,00 €,</w:t>
      </w:r>
    </w:p>
    <w:p w14:paraId="319654DE" w14:textId="6448AFD8" w:rsidR="003B4DB1" w:rsidRDefault="003634F7" w:rsidP="003634F7">
      <w:pPr>
        <w:pStyle w:val="Odlomakpopisa"/>
        <w:numPr>
          <w:ilvl w:val="0"/>
          <w:numId w:val="9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Planinarsko društvo </w:t>
      </w:r>
      <w:r w:rsidR="00350389">
        <w:rPr>
          <w:rFonts w:ascii="Arial" w:hAnsi="Arial" w:cs="Arial"/>
          <w:sz w:val="22"/>
        </w:rPr>
        <w:t>Promina</w:t>
      </w:r>
      <w:r>
        <w:rPr>
          <w:rFonts w:ascii="Arial" w:hAnsi="Arial" w:cs="Arial"/>
          <w:sz w:val="22"/>
        </w:rPr>
        <w:t xml:space="preserve"> </w:t>
      </w:r>
      <w:r w:rsidR="00350389">
        <w:rPr>
          <w:rFonts w:ascii="Arial" w:hAnsi="Arial" w:cs="Arial"/>
          <w:sz w:val="22"/>
        </w:rPr>
        <w:t>–</w:t>
      </w:r>
      <w:r>
        <w:rPr>
          <w:rFonts w:ascii="Arial" w:hAnsi="Arial" w:cs="Arial"/>
          <w:sz w:val="22"/>
        </w:rPr>
        <w:t xml:space="preserve"> </w:t>
      </w:r>
      <w:r w:rsidR="00350389">
        <w:rPr>
          <w:rFonts w:ascii="Arial" w:hAnsi="Arial" w:cs="Arial"/>
          <w:sz w:val="22"/>
        </w:rPr>
        <w:t>za organizaciju utrke Promina trail 650,00</w:t>
      </w:r>
      <w:r w:rsidR="003B4DB1" w:rsidRPr="006A12BA">
        <w:rPr>
          <w:rFonts w:ascii="Arial" w:hAnsi="Arial" w:cs="Arial"/>
          <w:sz w:val="22"/>
        </w:rPr>
        <w:t xml:space="preserve"> </w:t>
      </w:r>
      <w:r w:rsidR="00C7567C">
        <w:rPr>
          <w:rFonts w:ascii="Arial" w:hAnsi="Arial" w:cs="Arial"/>
          <w:sz w:val="22"/>
        </w:rPr>
        <w:t>€</w:t>
      </w:r>
      <w:r w:rsidR="00350389">
        <w:rPr>
          <w:rFonts w:ascii="Arial" w:hAnsi="Arial" w:cs="Arial"/>
          <w:sz w:val="22"/>
        </w:rPr>
        <w:t>,</w:t>
      </w:r>
    </w:p>
    <w:p w14:paraId="5E03EDCF" w14:textId="77777777" w:rsidR="00350389" w:rsidRDefault="00350389" w:rsidP="003634F7">
      <w:pPr>
        <w:pStyle w:val="Odlomakpopisa"/>
        <w:numPr>
          <w:ilvl w:val="0"/>
          <w:numId w:val="9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Izdavačka kuća umjetnika koji slikaju rukama i nogama – pomoć 7,83 €,</w:t>
      </w:r>
    </w:p>
    <w:p w14:paraId="09C132C1" w14:textId="77777777" w:rsidR="00350389" w:rsidRDefault="00350389" w:rsidP="003634F7">
      <w:pPr>
        <w:pStyle w:val="Odlomakpopisa"/>
        <w:numPr>
          <w:ilvl w:val="0"/>
          <w:numId w:val="9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Ekološka udruga Monte Promona – pomoć za kupnju posteljine za bolnicu Knin 400,00 €,</w:t>
      </w:r>
    </w:p>
    <w:p w14:paraId="2D3449F2" w14:textId="4B1F3C48" w:rsidR="006C000D" w:rsidRDefault="00350389" w:rsidP="003634F7">
      <w:pPr>
        <w:pStyle w:val="Odlomakpopisa"/>
        <w:numPr>
          <w:ilvl w:val="0"/>
          <w:numId w:val="9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Osnovna glazbena </w:t>
      </w:r>
      <w:r w:rsidR="006C000D">
        <w:rPr>
          <w:rFonts w:ascii="Arial" w:hAnsi="Arial" w:cs="Arial"/>
          <w:sz w:val="22"/>
        </w:rPr>
        <w:t>škola Krsto Odak – pomoć za organizaciju međunarodnog natjecanja u solfegsia i teorije 400,00 €,</w:t>
      </w:r>
    </w:p>
    <w:p w14:paraId="2CDA50AB" w14:textId="2FA773C1" w:rsidR="00350389" w:rsidRDefault="006C000D" w:rsidP="003634F7">
      <w:pPr>
        <w:pStyle w:val="Odlomakpopisa"/>
        <w:numPr>
          <w:ilvl w:val="0"/>
          <w:numId w:val="9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OŠ Antuna Mihanovića - </w:t>
      </w:r>
      <w:r w:rsidR="00350389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pomoć za kupnju dresova i tiskanja imena kluba ŠSD Čikola 350,00 €,</w:t>
      </w:r>
    </w:p>
    <w:p w14:paraId="6F429FCA" w14:textId="165562B3" w:rsidR="003B4DB1" w:rsidRDefault="006A12BA" w:rsidP="003634F7">
      <w:pPr>
        <w:pStyle w:val="Odlomakpopisa"/>
        <w:numPr>
          <w:ilvl w:val="0"/>
          <w:numId w:val="9"/>
        </w:numPr>
        <w:rPr>
          <w:rFonts w:ascii="Arial" w:hAnsi="Arial" w:cs="Arial"/>
          <w:sz w:val="22"/>
        </w:rPr>
      </w:pPr>
      <w:bookmarkStart w:id="34" w:name="_Hlk114747260"/>
      <w:bookmarkStart w:id="35" w:name="_Hlk140230413"/>
      <w:r>
        <w:rPr>
          <w:rFonts w:ascii="Arial" w:hAnsi="Arial" w:cs="Arial"/>
          <w:sz w:val="22"/>
        </w:rPr>
        <w:t>SŠ I</w:t>
      </w:r>
      <w:r w:rsidR="003B4DB1" w:rsidRPr="006A12BA">
        <w:rPr>
          <w:rFonts w:ascii="Arial" w:hAnsi="Arial" w:cs="Arial"/>
          <w:sz w:val="22"/>
        </w:rPr>
        <w:t xml:space="preserve">vana </w:t>
      </w:r>
      <w:r>
        <w:rPr>
          <w:rFonts w:ascii="Arial" w:hAnsi="Arial" w:cs="Arial"/>
          <w:sz w:val="22"/>
        </w:rPr>
        <w:t xml:space="preserve">Meštrovića Drniš </w:t>
      </w:r>
      <w:bookmarkEnd w:id="34"/>
      <w:r w:rsidR="006C000D">
        <w:rPr>
          <w:rFonts w:ascii="Arial" w:hAnsi="Arial" w:cs="Arial"/>
          <w:sz w:val="22"/>
        </w:rPr>
        <w:t>–</w:t>
      </w:r>
      <w:r w:rsidR="003B4DB1" w:rsidRPr="006A12BA">
        <w:rPr>
          <w:rFonts w:ascii="Arial" w:hAnsi="Arial" w:cs="Arial"/>
          <w:sz w:val="22"/>
        </w:rPr>
        <w:t xml:space="preserve"> pomoć</w:t>
      </w:r>
      <w:r w:rsidR="006C000D">
        <w:rPr>
          <w:rFonts w:ascii="Arial" w:hAnsi="Arial" w:cs="Arial"/>
          <w:sz w:val="22"/>
        </w:rPr>
        <w:t xml:space="preserve"> odlazak na 21. Međunarodni sajam vježbeničkih tvrtki 510,00 €,</w:t>
      </w:r>
    </w:p>
    <w:p w14:paraId="29EB9C88" w14:textId="281262A6" w:rsidR="00F640BA" w:rsidRDefault="00F640BA" w:rsidP="003634F7">
      <w:pPr>
        <w:pStyle w:val="Odlomakpopisa"/>
        <w:numPr>
          <w:ilvl w:val="0"/>
          <w:numId w:val="9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Počasni Bleiburški vod – pomoć za obilježavanje 78. obljetnice 500,00 €,</w:t>
      </w:r>
    </w:p>
    <w:p w14:paraId="53E91F94" w14:textId="3668E4B4" w:rsidR="00F640BA" w:rsidRDefault="00F640BA" w:rsidP="00F640BA">
      <w:pPr>
        <w:pStyle w:val="Odlomakpopisa"/>
        <w:numPr>
          <w:ilvl w:val="0"/>
          <w:numId w:val="9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SŠ I</w:t>
      </w:r>
      <w:r w:rsidRPr="006A12BA">
        <w:rPr>
          <w:rFonts w:ascii="Arial" w:hAnsi="Arial" w:cs="Arial"/>
          <w:sz w:val="22"/>
        </w:rPr>
        <w:t xml:space="preserve">vana </w:t>
      </w:r>
      <w:r>
        <w:rPr>
          <w:rFonts w:ascii="Arial" w:hAnsi="Arial" w:cs="Arial"/>
          <w:sz w:val="22"/>
        </w:rPr>
        <w:t>Meštrovića Drniš –</w:t>
      </w:r>
      <w:r w:rsidRPr="006A12BA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za pokriće troškova </w:t>
      </w:r>
      <w:r w:rsidRPr="006A12BA">
        <w:rPr>
          <w:rFonts w:ascii="Arial" w:hAnsi="Arial" w:cs="Arial"/>
          <w:sz w:val="22"/>
        </w:rPr>
        <w:t>mat</w:t>
      </w:r>
      <w:r>
        <w:rPr>
          <w:rFonts w:ascii="Arial" w:hAnsi="Arial" w:cs="Arial"/>
          <w:sz w:val="22"/>
        </w:rPr>
        <w:t>uralnog plesa</w:t>
      </w:r>
      <w:r w:rsidRPr="006A12BA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550,00</w:t>
      </w:r>
      <w:r w:rsidRPr="006A12BA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€,</w:t>
      </w:r>
    </w:p>
    <w:p w14:paraId="0F9364FC" w14:textId="1070105E" w:rsidR="00F640BA" w:rsidRDefault="00F640BA" w:rsidP="003634F7">
      <w:pPr>
        <w:pStyle w:val="Odlomakpopisa"/>
        <w:numPr>
          <w:ilvl w:val="0"/>
          <w:numId w:val="9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Podmirenje troškova za organizaciju smotre učeničkih zadruga Šibensko kninske županije 512,51 €,</w:t>
      </w:r>
    </w:p>
    <w:p w14:paraId="032EAD88" w14:textId="5ED69DA9" w:rsidR="00F640BA" w:rsidRDefault="00F640BA" w:rsidP="003634F7">
      <w:pPr>
        <w:pStyle w:val="Odlomakpopisa"/>
        <w:numPr>
          <w:ilvl w:val="0"/>
          <w:numId w:val="9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Ogranak Matice Hrvatske, pomoć za objavljivanje knjige 300,00 €,</w:t>
      </w:r>
    </w:p>
    <w:bookmarkEnd w:id="35"/>
    <w:p w14:paraId="0D78861C" w14:textId="032B2476" w:rsidR="003B4DB1" w:rsidRDefault="006A12BA" w:rsidP="003634F7">
      <w:pPr>
        <w:pStyle w:val="Odlomakpopisa"/>
        <w:numPr>
          <w:ilvl w:val="0"/>
          <w:numId w:val="9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SŠ Ivana Meštrovića Drniš</w:t>
      </w:r>
      <w:r w:rsidR="00F640BA">
        <w:rPr>
          <w:rFonts w:ascii="Arial" w:hAnsi="Arial" w:cs="Arial"/>
          <w:sz w:val="22"/>
        </w:rPr>
        <w:t xml:space="preserve"> </w:t>
      </w:r>
      <w:r w:rsidR="003B4DB1" w:rsidRPr="006A12BA">
        <w:rPr>
          <w:rFonts w:ascii="Arial" w:hAnsi="Arial" w:cs="Arial"/>
          <w:sz w:val="22"/>
        </w:rPr>
        <w:t xml:space="preserve">- pomoć za </w:t>
      </w:r>
      <w:r w:rsidR="00F640BA">
        <w:rPr>
          <w:rFonts w:ascii="Arial" w:hAnsi="Arial" w:cs="Arial"/>
          <w:sz w:val="22"/>
        </w:rPr>
        <w:t xml:space="preserve">organizaciju Innovation day 2023. 500,00 €, </w:t>
      </w:r>
      <w:r w:rsidR="003B4DB1" w:rsidRPr="006A12BA">
        <w:rPr>
          <w:rFonts w:ascii="Arial" w:hAnsi="Arial" w:cs="Arial"/>
          <w:sz w:val="22"/>
        </w:rPr>
        <w:t xml:space="preserve">                                                               </w:t>
      </w:r>
    </w:p>
    <w:p w14:paraId="479005D9" w14:textId="40696436" w:rsidR="00F640BA" w:rsidRDefault="001B225E" w:rsidP="003634F7">
      <w:pPr>
        <w:pStyle w:val="Odlomakpopisa"/>
        <w:numPr>
          <w:ilvl w:val="0"/>
          <w:numId w:val="9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Pomoć </w:t>
      </w:r>
      <w:r w:rsidR="00F640BA">
        <w:rPr>
          <w:rFonts w:ascii="Arial" w:hAnsi="Arial" w:cs="Arial"/>
          <w:sz w:val="22"/>
        </w:rPr>
        <w:t>za troškove liječenja</w:t>
      </w:r>
      <w:r>
        <w:rPr>
          <w:rFonts w:ascii="Arial" w:hAnsi="Arial" w:cs="Arial"/>
          <w:sz w:val="22"/>
        </w:rPr>
        <w:t xml:space="preserve"> </w:t>
      </w:r>
      <w:r w:rsidR="00673469">
        <w:rPr>
          <w:rFonts w:ascii="Arial" w:hAnsi="Arial" w:cs="Arial"/>
          <w:sz w:val="22"/>
        </w:rPr>
        <w:t xml:space="preserve">građanina </w:t>
      </w:r>
      <w:r>
        <w:rPr>
          <w:rFonts w:ascii="Arial" w:hAnsi="Arial" w:cs="Arial"/>
          <w:sz w:val="22"/>
        </w:rPr>
        <w:t>P.I. kao</w:t>
      </w:r>
      <w:r w:rsidR="00F640BA">
        <w:rPr>
          <w:rFonts w:ascii="Arial" w:hAnsi="Arial" w:cs="Arial"/>
          <w:sz w:val="22"/>
        </w:rPr>
        <w:t xml:space="preserve"> oboljele osobe 350,00 €,</w:t>
      </w:r>
      <w:r w:rsidR="006A12BA" w:rsidRPr="006A12BA">
        <w:rPr>
          <w:rFonts w:ascii="Arial" w:hAnsi="Arial" w:cs="Arial"/>
          <w:sz w:val="22"/>
        </w:rPr>
        <w:t xml:space="preserve"> </w:t>
      </w:r>
    </w:p>
    <w:p w14:paraId="6BCDF3A9" w14:textId="6B56475B" w:rsidR="00F640BA" w:rsidRDefault="00F640BA" w:rsidP="003634F7">
      <w:pPr>
        <w:pStyle w:val="Odlomakpopisa"/>
        <w:numPr>
          <w:ilvl w:val="0"/>
          <w:numId w:val="9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Župa Sv. Petra Si</w:t>
      </w:r>
      <w:r w:rsidR="001B225E">
        <w:rPr>
          <w:rFonts w:ascii="Arial" w:hAnsi="Arial" w:cs="Arial"/>
          <w:sz w:val="22"/>
        </w:rPr>
        <w:t>v</w:t>
      </w:r>
      <w:r>
        <w:rPr>
          <w:rFonts w:ascii="Arial" w:hAnsi="Arial" w:cs="Arial"/>
          <w:sz w:val="22"/>
        </w:rPr>
        <w:t>erić – pomoć za organizaciju proslave dana župe 500,00 €,</w:t>
      </w:r>
    </w:p>
    <w:p w14:paraId="6CB30F4A" w14:textId="4F15F1B6" w:rsidR="003B4DB1" w:rsidRPr="00301237" w:rsidRDefault="003B4DB1" w:rsidP="00301237">
      <w:pPr>
        <w:rPr>
          <w:rFonts w:ascii="Arial" w:hAnsi="Arial" w:cs="Arial"/>
          <w:sz w:val="22"/>
        </w:rPr>
      </w:pPr>
      <w:r w:rsidRPr="00301237">
        <w:rPr>
          <w:rFonts w:ascii="Arial" w:hAnsi="Arial" w:cs="Arial"/>
          <w:sz w:val="22"/>
        </w:rPr>
        <w:t xml:space="preserve">                                                                      </w:t>
      </w:r>
    </w:p>
    <w:p w14:paraId="4394A150" w14:textId="50B284FA" w:rsidR="00412D5B" w:rsidRPr="006A12BA" w:rsidRDefault="00412D5B" w:rsidP="00412D5B">
      <w:pPr>
        <w:pStyle w:val="Naslov2"/>
        <w:rPr>
          <w:rFonts w:ascii="Arial" w:hAnsi="Arial" w:cs="Arial"/>
          <w:sz w:val="22"/>
        </w:rPr>
      </w:pPr>
      <w:bookmarkStart w:id="36" w:name="_Toc144117981"/>
      <w:r w:rsidRPr="006A12BA">
        <w:rPr>
          <w:rFonts w:ascii="Arial" w:hAnsi="Arial" w:cs="Arial"/>
          <w:sz w:val="22"/>
        </w:rPr>
        <w:t>4.2. IZVJEŠTAJ O ZADUŽIVANJU NA DOMAĆEM I STRANOM TRŽIŠTU NOVCA I KAPITALA</w:t>
      </w:r>
      <w:bookmarkEnd w:id="36"/>
    </w:p>
    <w:bookmarkEnd w:id="32"/>
    <w:p w14:paraId="79DFB1FB" w14:textId="6BA44DB9" w:rsidR="00E269FE" w:rsidRPr="006A12BA" w:rsidRDefault="00E269FE" w:rsidP="00E269FE">
      <w:pPr>
        <w:rPr>
          <w:rFonts w:ascii="Arial" w:hAnsi="Arial" w:cs="Arial"/>
          <w:sz w:val="22"/>
        </w:rPr>
      </w:pPr>
    </w:p>
    <w:p w14:paraId="1946A96C" w14:textId="3B50863C" w:rsidR="00412D5B" w:rsidRDefault="00412D5B" w:rsidP="00E269FE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U ovom obračunskom razdoblju Grad se nije zaduživao.</w:t>
      </w:r>
    </w:p>
    <w:p w14:paraId="1DFB3766" w14:textId="6DD45530" w:rsidR="004F3342" w:rsidRDefault="001B225E" w:rsidP="004F334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Dugoročno zaduživanje Grada Drniša izvršeno je sklapanjem Ugovora o dugoročnom kreditu s Zagrebačkom bankom d.d. Zagreb (2019.) u iznosu od </w:t>
      </w:r>
      <w:r w:rsidR="004774A1">
        <w:rPr>
          <w:rFonts w:ascii="Arial" w:hAnsi="Arial" w:cs="Arial"/>
          <w:sz w:val="22"/>
        </w:rPr>
        <w:t>(</w:t>
      </w:r>
      <w:r>
        <w:rPr>
          <w:rFonts w:ascii="Arial" w:hAnsi="Arial" w:cs="Arial"/>
          <w:sz w:val="22"/>
        </w:rPr>
        <w:t>5.743.000,00 kn</w:t>
      </w:r>
      <w:r w:rsidR="004774A1">
        <w:rPr>
          <w:rFonts w:ascii="Arial" w:hAnsi="Arial" w:cs="Arial"/>
          <w:sz w:val="22"/>
        </w:rPr>
        <w:t>)</w:t>
      </w:r>
      <w:r>
        <w:rPr>
          <w:rFonts w:ascii="Arial" w:hAnsi="Arial" w:cs="Arial"/>
          <w:sz w:val="22"/>
        </w:rPr>
        <w:t>, odnosno</w:t>
      </w:r>
      <w:r w:rsidR="004774A1">
        <w:rPr>
          <w:rFonts w:ascii="Arial" w:hAnsi="Arial" w:cs="Arial"/>
          <w:sz w:val="22"/>
        </w:rPr>
        <w:t xml:space="preserve"> </w:t>
      </w:r>
      <w:r w:rsidR="004F3342">
        <w:rPr>
          <w:rFonts w:ascii="Arial" w:hAnsi="Arial" w:cs="Arial"/>
          <w:sz w:val="22"/>
        </w:rPr>
        <w:t xml:space="preserve">762.227,09 €, za </w:t>
      </w:r>
      <w:r w:rsidR="004F3342" w:rsidRPr="004F3342">
        <w:rPr>
          <w:rFonts w:ascii="Arial" w:hAnsi="Arial" w:cs="Arial"/>
          <w:sz w:val="22"/>
        </w:rPr>
        <w:t>Projekt</w:t>
      </w:r>
      <w:r w:rsidR="004F3342">
        <w:rPr>
          <w:rFonts w:ascii="Arial" w:hAnsi="Arial" w:cs="Arial"/>
          <w:sz w:val="22"/>
        </w:rPr>
        <w:t>e</w:t>
      </w:r>
      <w:r w:rsidR="004F3342" w:rsidRPr="004F3342">
        <w:rPr>
          <w:rFonts w:ascii="Arial" w:hAnsi="Arial" w:cs="Arial"/>
          <w:sz w:val="22"/>
        </w:rPr>
        <w:t xml:space="preserve"> sufinanciran</w:t>
      </w:r>
      <w:r w:rsidR="004F3342">
        <w:rPr>
          <w:rFonts w:ascii="Arial" w:hAnsi="Arial" w:cs="Arial"/>
          <w:sz w:val="22"/>
        </w:rPr>
        <w:t>e</w:t>
      </w:r>
      <w:r w:rsidR="004F3342" w:rsidRPr="004F3342">
        <w:rPr>
          <w:rFonts w:ascii="Arial" w:hAnsi="Arial" w:cs="Arial"/>
          <w:sz w:val="22"/>
        </w:rPr>
        <w:t xml:space="preserve"> iz EU fondova:</w:t>
      </w:r>
      <w:r w:rsidR="004F3342">
        <w:rPr>
          <w:rFonts w:ascii="Arial" w:hAnsi="Arial" w:cs="Arial"/>
          <w:sz w:val="22"/>
        </w:rPr>
        <w:t xml:space="preserve"> </w:t>
      </w:r>
      <w:r w:rsidR="004F3342" w:rsidRPr="004F3342">
        <w:rPr>
          <w:rFonts w:ascii="Arial" w:hAnsi="Arial" w:cs="Arial"/>
          <w:sz w:val="22"/>
        </w:rPr>
        <w:t>„Natura Drniš-održivi razvoj drniške prirodne baštine“</w:t>
      </w:r>
      <w:r w:rsidR="004F3342">
        <w:rPr>
          <w:rFonts w:ascii="Arial" w:hAnsi="Arial" w:cs="Arial"/>
          <w:sz w:val="22"/>
        </w:rPr>
        <w:t xml:space="preserve">, i </w:t>
      </w:r>
      <w:r w:rsidR="004F3342" w:rsidRPr="004F3342">
        <w:rPr>
          <w:rFonts w:ascii="Arial" w:hAnsi="Arial" w:cs="Arial"/>
          <w:sz w:val="22"/>
        </w:rPr>
        <w:t>„Adriatic Canyoning-uređenje biciklističkih staza</w:t>
      </w:r>
      <w:r w:rsidR="004F3342">
        <w:rPr>
          <w:rFonts w:ascii="Arial" w:hAnsi="Arial" w:cs="Arial"/>
          <w:sz w:val="22"/>
        </w:rPr>
        <w:t>.</w:t>
      </w:r>
    </w:p>
    <w:p w14:paraId="56FAEE7B" w14:textId="70D8DB55" w:rsidR="001B225E" w:rsidRPr="006A12BA" w:rsidRDefault="004F3342" w:rsidP="00E269FE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Po navedenom zaduženju do kraja ovog obračunskog razdoblja otplaćeno je 365.317,44 €. </w:t>
      </w:r>
      <w:r w:rsidR="001B225E">
        <w:rPr>
          <w:rFonts w:ascii="Arial" w:hAnsi="Arial" w:cs="Arial"/>
          <w:sz w:val="22"/>
        </w:rPr>
        <w:t xml:space="preserve"> </w:t>
      </w:r>
    </w:p>
    <w:p w14:paraId="28DFE432" w14:textId="6022EC23" w:rsidR="00412D5B" w:rsidRDefault="004F3342" w:rsidP="00E269FE">
      <w:pPr>
        <w:rPr>
          <w:rFonts w:ascii="Arial" w:hAnsi="Arial" w:cs="Arial"/>
          <w:noProof/>
          <w:sz w:val="22"/>
        </w:rPr>
      </w:pPr>
      <w:r>
        <w:rPr>
          <w:rFonts w:ascii="Arial" w:hAnsi="Arial" w:cs="Arial"/>
          <w:noProof/>
          <w:sz w:val="22"/>
        </w:rPr>
        <w:t>Stanje obveza na dan 30.06.2023. iznosi 396.909,65 €.</w:t>
      </w:r>
    </w:p>
    <w:p w14:paraId="68AB0881" w14:textId="66533A1C" w:rsidR="008A2486" w:rsidRDefault="008A2486" w:rsidP="00E269FE">
      <w:pPr>
        <w:rPr>
          <w:rFonts w:ascii="Arial" w:hAnsi="Arial" w:cs="Arial"/>
          <w:noProof/>
          <w:sz w:val="22"/>
        </w:rPr>
      </w:pPr>
      <w:bookmarkStart w:id="37" w:name="_Hlk140236315"/>
      <w:r>
        <w:rPr>
          <w:rFonts w:ascii="Arial" w:hAnsi="Arial" w:cs="Arial"/>
          <w:noProof/>
          <w:sz w:val="22"/>
        </w:rPr>
        <w:t xml:space="preserve">Kratkoročne obveze za beskamatni zajam iz državnog proračuna </w:t>
      </w:r>
      <w:bookmarkEnd w:id="37"/>
      <w:r>
        <w:rPr>
          <w:rFonts w:ascii="Arial" w:hAnsi="Arial" w:cs="Arial"/>
          <w:noProof/>
          <w:sz w:val="22"/>
        </w:rPr>
        <w:t>za povrat poreza na dohodak iznose 247.811,70 €.</w:t>
      </w:r>
    </w:p>
    <w:p w14:paraId="3DEF4DBE" w14:textId="4F3199AF" w:rsidR="008A2486" w:rsidRDefault="008A2486" w:rsidP="00E269FE">
      <w:pPr>
        <w:rPr>
          <w:rFonts w:ascii="Arial" w:hAnsi="Arial" w:cs="Arial"/>
          <w:noProof/>
          <w:sz w:val="22"/>
        </w:rPr>
      </w:pPr>
      <w:r>
        <w:rPr>
          <w:rFonts w:ascii="Arial" w:hAnsi="Arial" w:cs="Arial"/>
          <w:noProof/>
          <w:sz w:val="22"/>
        </w:rPr>
        <w:t>Kratkoročne obveze za beskamatni zajam iz državnog proračuna za odgođena plaćanja poreza iznose 36.730,52 €.</w:t>
      </w:r>
    </w:p>
    <w:p w14:paraId="2CC310AE" w14:textId="77777777" w:rsidR="008A2486" w:rsidRPr="006A12BA" w:rsidRDefault="008A2486" w:rsidP="00E269FE">
      <w:pPr>
        <w:rPr>
          <w:rFonts w:ascii="Arial" w:hAnsi="Arial" w:cs="Arial"/>
          <w:sz w:val="22"/>
        </w:rPr>
      </w:pPr>
    </w:p>
    <w:p w14:paraId="29CB9A2B" w14:textId="1B8B0B87" w:rsidR="00E269FE" w:rsidRPr="006A12BA" w:rsidRDefault="00426CA0" w:rsidP="00426CA0">
      <w:pPr>
        <w:pStyle w:val="Naslov2"/>
        <w:rPr>
          <w:rFonts w:ascii="Arial" w:hAnsi="Arial" w:cs="Arial"/>
          <w:sz w:val="22"/>
        </w:rPr>
      </w:pPr>
      <w:bookmarkStart w:id="38" w:name="_Toc144117982"/>
      <w:r w:rsidRPr="006A12BA">
        <w:rPr>
          <w:rFonts w:ascii="Arial" w:hAnsi="Arial" w:cs="Arial"/>
          <w:sz w:val="22"/>
        </w:rPr>
        <w:lastRenderedPageBreak/>
        <w:t>4.3. IZVJEŠTAJ O DANIM JAMSTVIMA I PLAĆANJA PO PROTESTIRANIM JAMSTVIMA</w:t>
      </w:r>
      <w:bookmarkEnd w:id="38"/>
    </w:p>
    <w:p w14:paraId="4045FC48" w14:textId="57EC1F83" w:rsidR="00426CA0" w:rsidRPr="006A12BA" w:rsidRDefault="00426CA0" w:rsidP="00426CA0">
      <w:pPr>
        <w:rPr>
          <w:rFonts w:ascii="Arial" w:hAnsi="Arial" w:cs="Arial"/>
          <w:sz w:val="22"/>
        </w:rPr>
      </w:pPr>
    </w:p>
    <w:p w14:paraId="55FAD3C5" w14:textId="478A2607" w:rsidR="00503E7D" w:rsidRDefault="00426CA0" w:rsidP="00426CA0">
      <w:pPr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Grad Drniš nema aktivnih jamstva u izvještajnom razdoblju. </w:t>
      </w:r>
      <w:bookmarkEnd w:id="27"/>
    </w:p>
    <w:p w14:paraId="02C5158F" w14:textId="61794C52" w:rsidR="00412AFC" w:rsidRDefault="00412AFC" w:rsidP="00426CA0">
      <w:pPr>
        <w:ind w:left="-5"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                          Pročelnik:</w:t>
      </w:r>
    </w:p>
    <w:p w14:paraId="5DD8CE90" w14:textId="0571C6C0" w:rsidR="00412AFC" w:rsidRPr="006A12BA" w:rsidRDefault="00412AFC" w:rsidP="00426CA0">
      <w:pPr>
        <w:ind w:left="-5"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                          Ivana Sučić, dipl.oec.</w:t>
      </w:r>
      <w:bookmarkStart w:id="39" w:name="_GoBack"/>
      <w:bookmarkEnd w:id="39"/>
    </w:p>
    <w:sectPr w:rsidR="00412AFC" w:rsidRPr="006A12BA">
      <w:footerReference w:type="default" r:id="rId8"/>
      <w:pgSz w:w="11906" w:h="16838"/>
      <w:pgMar w:top="1421" w:right="1415" w:bottom="1468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5835B4" w14:textId="77777777" w:rsidR="00C426F9" w:rsidRDefault="00C426F9" w:rsidP="002F7C81">
      <w:pPr>
        <w:spacing w:after="0" w:line="240" w:lineRule="auto"/>
      </w:pPr>
      <w:r>
        <w:separator/>
      </w:r>
    </w:p>
  </w:endnote>
  <w:endnote w:type="continuationSeparator" w:id="0">
    <w:p w14:paraId="0DF37720" w14:textId="77777777" w:rsidR="00C426F9" w:rsidRDefault="00C426F9" w:rsidP="002F7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Garamond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7893462"/>
      <w:docPartObj>
        <w:docPartGallery w:val="Page Numbers (Bottom of Page)"/>
        <w:docPartUnique/>
      </w:docPartObj>
    </w:sdtPr>
    <w:sdtEndPr/>
    <w:sdtContent>
      <w:p w14:paraId="75B5F916" w14:textId="56BD926F" w:rsidR="002F7C81" w:rsidRDefault="002F7C81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2AFC">
          <w:rPr>
            <w:noProof/>
          </w:rPr>
          <w:t>17</w:t>
        </w:r>
        <w:r>
          <w:fldChar w:fldCharType="end"/>
        </w:r>
      </w:p>
    </w:sdtContent>
  </w:sdt>
  <w:p w14:paraId="1B37CC10" w14:textId="77777777" w:rsidR="002F7C81" w:rsidRDefault="002F7C8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B8C04E" w14:textId="77777777" w:rsidR="00C426F9" w:rsidRDefault="00C426F9" w:rsidP="002F7C81">
      <w:pPr>
        <w:spacing w:after="0" w:line="240" w:lineRule="auto"/>
      </w:pPr>
      <w:r>
        <w:separator/>
      </w:r>
    </w:p>
  </w:footnote>
  <w:footnote w:type="continuationSeparator" w:id="0">
    <w:p w14:paraId="7CAC5F73" w14:textId="77777777" w:rsidR="00C426F9" w:rsidRDefault="00C426F9" w:rsidP="002F7C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C555A"/>
    <w:multiLevelType w:val="hybridMultilevel"/>
    <w:tmpl w:val="253E365A"/>
    <w:lvl w:ilvl="0" w:tplc="0CD81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13235"/>
    <w:multiLevelType w:val="hybridMultilevel"/>
    <w:tmpl w:val="54F82B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42068"/>
    <w:multiLevelType w:val="hybridMultilevel"/>
    <w:tmpl w:val="708059E8"/>
    <w:lvl w:ilvl="0" w:tplc="90D49E4C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4611D90"/>
    <w:multiLevelType w:val="hybridMultilevel"/>
    <w:tmpl w:val="07AA84AC"/>
    <w:lvl w:ilvl="0" w:tplc="241238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E3E33"/>
    <w:multiLevelType w:val="hybridMultilevel"/>
    <w:tmpl w:val="C682161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17BCA"/>
    <w:multiLevelType w:val="hybridMultilevel"/>
    <w:tmpl w:val="0DC80A5E"/>
    <w:lvl w:ilvl="0" w:tplc="6CBE4A66">
      <w:start w:val="1"/>
      <w:numFmt w:val="decimal"/>
      <w:lvlText w:val="%1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B4BAA"/>
    <w:multiLevelType w:val="hybridMultilevel"/>
    <w:tmpl w:val="7F3A40C8"/>
    <w:lvl w:ilvl="0" w:tplc="90D49E4C">
      <w:start w:val="1"/>
      <w:numFmt w:val="bullet"/>
      <w:lvlText w:val="-"/>
      <w:lvlJc w:val="left"/>
      <w:pPr>
        <w:ind w:left="184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413D12EA"/>
    <w:multiLevelType w:val="hybridMultilevel"/>
    <w:tmpl w:val="2A821240"/>
    <w:lvl w:ilvl="0" w:tplc="52367A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AA5F3C"/>
    <w:multiLevelType w:val="hybridMultilevel"/>
    <w:tmpl w:val="91A60E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6"/>
  </w:num>
  <w:num w:numId="7">
    <w:abstractNumId w:val="1"/>
  </w:num>
  <w:num w:numId="8">
    <w:abstractNumId w:val="3"/>
  </w:num>
  <w:num w:numId="9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6C"/>
    <w:rsid w:val="00003607"/>
    <w:rsid w:val="0001083A"/>
    <w:rsid w:val="0001394D"/>
    <w:rsid w:val="00013C94"/>
    <w:rsid w:val="000202C8"/>
    <w:rsid w:val="00021D1F"/>
    <w:rsid w:val="000343B5"/>
    <w:rsid w:val="0004134E"/>
    <w:rsid w:val="000514EF"/>
    <w:rsid w:val="0006476C"/>
    <w:rsid w:val="000740A0"/>
    <w:rsid w:val="0007577E"/>
    <w:rsid w:val="000815C1"/>
    <w:rsid w:val="00085845"/>
    <w:rsid w:val="00092750"/>
    <w:rsid w:val="0009766C"/>
    <w:rsid w:val="000A21BB"/>
    <w:rsid w:val="000C2159"/>
    <w:rsid w:val="000C55B2"/>
    <w:rsid w:val="000D067F"/>
    <w:rsid w:val="000D2EB5"/>
    <w:rsid w:val="000D654D"/>
    <w:rsid w:val="000E3D56"/>
    <w:rsid w:val="000E451D"/>
    <w:rsid w:val="000E481F"/>
    <w:rsid w:val="000E5465"/>
    <w:rsid w:val="000F27E4"/>
    <w:rsid w:val="0010101F"/>
    <w:rsid w:val="001016F1"/>
    <w:rsid w:val="001136CA"/>
    <w:rsid w:val="00114109"/>
    <w:rsid w:val="001202A5"/>
    <w:rsid w:val="00123EDC"/>
    <w:rsid w:val="001256A8"/>
    <w:rsid w:val="001435BF"/>
    <w:rsid w:val="00143F08"/>
    <w:rsid w:val="0014611B"/>
    <w:rsid w:val="00151335"/>
    <w:rsid w:val="001533BD"/>
    <w:rsid w:val="00155C2B"/>
    <w:rsid w:val="001606C9"/>
    <w:rsid w:val="00160787"/>
    <w:rsid w:val="00161951"/>
    <w:rsid w:val="001929DD"/>
    <w:rsid w:val="001A3F3C"/>
    <w:rsid w:val="001B225E"/>
    <w:rsid w:val="001C347E"/>
    <w:rsid w:val="001C6A48"/>
    <w:rsid w:val="001D2136"/>
    <w:rsid w:val="001D22AF"/>
    <w:rsid w:val="001E0552"/>
    <w:rsid w:val="001E09E4"/>
    <w:rsid w:val="001F5EA1"/>
    <w:rsid w:val="0020079D"/>
    <w:rsid w:val="0020267E"/>
    <w:rsid w:val="002039E1"/>
    <w:rsid w:val="0021366B"/>
    <w:rsid w:val="00225721"/>
    <w:rsid w:val="00234A88"/>
    <w:rsid w:val="0024183D"/>
    <w:rsid w:val="00245F7D"/>
    <w:rsid w:val="00246DA9"/>
    <w:rsid w:val="00247C2F"/>
    <w:rsid w:val="002566F9"/>
    <w:rsid w:val="00261594"/>
    <w:rsid w:val="002619FA"/>
    <w:rsid w:val="00265D25"/>
    <w:rsid w:val="002779F7"/>
    <w:rsid w:val="00282C0A"/>
    <w:rsid w:val="00284600"/>
    <w:rsid w:val="0029032C"/>
    <w:rsid w:val="002914B8"/>
    <w:rsid w:val="0029207D"/>
    <w:rsid w:val="00292400"/>
    <w:rsid w:val="002A65C9"/>
    <w:rsid w:val="002B2C5A"/>
    <w:rsid w:val="002D1063"/>
    <w:rsid w:val="002D2F98"/>
    <w:rsid w:val="002D4BF2"/>
    <w:rsid w:val="002E7307"/>
    <w:rsid w:val="002F2542"/>
    <w:rsid w:val="002F4D68"/>
    <w:rsid w:val="002F7C81"/>
    <w:rsid w:val="00300EFD"/>
    <w:rsid w:val="00301237"/>
    <w:rsid w:val="00303662"/>
    <w:rsid w:val="0030411A"/>
    <w:rsid w:val="00305522"/>
    <w:rsid w:val="00311B63"/>
    <w:rsid w:val="00313EC6"/>
    <w:rsid w:val="003255D6"/>
    <w:rsid w:val="00331AF2"/>
    <w:rsid w:val="00333043"/>
    <w:rsid w:val="00335972"/>
    <w:rsid w:val="00343173"/>
    <w:rsid w:val="00350389"/>
    <w:rsid w:val="00350C68"/>
    <w:rsid w:val="003634F7"/>
    <w:rsid w:val="00364E3E"/>
    <w:rsid w:val="00367D4A"/>
    <w:rsid w:val="00372FD5"/>
    <w:rsid w:val="00373F69"/>
    <w:rsid w:val="003814D8"/>
    <w:rsid w:val="00392F92"/>
    <w:rsid w:val="00397D04"/>
    <w:rsid w:val="003A04C9"/>
    <w:rsid w:val="003A6825"/>
    <w:rsid w:val="003B4DB1"/>
    <w:rsid w:val="003B4FE5"/>
    <w:rsid w:val="003C40F7"/>
    <w:rsid w:val="003C5E06"/>
    <w:rsid w:val="003C7ACD"/>
    <w:rsid w:val="003D130E"/>
    <w:rsid w:val="003E05AB"/>
    <w:rsid w:val="003E0A37"/>
    <w:rsid w:val="003E2BA9"/>
    <w:rsid w:val="003E6BA2"/>
    <w:rsid w:val="003E7AE8"/>
    <w:rsid w:val="003F201F"/>
    <w:rsid w:val="00411B5A"/>
    <w:rsid w:val="00412AFC"/>
    <w:rsid w:val="00412D5B"/>
    <w:rsid w:val="00416081"/>
    <w:rsid w:val="00420C15"/>
    <w:rsid w:val="00426CA0"/>
    <w:rsid w:val="00431337"/>
    <w:rsid w:val="004337F1"/>
    <w:rsid w:val="004359D8"/>
    <w:rsid w:val="00445DCA"/>
    <w:rsid w:val="004672C4"/>
    <w:rsid w:val="00474E21"/>
    <w:rsid w:val="004774A1"/>
    <w:rsid w:val="00480C53"/>
    <w:rsid w:val="00494362"/>
    <w:rsid w:val="004A5297"/>
    <w:rsid w:val="004B6FDC"/>
    <w:rsid w:val="004C6B19"/>
    <w:rsid w:val="004D091C"/>
    <w:rsid w:val="004D1DEB"/>
    <w:rsid w:val="004E2BFE"/>
    <w:rsid w:val="004F27B1"/>
    <w:rsid w:val="004F3342"/>
    <w:rsid w:val="00500901"/>
    <w:rsid w:val="00503E7D"/>
    <w:rsid w:val="00504183"/>
    <w:rsid w:val="0051179B"/>
    <w:rsid w:val="00512B90"/>
    <w:rsid w:val="0051422E"/>
    <w:rsid w:val="00523221"/>
    <w:rsid w:val="005309D8"/>
    <w:rsid w:val="00532021"/>
    <w:rsid w:val="00542C4E"/>
    <w:rsid w:val="00571737"/>
    <w:rsid w:val="00571A16"/>
    <w:rsid w:val="00571A3F"/>
    <w:rsid w:val="00573167"/>
    <w:rsid w:val="00575B0A"/>
    <w:rsid w:val="0057776A"/>
    <w:rsid w:val="00582220"/>
    <w:rsid w:val="00586A5C"/>
    <w:rsid w:val="00591EDB"/>
    <w:rsid w:val="005A291F"/>
    <w:rsid w:val="005A4181"/>
    <w:rsid w:val="005A474C"/>
    <w:rsid w:val="005A5A1A"/>
    <w:rsid w:val="005B0820"/>
    <w:rsid w:val="005C003E"/>
    <w:rsid w:val="005C1B8F"/>
    <w:rsid w:val="005D5674"/>
    <w:rsid w:val="005F2CA5"/>
    <w:rsid w:val="005F3FB3"/>
    <w:rsid w:val="00603F6F"/>
    <w:rsid w:val="00605183"/>
    <w:rsid w:val="006119A3"/>
    <w:rsid w:val="00621FBF"/>
    <w:rsid w:val="006226DB"/>
    <w:rsid w:val="006244E6"/>
    <w:rsid w:val="0062673C"/>
    <w:rsid w:val="006605F9"/>
    <w:rsid w:val="00662E13"/>
    <w:rsid w:val="00670965"/>
    <w:rsid w:val="00673469"/>
    <w:rsid w:val="00673F59"/>
    <w:rsid w:val="00685465"/>
    <w:rsid w:val="006A12BA"/>
    <w:rsid w:val="006A5CDD"/>
    <w:rsid w:val="006B30DF"/>
    <w:rsid w:val="006C000D"/>
    <w:rsid w:val="006C393F"/>
    <w:rsid w:val="006D4E24"/>
    <w:rsid w:val="006D5F2E"/>
    <w:rsid w:val="006D7292"/>
    <w:rsid w:val="006D737A"/>
    <w:rsid w:val="00700959"/>
    <w:rsid w:val="00720082"/>
    <w:rsid w:val="00723888"/>
    <w:rsid w:val="0074524D"/>
    <w:rsid w:val="00750B03"/>
    <w:rsid w:val="0075453D"/>
    <w:rsid w:val="00762781"/>
    <w:rsid w:val="00781A89"/>
    <w:rsid w:val="007931EC"/>
    <w:rsid w:val="00794550"/>
    <w:rsid w:val="007A07F2"/>
    <w:rsid w:val="007A5C91"/>
    <w:rsid w:val="007C2D78"/>
    <w:rsid w:val="007C52EE"/>
    <w:rsid w:val="007E3A45"/>
    <w:rsid w:val="00810295"/>
    <w:rsid w:val="008122B9"/>
    <w:rsid w:val="00817288"/>
    <w:rsid w:val="008404AA"/>
    <w:rsid w:val="008429C1"/>
    <w:rsid w:val="00871ECD"/>
    <w:rsid w:val="0087378A"/>
    <w:rsid w:val="00886B23"/>
    <w:rsid w:val="00891818"/>
    <w:rsid w:val="00891B62"/>
    <w:rsid w:val="008A0C5C"/>
    <w:rsid w:val="008A1E48"/>
    <w:rsid w:val="008A2486"/>
    <w:rsid w:val="008A2A17"/>
    <w:rsid w:val="008A4D3D"/>
    <w:rsid w:val="008A6021"/>
    <w:rsid w:val="008B0163"/>
    <w:rsid w:val="008B2FE7"/>
    <w:rsid w:val="008B4C47"/>
    <w:rsid w:val="008C677D"/>
    <w:rsid w:val="008D2452"/>
    <w:rsid w:val="008D3219"/>
    <w:rsid w:val="008D47D4"/>
    <w:rsid w:val="008D5D16"/>
    <w:rsid w:val="008E0CEB"/>
    <w:rsid w:val="008E3367"/>
    <w:rsid w:val="008E3BA6"/>
    <w:rsid w:val="008F0508"/>
    <w:rsid w:val="008F5005"/>
    <w:rsid w:val="00922CB7"/>
    <w:rsid w:val="00923DC3"/>
    <w:rsid w:val="00931824"/>
    <w:rsid w:val="009331C5"/>
    <w:rsid w:val="00956E14"/>
    <w:rsid w:val="00973CC1"/>
    <w:rsid w:val="009831B2"/>
    <w:rsid w:val="009932E6"/>
    <w:rsid w:val="00996B76"/>
    <w:rsid w:val="009971E7"/>
    <w:rsid w:val="009A3B6D"/>
    <w:rsid w:val="009A507E"/>
    <w:rsid w:val="009B486A"/>
    <w:rsid w:val="009C0898"/>
    <w:rsid w:val="009C442E"/>
    <w:rsid w:val="009D25F2"/>
    <w:rsid w:val="009E6EFC"/>
    <w:rsid w:val="009E6F88"/>
    <w:rsid w:val="009F133C"/>
    <w:rsid w:val="009F2E9C"/>
    <w:rsid w:val="009F53E1"/>
    <w:rsid w:val="009F5538"/>
    <w:rsid w:val="00A045E4"/>
    <w:rsid w:val="00A1025B"/>
    <w:rsid w:val="00A12D66"/>
    <w:rsid w:val="00A16DB3"/>
    <w:rsid w:val="00A434D3"/>
    <w:rsid w:val="00A47A39"/>
    <w:rsid w:val="00A55D35"/>
    <w:rsid w:val="00A57A2A"/>
    <w:rsid w:val="00A61647"/>
    <w:rsid w:val="00A63EB5"/>
    <w:rsid w:val="00A66AF4"/>
    <w:rsid w:val="00A75B2D"/>
    <w:rsid w:val="00A860BF"/>
    <w:rsid w:val="00A86F34"/>
    <w:rsid w:val="00A91A7D"/>
    <w:rsid w:val="00A9366C"/>
    <w:rsid w:val="00A93A5D"/>
    <w:rsid w:val="00A95054"/>
    <w:rsid w:val="00AA143D"/>
    <w:rsid w:val="00AA6BDF"/>
    <w:rsid w:val="00AB2F63"/>
    <w:rsid w:val="00AB325A"/>
    <w:rsid w:val="00AD2B73"/>
    <w:rsid w:val="00AF1691"/>
    <w:rsid w:val="00B0318B"/>
    <w:rsid w:val="00B07969"/>
    <w:rsid w:val="00B1131E"/>
    <w:rsid w:val="00B14DA2"/>
    <w:rsid w:val="00B33958"/>
    <w:rsid w:val="00B340AF"/>
    <w:rsid w:val="00B47183"/>
    <w:rsid w:val="00B555AF"/>
    <w:rsid w:val="00B67865"/>
    <w:rsid w:val="00B733B9"/>
    <w:rsid w:val="00B74C5B"/>
    <w:rsid w:val="00B76163"/>
    <w:rsid w:val="00B82830"/>
    <w:rsid w:val="00B847C5"/>
    <w:rsid w:val="00B84BCC"/>
    <w:rsid w:val="00B907A9"/>
    <w:rsid w:val="00BA2EBE"/>
    <w:rsid w:val="00BA7DF4"/>
    <w:rsid w:val="00BC41FA"/>
    <w:rsid w:val="00BC5202"/>
    <w:rsid w:val="00BD0836"/>
    <w:rsid w:val="00BE1328"/>
    <w:rsid w:val="00BE2B4A"/>
    <w:rsid w:val="00BE7180"/>
    <w:rsid w:val="00BF15EF"/>
    <w:rsid w:val="00C00E99"/>
    <w:rsid w:val="00C066A1"/>
    <w:rsid w:val="00C06F76"/>
    <w:rsid w:val="00C14933"/>
    <w:rsid w:val="00C21317"/>
    <w:rsid w:val="00C22F73"/>
    <w:rsid w:val="00C33362"/>
    <w:rsid w:val="00C37BAE"/>
    <w:rsid w:val="00C40690"/>
    <w:rsid w:val="00C426F9"/>
    <w:rsid w:val="00C4421B"/>
    <w:rsid w:val="00C56BFC"/>
    <w:rsid w:val="00C6065F"/>
    <w:rsid w:val="00C70B06"/>
    <w:rsid w:val="00C71D64"/>
    <w:rsid w:val="00C7567C"/>
    <w:rsid w:val="00C9377C"/>
    <w:rsid w:val="00CA5669"/>
    <w:rsid w:val="00CB0798"/>
    <w:rsid w:val="00CC6EAF"/>
    <w:rsid w:val="00CD081C"/>
    <w:rsid w:val="00CD113E"/>
    <w:rsid w:val="00CD3811"/>
    <w:rsid w:val="00CE1230"/>
    <w:rsid w:val="00CE4301"/>
    <w:rsid w:val="00CE6790"/>
    <w:rsid w:val="00D03C03"/>
    <w:rsid w:val="00D155E3"/>
    <w:rsid w:val="00D15804"/>
    <w:rsid w:val="00D2058A"/>
    <w:rsid w:val="00D309FC"/>
    <w:rsid w:val="00D343B7"/>
    <w:rsid w:val="00D372D5"/>
    <w:rsid w:val="00D43A37"/>
    <w:rsid w:val="00D442C3"/>
    <w:rsid w:val="00D46686"/>
    <w:rsid w:val="00D514AD"/>
    <w:rsid w:val="00D537AC"/>
    <w:rsid w:val="00D55D80"/>
    <w:rsid w:val="00D72516"/>
    <w:rsid w:val="00D7477A"/>
    <w:rsid w:val="00D92F95"/>
    <w:rsid w:val="00DC2FFA"/>
    <w:rsid w:val="00DC4189"/>
    <w:rsid w:val="00DC54C7"/>
    <w:rsid w:val="00DE0F32"/>
    <w:rsid w:val="00DE63A5"/>
    <w:rsid w:val="00E07912"/>
    <w:rsid w:val="00E129B5"/>
    <w:rsid w:val="00E258FE"/>
    <w:rsid w:val="00E269FE"/>
    <w:rsid w:val="00E33F17"/>
    <w:rsid w:val="00E67544"/>
    <w:rsid w:val="00EA001C"/>
    <w:rsid w:val="00EA3D36"/>
    <w:rsid w:val="00EA4ADE"/>
    <w:rsid w:val="00EA6D90"/>
    <w:rsid w:val="00EC5E2D"/>
    <w:rsid w:val="00ED2957"/>
    <w:rsid w:val="00EE0E1E"/>
    <w:rsid w:val="00EE6177"/>
    <w:rsid w:val="00EE6937"/>
    <w:rsid w:val="00EF7FBF"/>
    <w:rsid w:val="00F07BC9"/>
    <w:rsid w:val="00F14861"/>
    <w:rsid w:val="00F15995"/>
    <w:rsid w:val="00F45D00"/>
    <w:rsid w:val="00F640BA"/>
    <w:rsid w:val="00F7091E"/>
    <w:rsid w:val="00F7205E"/>
    <w:rsid w:val="00F808D8"/>
    <w:rsid w:val="00F82243"/>
    <w:rsid w:val="00F840C6"/>
    <w:rsid w:val="00F903DB"/>
    <w:rsid w:val="00F920F6"/>
    <w:rsid w:val="00F93D7C"/>
    <w:rsid w:val="00FA786A"/>
    <w:rsid w:val="00FB42F5"/>
    <w:rsid w:val="00FD61AD"/>
    <w:rsid w:val="00FE08C5"/>
    <w:rsid w:val="00FE3921"/>
    <w:rsid w:val="00FE6D7C"/>
    <w:rsid w:val="00FF1348"/>
    <w:rsid w:val="00FF3636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E5A82"/>
  <w15:docId w15:val="{B58569BC-2E02-47F6-A173-FC607A9DD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12BA"/>
    <w:pPr>
      <w:spacing w:after="201" w:line="270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slov1">
    <w:name w:val="heading 1"/>
    <w:next w:val="Normal"/>
    <w:link w:val="Naslov1Char"/>
    <w:qFormat/>
    <w:pPr>
      <w:keepNext/>
      <w:keepLines/>
      <w:spacing w:after="176" w:line="266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Naslov2">
    <w:name w:val="heading 2"/>
    <w:next w:val="Normal"/>
    <w:link w:val="Naslov2Char"/>
    <w:unhideWhenUsed/>
    <w:qFormat/>
    <w:pPr>
      <w:keepNext/>
      <w:keepLines/>
      <w:spacing w:after="0" w:line="270" w:lineRule="auto"/>
      <w:ind w:left="370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slov3">
    <w:name w:val="heading 3"/>
    <w:next w:val="Normal"/>
    <w:link w:val="Naslov3Char"/>
    <w:uiPriority w:val="9"/>
    <w:unhideWhenUsed/>
    <w:qFormat/>
    <w:rsid w:val="0001394D"/>
    <w:pPr>
      <w:keepNext/>
      <w:keepLines/>
      <w:spacing w:after="0" w:line="270" w:lineRule="auto"/>
      <w:ind w:left="370" w:hanging="1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slov4">
    <w:name w:val="heading 4"/>
    <w:basedOn w:val="Normal"/>
    <w:next w:val="Normal"/>
    <w:link w:val="Naslov4Char"/>
    <w:qFormat/>
    <w:rsid w:val="00817288"/>
    <w:pPr>
      <w:keepNext/>
      <w:spacing w:before="240" w:after="60" w:line="240" w:lineRule="auto"/>
      <w:ind w:left="0" w:right="0" w:firstLine="0"/>
      <w:jc w:val="left"/>
      <w:outlineLvl w:val="3"/>
    </w:pPr>
    <w:rPr>
      <w:b/>
      <w:bCs/>
      <w:color w:val="auto"/>
      <w:sz w:val="28"/>
      <w:szCs w:val="28"/>
      <w:lang w:eastAsia="en-US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17288"/>
    <w:pPr>
      <w:keepNext/>
      <w:keepLines/>
      <w:spacing w:before="40" w:after="0" w:line="240" w:lineRule="auto"/>
      <w:ind w:left="0" w:right="0" w:firstLine="0"/>
      <w:jc w:val="left"/>
      <w:outlineLvl w:val="4"/>
    </w:pPr>
    <w:rPr>
      <w:rFonts w:asciiTheme="majorHAnsi" w:eastAsiaTheme="majorEastAsia" w:hAnsiTheme="majorHAnsi" w:cstheme="majorBidi"/>
      <w:color w:val="2F5496" w:themeColor="accent1" w:themeShade="BF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link w:val="Naslov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slov3Char">
    <w:name w:val="Naslov 3 Char"/>
    <w:link w:val="Naslov3"/>
    <w:uiPriority w:val="9"/>
    <w:rsid w:val="0001394D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slov1Char">
    <w:name w:val="Naslov 1 Char"/>
    <w:link w:val="Naslov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lomakpopisa">
    <w:name w:val="List Paragraph"/>
    <w:basedOn w:val="Normal"/>
    <w:uiPriority w:val="34"/>
    <w:qFormat/>
    <w:rsid w:val="008E3367"/>
    <w:pPr>
      <w:ind w:left="720"/>
      <w:contextualSpacing/>
    </w:pPr>
  </w:style>
  <w:style w:type="table" w:styleId="Reetkatablice">
    <w:name w:val="Table Grid"/>
    <w:basedOn w:val="Obinatablica"/>
    <w:rsid w:val="00003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B84BCC"/>
    <w:pPr>
      <w:spacing w:after="0" w:line="240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slov4Char">
    <w:name w:val="Naslov 4 Char"/>
    <w:basedOn w:val="Zadanifontodlomka"/>
    <w:link w:val="Naslov4"/>
    <w:rsid w:val="00817288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17288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en-US"/>
    </w:rPr>
  </w:style>
  <w:style w:type="paragraph" w:styleId="Zaglavlje">
    <w:name w:val="header"/>
    <w:aliases w:val="Header Char1 Char,Header Char Char Char Char,Header Char Char1,Header Char1 Char Char"/>
    <w:basedOn w:val="Normal"/>
    <w:link w:val="ZaglavljeChar"/>
    <w:rsid w:val="00817288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ZaglavljeChar">
    <w:name w:val="Zaglavlje Char"/>
    <w:aliases w:val="Header Char1 Char Char1,Header Char Char Char Char Char,Header Char Char1 Char,Header Char1 Char Char Char"/>
    <w:basedOn w:val="Zadanifontodlomka"/>
    <w:link w:val="Zaglavlje"/>
    <w:rsid w:val="00817288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Zadanifontodlomka"/>
    <w:uiPriority w:val="99"/>
    <w:rsid w:val="00817288"/>
    <w:rPr>
      <w:rFonts w:ascii="Times New Roman" w:eastAsia="Times New Roman" w:hAnsi="Times New Roman" w:cs="Times New Roman"/>
      <w:sz w:val="24"/>
      <w:szCs w:val="24"/>
    </w:rPr>
  </w:style>
  <w:style w:type="paragraph" w:styleId="StandardWeb">
    <w:name w:val="Normal (Web)"/>
    <w:basedOn w:val="Normal"/>
    <w:rsid w:val="00817288"/>
    <w:pPr>
      <w:spacing w:after="0" w:line="240" w:lineRule="auto"/>
      <w:ind w:left="0" w:right="0" w:firstLine="0"/>
    </w:pPr>
    <w:rPr>
      <w:rFonts w:ascii="Arial" w:hAnsi="Arial"/>
      <w:color w:val="auto"/>
      <w:sz w:val="22"/>
      <w:szCs w:val="24"/>
    </w:rPr>
  </w:style>
  <w:style w:type="paragraph" w:styleId="Podnoje">
    <w:name w:val="footer"/>
    <w:basedOn w:val="Normal"/>
    <w:link w:val="PodnojeChar"/>
    <w:uiPriority w:val="99"/>
    <w:unhideWhenUsed/>
    <w:rsid w:val="00817288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817288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Zadanifontodlomka"/>
    <w:rsid w:val="00817288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172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mr-IN"/>
    </w:rPr>
  </w:style>
  <w:style w:type="paragraph" w:styleId="Tijeloteksta">
    <w:name w:val="Body Text"/>
    <w:aliases w:val="  uvlaka 2, uvlaka 3,uvlaka 2,uvlaka 3"/>
    <w:basedOn w:val="Normal"/>
    <w:link w:val="TijelotekstaChar"/>
    <w:rsid w:val="00817288"/>
    <w:pPr>
      <w:suppressAutoHyphens/>
      <w:spacing w:after="0" w:line="240" w:lineRule="auto"/>
      <w:ind w:left="0" w:right="0" w:firstLine="0"/>
    </w:pPr>
    <w:rPr>
      <w:color w:val="auto"/>
      <w:szCs w:val="24"/>
      <w:lang w:eastAsia="ar-SA"/>
    </w:rPr>
  </w:style>
  <w:style w:type="character" w:customStyle="1" w:styleId="TijelotekstaChar">
    <w:name w:val="Tijelo teksta Char"/>
    <w:aliases w:val="  uvlaka 2 Char, uvlaka 3 Char,uvlaka 2 Char1,uvlaka 3 Char"/>
    <w:basedOn w:val="Zadanifontodlomka"/>
    <w:link w:val="Tijeloteksta"/>
    <w:rsid w:val="0081728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uiPriority w:val="99"/>
    <w:rsid w:val="00817288"/>
    <w:rPr>
      <w:rFonts w:ascii="Times New Roman" w:hAnsi="Times New Roman" w:cs="Times New Roman" w:hint="default"/>
      <w:color w:val="0000FF"/>
      <w:u w:val="single"/>
    </w:rPr>
  </w:style>
  <w:style w:type="paragraph" w:styleId="Tekstbalonia">
    <w:name w:val="Balloon Text"/>
    <w:basedOn w:val="Normal"/>
    <w:link w:val="TekstbaloniaChar"/>
    <w:rsid w:val="00817288"/>
    <w:pPr>
      <w:spacing w:after="0" w:line="240" w:lineRule="auto"/>
      <w:ind w:left="0" w:right="0" w:firstLine="0"/>
      <w:jc w:val="left"/>
    </w:pPr>
    <w:rPr>
      <w:rFonts w:ascii="Tahoma" w:hAnsi="Tahoma" w:cs="Tahoma"/>
      <w:color w:val="auto"/>
      <w:sz w:val="16"/>
      <w:szCs w:val="16"/>
      <w:lang w:val="sl-SI" w:eastAsia="en-US"/>
    </w:rPr>
  </w:style>
  <w:style w:type="character" w:customStyle="1" w:styleId="TekstbaloniaChar">
    <w:name w:val="Tekst balončića Char"/>
    <w:basedOn w:val="Zadanifontodlomka"/>
    <w:link w:val="Tekstbalonia"/>
    <w:rsid w:val="00817288"/>
    <w:rPr>
      <w:rFonts w:ascii="Tahoma" w:eastAsia="Times New Roman" w:hAnsi="Tahoma" w:cs="Tahoma"/>
      <w:sz w:val="16"/>
      <w:szCs w:val="16"/>
      <w:lang w:val="sl-SI" w:eastAsia="en-US"/>
    </w:rPr>
  </w:style>
  <w:style w:type="character" w:styleId="Brojstranice">
    <w:name w:val="page number"/>
    <w:basedOn w:val="Zadanifontodlomka"/>
    <w:rsid w:val="00817288"/>
  </w:style>
  <w:style w:type="paragraph" w:styleId="Uvuenotijeloteksta">
    <w:name w:val="Body Text Indent"/>
    <w:basedOn w:val="Normal"/>
    <w:link w:val="UvuenotijelotekstaChar"/>
    <w:rsid w:val="00817288"/>
    <w:pPr>
      <w:spacing w:after="120" w:line="240" w:lineRule="auto"/>
      <w:ind w:left="283" w:right="0" w:firstLine="0"/>
      <w:jc w:val="left"/>
    </w:pPr>
    <w:rPr>
      <w:color w:val="auto"/>
      <w:szCs w:val="24"/>
      <w:lang w:eastAsia="en-US"/>
    </w:rPr>
  </w:style>
  <w:style w:type="character" w:customStyle="1" w:styleId="UvuenotijelotekstaChar">
    <w:name w:val="Uvučeno tijelo teksta Char"/>
    <w:basedOn w:val="Zadanifontodlomka"/>
    <w:link w:val="Uvuenotijeloteksta"/>
    <w:rsid w:val="0081728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Tijeloteksta2">
    <w:name w:val="Body Text 2"/>
    <w:basedOn w:val="Normal"/>
    <w:link w:val="Tijeloteksta2Char"/>
    <w:semiHidden/>
    <w:rsid w:val="00817288"/>
    <w:pPr>
      <w:spacing w:after="120" w:line="48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Tijeloteksta2Char">
    <w:name w:val="Tijelo teksta 2 Char"/>
    <w:basedOn w:val="Zadanifontodlomka"/>
    <w:link w:val="Tijeloteksta2"/>
    <w:semiHidden/>
    <w:rsid w:val="0081728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Tijeloteksta-uvlaka2">
    <w:name w:val="Body Text Indent 2"/>
    <w:basedOn w:val="Normal"/>
    <w:link w:val="Tijeloteksta-uvlaka2Char"/>
    <w:rsid w:val="00817288"/>
    <w:pPr>
      <w:spacing w:after="120" w:line="480" w:lineRule="auto"/>
      <w:ind w:left="283" w:right="0" w:firstLine="0"/>
      <w:jc w:val="left"/>
    </w:pPr>
    <w:rPr>
      <w:color w:val="auto"/>
      <w:szCs w:val="24"/>
      <w:lang w:eastAsia="en-US"/>
    </w:rPr>
  </w:style>
  <w:style w:type="character" w:customStyle="1" w:styleId="Tijeloteksta-uvlaka2Char">
    <w:name w:val="Tijelo teksta - uvlaka 2 Char"/>
    <w:basedOn w:val="Zadanifontodlomka"/>
    <w:link w:val="Tijeloteksta-uvlaka2"/>
    <w:rsid w:val="0081728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aslov">
    <w:name w:val="Title"/>
    <w:basedOn w:val="Normal"/>
    <w:link w:val="NaslovChar"/>
    <w:qFormat/>
    <w:rsid w:val="00817288"/>
    <w:pPr>
      <w:spacing w:after="0" w:line="240" w:lineRule="auto"/>
      <w:ind w:left="0" w:right="0" w:firstLine="0"/>
      <w:jc w:val="center"/>
    </w:pPr>
    <w:rPr>
      <w:rFonts w:ascii="Arial" w:hAnsi="Arial" w:cs="Arial"/>
      <w:b/>
      <w:bCs/>
      <w:color w:val="auto"/>
      <w:szCs w:val="24"/>
      <w:lang w:eastAsia="en-US"/>
    </w:rPr>
  </w:style>
  <w:style w:type="character" w:customStyle="1" w:styleId="NaslovChar">
    <w:name w:val="Naslov Char"/>
    <w:basedOn w:val="Zadanifontodlomka"/>
    <w:link w:val="Naslov"/>
    <w:rsid w:val="00817288"/>
    <w:rPr>
      <w:rFonts w:ascii="Arial" w:eastAsia="Times New Roman" w:hAnsi="Arial" w:cs="Arial"/>
      <w:b/>
      <w:bCs/>
      <w:sz w:val="24"/>
      <w:szCs w:val="24"/>
      <w:lang w:eastAsia="en-US"/>
    </w:rPr>
  </w:style>
  <w:style w:type="paragraph" w:styleId="Kartadokumenta">
    <w:name w:val="Document Map"/>
    <w:basedOn w:val="Normal"/>
    <w:link w:val="KartadokumentaChar"/>
    <w:semiHidden/>
    <w:rsid w:val="00817288"/>
    <w:pPr>
      <w:shd w:val="clear" w:color="auto" w:fill="000080"/>
      <w:spacing w:after="0" w:line="240" w:lineRule="auto"/>
      <w:ind w:left="0" w:right="0" w:firstLine="0"/>
      <w:jc w:val="left"/>
    </w:pPr>
    <w:rPr>
      <w:rFonts w:ascii="Tahoma" w:hAnsi="Tahoma" w:cs="Tahoma"/>
      <w:color w:val="auto"/>
      <w:sz w:val="20"/>
      <w:szCs w:val="20"/>
      <w:lang w:eastAsia="en-US"/>
    </w:rPr>
  </w:style>
  <w:style w:type="character" w:customStyle="1" w:styleId="KartadokumentaChar">
    <w:name w:val="Karta dokumenta Char"/>
    <w:basedOn w:val="Zadanifontodlomka"/>
    <w:link w:val="Kartadokumenta"/>
    <w:semiHidden/>
    <w:rsid w:val="00817288"/>
    <w:rPr>
      <w:rFonts w:ascii="Tahoma" w:eastAsia="Times New Roman" w:hAnsi="Tahoma" w:cs="Tahoma"/>
      <w:sz w:val="20"/>
      <w:szCs w:val="20"/>
      <w:shd w:val="clear" w:color="auto" w:fill="000080"/>
      <w:lang w:eastAsia="en-US"/>
    </w:rPr>
  </w:style>
  <w:style w:type="paragraph" w:styleId="Tijeloteksta-uvlaka3">
    <w:name w:val="Body Text Indent 3"/>
    <w:basedOn w:val="Normal"/>
    <w:link w:val="Tijeloteksta-uvlaka3Char"/>
    <w:semiHidden/>
    <w:rsid w:val="00817288"/>
    <w:pPr>
      <w:spacing w:after="120" w:line="240" w:lineRule="auto"/>
      <w:ind w:left="283" w:right="0" w:firstLine="0"/>
      <w:jc w:val="left"/>
    </w:pPr>
    <w:rPr>
      <w:rFonts w:eastAsia="Calibri"/>
      <w:color w:val="auto"/>
      <w:sz w:val="16"/>
      <w:szCs w:val="16"/>
      <w:lang w:eastAsia="en-US"/>
    </w:rPr>
  </w:style>
  <w:style w:type="character" w:customStyle="1" w:styleId="Tijeloteksta-uvlaka3Char">
    <w:name w:val="Tijelo teksta - uvlaka 3 Char"/>
    <w:basedOn w:val="Zadanifontodlomka"/>
    <w:link w:val="Tijeloteksta-uvlaka3"/>
    <w:semiHidden/>
    <w:rsid w:val="00817288"/>
    <w:rPr>
      <w:rFonts w:ascii="Times New Roman" w:eastAsia="Calibri" w:hAnsi="Times New Roman" w:cs="Times New Roman"/>
      <w:sz w:val="16"/>
      <w:szCs w:val="16"/>
      <w:lang w:eastAsia="en-US"/>
    </w:rPr>
  </w:style>
  <w:style w:type="character" w:customStyle="1" w:styleId="CharChar">
    <w:name w:val="Char Char"/>
    <w:locked/>
    <w:rsid w:val="00817288"/>
    <w:rPr>
      <w:rFonts w:eastAsia="Calibri"/>
      <w:sz w:val="16"/>
      <w:szCs w:val="16"/>
      <w:lang w:val="hr-HR" w:eastAsia="en-US" w:bidi="ar-SA"/>
    </w:rPr>
  </w:style>
  <w:style w:type="character" w:customStyle="1" w:styleId="apple-converted-space">
    <w:name w:val="apple-converted-space"/>
    <w:basedOn w:val="Zadanifontodlomka"/>
    <w:rsid w:val="00817288"/>
  </w:style>
  <w:style w:type="character" w:styleId="Naglaeno">
    <w:name w:val="Strong"/>
    <w:qFormat/>
    <w:rsid w:val="00817288"/>
    <w:rPr>
      <w:b/>
      <w:bCs/>
    </w:rPr>
  </w:style>
  <w:style w:type="character" w:customStyle="1" w:styleId="CharChar7">
    <w:name w:val="Char Char7"/>
    <w:rsid w:val="00817288"/>
    <w:rPr>
      <w:rFonts w:ascii="Arial" w:eastAsia="Times New Roman" w:hAnsi="Arial" w:cs="Times New Roman"/>
      <w:szCs w:val="24"/>
    </w:rPr>
  </w:style>
  <w:style w:type="paragraph" w:customStyle="1" w:styleId="ListParagraph1">
    <w:name w:val="List Paragraph1"/>
    <w:basedOn w:val="Normal"/>
    <w:rsid w:val="00817288"/>
    <w:pPr>
      <w:spacing w:after="0" w:line="240" w:lineRule="auto"/>
      <w:ind w:left="720" w:right="0" w:firstLine="0"/>
      <w:jc w:val="left"/>
    </w:pPr>
    <w:rPr>
      <w:color w:val="auto"/>
      <w:szCs w:val="24"/>
      <w:lang w:eastAsia="en-US"/>
    </w:rPr>
  </w:style>
  <w:style w:type="character" w:customStyle="1" w:styleId="Zadanifontodlomka1">
    <w:name w:val="Zadani font odlomka1"/>
    <w:rsid w:val="00817288"/>
  </w:style>
  <w:style w:type="character" w:customStyle="1" w:styleId="uvlaka2Char">
    <w:name w:val="uvlaka 2 Char"/>
    <w:aliases w:val="uvlaka 3 Char Char"/>
    <w:locked/>
    <w:rsid w:val="00817288"/>
    <w:rPr>
      <w:rFonts w:ascii="Arial" w:hAnsi="Arial" w:cs="Arial"/>
      <w:sz w:val="24"/>
      <w:szCs w:val="24"/>
      <w:lang w:val="hr-HR" w:eastAsia="en-US" w:bidi="ar-SA"/>
    </w:rPr>
  </w:style>
  <w:style w:type="paragraph" w:customStyle="1" w:styleId="western">
    <w:name w:val="western"/>
    <w:basedOn w:val="Normal"/>
    <w:rsid w:val="00817288"/>
    <w:pPr>
      <w:spacing w:before="100" w:beforeAutospacing="1" w:after="119" w:line="240" w:lineRule="auto"/>
      <w:ind w:left="0" w:right="0" w:firstLine="0"/>
      <w:jc w:val="left"/>
    </w:pPr>
    <w:rPr>
      <w:rFonts w:ascii="AGaramond" w:hAnsi="AGaramond"/>
      <w:color w:val="auto"/>
      <w:szCs w:val="24"/>
    </w:rPr>
  </w:style>
  <w:style w:type="character" w:customStyle="1" w:styleId="SlijeenaHiperveza1">
    <w:name w:val="SlijeđenaHiperveza1"/>
    <w:basedOn w:val="Zadanifontodlomka"/>
    <w:uiPriority w:val="99"/>
    <w:semiHidden/>
    <w:unhideWhenUsed/>
    <w:rsid w:val="00817288"/>
    <w:rPr>
      <w:color w:val="954F72"/>
      <w:u w:val="single"/>
    </w:rPr>
  </w:style>
  <w:style w:type="paragraph" w:customStyle="1" w:styleId="Tijeloteksta21">
    <w:name w:val="Tijelo teksta 21"/>
    <w:basedOn w:val="Normal"/>
    <w:uiPriority w:val="99"/>
    <w:rsid w:val="00817288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overflowPunct w:val="0"/>
      <w:autoSpaceDE w:val="0"/>
      <w:autoSpaceDN w:val="0"/>
      <w:adjustRightInd w:val="0"/>
      <w:spacing w:after="80" w:line="240" w:lineRule="auto"/>
      <w:ind w:left="0" w:right="0" w:firstLine="0"/>
      <w:textAlignment w:val="baseline"/>
    </w:pPr>
    <w:rPr>
      <w:rFonts w:ascii="Arial" w:hAnsi="Arial"/>
      <w:color w:val="auto"/>
      <w:sz w:val="28"/>
      <w:szCs w:val="20"/>
    </w:rPr>
  </w:style>
  <w:style w:type="character" w:styleId="SlijeenaHiperveza">
    <w:name w:val="FollowedHyperlink"/>
    <w:basedOn w:val="Zadanifontodlomka"/>
    <w:uiPriority w:val="99"/>
    <w:semiHidden/>
    <w:unhideWhenUsed/>
    <w:rsid w:val="00817288"/>
    <w:rPr>
      <w:color w:val="954F72" w:themeColor="followedHyperlink"/>
      <w:u w:val="single"/>
    </w:rPr>
  </w:style>
  <w:style w:type="paragraph" w:customStyle="1" w:styleId="Normal1">
    <w:name w:val="Normal1"/>
    <w:rsid w:val="00817288"/>
    <w:pPr>
      <w:spacing w:after="0" w:line="276" w:lineRule="auto"/>
    </w:pPr>
    <w:rPr>
      <w:rFonts w:ascii="Arial" w:eastAsia="Arial" w:hAnsi="Arial" w:cs="Arial"/>
    </w:rPr>
  </w:style>
  <w:style w:type="paragraph" w:customStyle="1" w:styleId="EmptyCellLayoutStyle">
    <w:name w:val="EmptyCellLayoutStyle"/>
    <w:rsid w:val="00411B5A"/>
    <w:rPr>
      <w:rFonts w:ascii="Times New Roman" w:eastAsia="Times New Roman" w:hAnsi="Times New Roman" w:cs="Times New Roman"/>
      <w:sz w:val="2"/>
      <w:szCs w:val="20"/>
    </w:rPr>
  </w:style>
  <w:style w:type="paragraph" w:styleId="TOCNaslov">
    <w:name w:val="TOC Heading"/>
    <w:basedOn w:val="Naslov1"/>
    <w:next w:val="Normal"/>
    <w:uiPriority w:val="39"/>
    <w:unhideWhenUsed/>
    <w:qFormat/>
    <w:rsid w:val="00EE6937"/>
    <w:pP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Sadraj1">
    <w:name w:val="toc 1"/>
    <w:basedOn w:val="Normal"/>
    <w:next w:val="Normal"/>
    <w:autoRedefine/>
    <w:uiPriority w:val="39"/>
    <w:unhideWhenUsed/>
    <w:rsid w:val="00EE6937"/>
    <w:pPr>
      <w:spacing w:after="100"/>
      <w:ind w:left="0"/>
    </w:pPr>
  </w:style>
  <w:style w:type="paragraph" w:styleId="Sadraj2">
    <w:name w:val="toc 2"/>
    <w:basedOn w:val="Normal"/>
    <w:next w:val="Normal"/>
    <w:autoRedefine/>
    <w:uiPriority w:val="39"/>
    <w:unhideWhenUsed/>
    <w:rsid w:val="00EE6937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EE6937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A0981-A888-428A-ADE7-8C4E04FA9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4994</Words>
  <Characters>28466</Characters>
  <Application>Microsoft Office Word</Application>
  <DocSecurity>0</DocSecurity>
  <Lines>237</Lines>
  <Paragraphs>66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Krištofić Brenčić</dc:creator>
  <cp:keywords/>
  <cp:lastModifiedBy>Marija Lovrić</cp:lastModifiedBy>
  <cp:revision>3</cp:revision>
  <cp:lastPrinted>2022-09-21T07:59:00Z</cp:lastPrinted>
  <dcterms:created xsi:type="dcterms:W3CDTF">2023-08-29T05:13:00Z</dcterms:created>
  <dcterms:modified xsi:type="dcterms:W3CDTF">2023-08-29T10:39:00Z</dcterms:modified>
</cp:coreProperties>
</file>