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B7669C" w14:textId="31E90A2C" w:rsidR="00FD1023" w:rsidRPr="004C7F0C" w:rsidRDefault="00D55E29" w:rsidP="00D55E29">
      <w:pPr>
        <w:pStyle w:val="Tijeloteksta"/>
      </w:pPr>
      <w:r w:rsidRPr="00E63976">
        <w:t xml:space="preserve">Na temelju </w:t>
      </w:r>
      <w:r w:rsidRPr="007B2B99">
        <w:t>čl</w:t>
      </w:r>
      <w:bookmarkStart w:id="0" w:name="_GoBack"/>
      <w:bookmarkEnd w:id="0"/>
      <w:r w:rsidRPr="007B2B99">
        <w:t>anka 387. stavak 1. Zakona o trgovačkim društvima («Narodne novine», broj 111/93, 34/99, 121/99, 52/00</w:t>
      </w:r>
      <w:r w:rsidR="00B65794" w:rsidRPr="004C7F0C">
        <w:t>,</w:t>
      </w:r>
      <w:r w:rsidRPr="004C7F0C">
        <w:t xml:space="preserve"> 118/03</w:t>
      </w:r>
      <w:r w:rsidR="00B65794" w:rsidRPr="004C7F0C">
        <w:t>, 107/07, 146/08, 137/09, 125/11, 152/11, 111/12, 68/13, 110/15, 40/19, 34/22, 114/22 i 18/23</w:t>
      </w:r>
      <w:r w:rsidRPr="004C7F0C">
        <w:t>),</w:t>
      </w:r>
      <w:r w:rsidR="00FD1023" w:rsidRPr="004C7F0C">
        <w:t xml:space="preserve"> članovi Društva </w:t>
      </w:r>
    </w:p>
    <w:p w14:paraId="7A367A43" w14:textId="77777777" w:rsidR="00B109F7" w:rsidRDefault="00B109F7" w:rsidP="00B109F7">
      <w:pPr>
        <w:rPr>
          <w:rFonts w:eastAsiaTheme="minorHAnsi"/>
        </w:rPr>
      </w:pPr>
    </w:p>
    <w:p w14:paraId="56956A36" w14:textId="5073815C" w:rsidR="00435067" w:rsidRPr="00B109F7" w:rsidRDefault="00FD1023" w:rsidP="00B109F7">
      <w:pPr>
        <w:jc w:val="both"/>
        <w:rPr>
          <w:rFonts w:eastAsiaTheme="minorHAnsi"/>
        </w:rPr>
      </w:pPr>
      <w:r w:rsidRPr="00B109F7">
        <w:rPr>
          <w:rFonts w:eastAsiaTheme="minorHAnsi"/>
        </w:rPr>
        <w:t>R</w:t>
      </w:r>
      <w:r w:rsidR="00D54620" w:rsidRPr="00B109F7">
        <w:rPr>
          <w:rFonts w:eastAsiaTheme="minorHAnsi"/>
        </w:rPr>
        <w:t>epublika Hrvatska</w:t>
      </w:r>
      <w:r w:rsidR="00435067" w:rsidRPr="00B109F7">
        <w:t xml:space="preserve">, </w:t>
      </w:r>
      <w:r w:rsidR="00435067" w:rsidRPr="00B109F7">
        <w:rPr>
          <w:rFonts w:eastAsiaTheme="minorHAnsi"/>
        </w:rPr>
        <w:t>Zagreb, 10000 Zagreb, OIB: 52634238587, Matični broj:</w:t>
      </w:r>
      <w:r w:rsidR="00A03ECD" w:rsidRPr="00B109F7">
        <w:rPr>
          <w:rFonts w:eastAsiaTheme="minorHAnsi"/>
        </w:rPr>
        <w:t xml:space="preserve"> </w:t>
      </w:r>
      <w:r w:rsidR="00435067" w:rsidRPr="00B109F7">
        <w:rPr>
          <w:rFonts w:eastAsiaTheme="minorHAnsi"/>
        </w:rPr>
        <w:t>02641232</w:t>
      </w:r>
      <w:r w:rsidR="00A03ECD" w:rsidRPr="00B109F7">
        <w:rPr>
          <w:rFonts w:eastAsiaTheme="minorHAnsi"/>
        </w:rPr>
        <w:t xml:space="preserve">, zastupana po </w:t>
      </w:r>
      <w:r w:rsidR="00B109F7" w:rsidRPr="00B109F7">
        <w:t>ministru mora, prometa i infrastrukture Olegu Butkoviću</w:t>
      </w:r>
    </w:p>
    <w:p w14:paraId="76399D80" w14:textId="77777777" w:rsidR="00B109F7" w:rsidRDefault="00B109F7" w:rsidP="00B109F7">
      <w:pPr>
        <w:jc w:val="both"/>
        <w:rPr>
          <w:rFonts w:eastAsiaTheme="minorHAnsi"/>
        </w:rPr>
      </w:pPr>
    </w:p>
    <w:p w14:paraId="5FF49BCC" w14:textId="737F5054" w:rsidR="00435067" w:rsidRPr="00B109F7" w:rsidRDefault="00D54620" w:rsidP="00B109F7">
      <w:pPr>
        <w:jc w:val="both"/>
        <w:rPr>
          <w:rFonts w:eastAsiaTheme="minorHAnsi"/>
        </w:rPr>
      </w:pPr>
      <w:r w:rsidRPr="00B109F7">
        <w:rPr>
          <w:rFonts w:eastAsiaTheme="minorHAnsi"/>
        </w:rPr>
        <w:t>Šibensko-kninska županija</w:t>
      </w:r>
      <w:r w:rsidR="00435067" w:rsidRPr="00B109F7">
        <w:t xml:space="preserve">, </w:t>
      </w:r>
      <w:r w:rsidR="00435067" w:rsidRPr="00B109F7">
        <w:rPr>
          <w:rFonts w:eastAsiaTheme="minorHAnsi"/>
        </w:rPr>
        <w:t xml:space="preserve">Trg Pavla Šubića I. br. 2, 22000 Šibenik, </w:t>
      </w:r>
      <w:r w:rsidR="00435067" w:rsidRPr="00B109F7">
        <w:t xml:space="preserve">OIB: 99395814920, </w:t>
      </w:r>
      <w:r w:rsidR="00435067" w:rsidRPr="00B109F7">
        <w:rPr>
          <w:rFonts w:eastAsiaTheme="minorHAnsi"/>
        </w:rPr>
        <w:t>MB: 02764415, zastupana po županu dr.sc. Marku Jeliću</w:t>
      </w:r>
    </w:p>
    <w:p w14:paraId="43A59458" w14:textId="77777777" w:rsidR="00B109F7" w:rsidRDefault="00B109F7" w:rsidP="00B109F7">
      <w:pPr>
        <w:jc w:val="both"/>
      </w:pPr>
    </w:p>
    <w:p w14:paraId="19A74B67" w14:textId="0BF15063" w:rsidR="00FD1023" w:rsidRPr="00B109F7" w:rsidRDefault="00D54620" w:rsidP="00B109F7">
      <w:pPr>
        <w:jc w:val="both"/>
      </w:pPr>
      <w:r w:rsidRPr="00B109F7">
        <w:t>Grad Šibenik</w:t>
      </w:r>
      <w:r w:rsidR="00A03ECD" w:rsidRPr="00B109F7">
        <w:t>, Trg palih branitelja Domovinskog rata 1, 22000 ŠIBENIK, OIB:55644094063, MB:02580420, zastupan po gradonačelniku Željku Buriću, dr. med.</w:t>
      </w:r>
    </w:p>
    <w:p w14:paraId="49F433BC" w14:textId="77777777" w:rsidR="00B109F7" w:rsidRDefault="00B109F7" w:rsidP="00B109F7">
      <w:pPr>
        <w:jc w:val="both"/>
        <w:rPr>
          <w:rFonts w:eastAsiaTheme="minorHAnsi"/>
        </w:rPr>
      </w:pPr>
    </w:p>
    <w:p w14:paraId="1849C6E5" w14:textId="3F5C1090" w:rsidR="00A03ECD" w:rsidRPr="00B109F7" w:rsidRDefault="00D54620" w:rsidP="00B109F7">
      <w:pPr>
        <w:jc w:val="both"/>
        <w:rPr>
          <w:rFonts w:eastAsiaTheme="minorHAnsi"/>
        </w:rPr>
      </w:pPr>
      <w:r w:rsidRPr="00B109F7">
        <w:rPr>
          <w:rFonts w:eastAsiaTheme="minorHAnsi"/>
        </w:rPr>
        <w:t>Grad Vodice</w:t>
      </w:r>
      <w:r w:rsidR="00A03ECD" w:rsidRPr="00B109F7">
        <w:t xml:space="preserve">, </w:t>
      </w:r>
      <w:r w:rsidR="00A03ECD" w:rsidRPr="00B109F7">
        <w:rPr>
          <w:rFonts w:eastAsiaTheme="minorHAnsi"/>
        </w:rPr>
        <w:t>Ive Čaće br.</w:t>
      </w:r>
      <w:r w:rsidR="00A03ECD" w:rsidRPr="00B109F7">
        <w:t xml:space="preserve"> </w:t>
      </w:r>
      <w:r w:rsidR="00A03ECD" w:rsidRPr="00B109F7">
        <w:rPr>
          <w:rFonts w:eastAsiaTheme="minorHAnsi"/>
        </w:rPr>
        <w:t xml:space="preserve">8, </w:t>
      </w:r>
      <w:r w:rsidR="00252CA5" w:rsidRPr="00B109F7">
        <w:t xml:space="preserve">22211 </w:t>
      </w:r>
      <w:r w:rsidR="00A03ECD" w:rsidRPr="00B109F7">
        <w:rPr>
          <w:rFonts w:eastAsiaTheme="minorHAnsi"/>
        </w:rPr>
        <w:t>Vodice, OIB:74633363090, MB:02728281, za</w:t>
      </w:r>
      <w:r w:rsidR="00A03ECD" w:rsidRPr="00B109F7">
        <w:t>stupan po gradonačelniku</w:t>
      </w:r>
      <w:r w:rsidR="00A03ECD" w:rsidRPr="00B109F7">
        <w:rPr>
          <w:rFonts w:eastAsiaTheme="minorHAnsi"/>
        </w:rPr>
        <w:t xml:space="preserve"> </w:t>
      </w:r>
      <w:r w:rsidR="00A03ECD" w:rsidRPr="00B109F7">
        <w:t>Anti Cukrovu</w:t>
      </w:r>
    </w:p>
    <w:p w14:paraId="5B93339E" w14:textId="77777777" w:rsidR="00B109F7" w:rsidRDefault="00B109F7" w:rsidP="00B109F7">
      <w:pPr>
        <w:jc w:val="both"/>
      </w:pPr>
    </w:p>
    <w:p w14:paraId="51F2F643" w14:textId="7DFD94CD" w:rsidR="00577E75" w:rsidRPr="00B109F7" w:rsidRDefault="00D54620" w:rsidP="00B109F7">
      <w:pPr>
        <w:jc w:val="both"/>
      </w:pPr>
      <w:r w:rsidRPr="00B109F7">
        <w:t>Grad Drniš</w:t>
      </w:r>
      <w:r w:rsidR="00577E75" w:rsidRPr="00B109F7">
        <w:t xml:space="preserve">, Trg kralja Tomislava 1, 22320 Drniš, OIB: 38309740312, MB: 02688913, zastupan po gradonačelniku </w:t>
      </w:r>
      <w:r w:rsidR="000C685D">
        <w:t xml:space="preserve">mr.sc. </w:t>
      </w:r>
      <w:r w:rsidR="00577E75" w:rsidRPr="00B109F7">
        <w:t xml:space="preserve">Josipu Begonji, </w:t>
      </w:r>
    </w:p>
    <w:p w14:paraId="7030CD89" w14:textId="77777777" w:rsidR="00B109F7" w:rsidRDefault="00B109F7" w:rsidP="00B109F7">
      <w:pPr>
        <w:jc w:val="both"/>
      </w:pPr>
    </w:p>
    <w:p w14:paraId="597627B7" w14:textId="2BDA490A" w:rsidR="00577E75" w:rsidRPr="00B109F7" w:rsidRDefault="00D54620" w:rsidP="00B109F7">
      <w:pPr>
        <w:jc w:val="both"/>
      </w:pPr>
      <w:r w:rsidRPr="00B109F7">
        <w:t>Grad Knin</w:t>
      </w:r>
      <w:r w:rsidR="00577E75" w:rsidRPr="00B109F7">
        <w:t>, Dr. Franje Tuđmana 2, 22300 Knin, OIB: 00981494061, MB: 2685302, zastupan po gradonačelniku Mariju Ćaćiću mag.oec.</w:t>
      </w:r>
    </w:p>
    <w:p w14:paraId="76B41B5D" w14:textId="77777777" w:rsidR="00B109F7" w:rsidRDefault="00B109F7" w:rsidP="00B109F7">
      <w:pPr>
        <w:jc w:val="both"/>
      </w:pPr>
    </w:p>
    <w:p w14:paraId="3243CF95" w14:textId="0831B9DD" w:rsidR="00FD1023" w:rsidRPr="00B109F7" w:rsidRDefault="00FD1023" w:rsidP="00B109F7">
      <w:pPr>
        <w:jc w:val="both"/>
      </w:pPr>
      <w:r w:rsidRPr="00B109F7">
        <w:t>Grad Skradin</w:t>
      </w:r>
      <w:r w:rsidR="00577E75" w:rsidRPr="00B109F7">
        <w:t>, Trg Male Gospe 3, 22222 Skradin, OIB:69995449367, MB:02558491</w:t>
      </w:r>
      <w:r w:rsidR="00252CA5" w:rsidRPr="00B109F7">
        <w:t>, zastupan po gradonačelniku mr.sc. Antoniju Brajkoviću</w:t>
      </w:r>
    </w:p>
    <w:p w14:paraId="371A8E96" w14:textId="77777777" w:rsidR="00B109F7" w:rsidRDefault="00B109F7" w:rsidP="00D55E29">
      <w:pPr>
        <w:pStyle w:val="Tijeloteksta"/>
      </w:pPr>
    </w:p>
    <w:p w14:paraId="55C48A39" w14:textId="04D9EB0A" w:rsidR="00D55E29" w:rsidRPr="007B2B99" w:rsidRDefault="00D54620" w:rsidP="00D55E29">
      <w:pPr>
        <w:pStyle w:val="Tijeloteksta"/>
      </w:pPr>
      <w:r>
        <w:t>s</w:t>
      </w:r>
      <w:r w:rsidR="00A043B2" w:rsidRPr="007B2B99">
        <w:t xml:space="preserve">klopili su dana --. ----- 2023. godine </w:t>
      </w:r>
    </w:p>
    <w:p w14:paraId="6FF79AD9" w14:textId="2EF1312A" w:rsidR="00D55E29" w:rsidRDefault="00D55E29" w:rsidP="00D55E29">
      <w:pPr>
        <w:jc w:val="both"/>
      </w:pPr>
    </w:p>
    <w:p w14:paraId="75F7E069" w14:textId="77777777" w:rsidR="00D54620" w:rsidRPr="004C7F0C" w:rsidRDefault="00D54620" w:rsidP="00D55E29">
      <w:pPr>
        <w:jc w:val="both"/>
      </w:pPr>
    </w:p>
    <w:p w14:paraId="4A95E1E2" w14:textId="77777777" w:rsidR="00D55E29" w:rsidRPr="00B109F7" w:rsidRDefault="00D55E29" w:rsidP="00D55E29">
      <w:pPr>
        <w:pStyle w:val="Naslov1"/>
        <w:rPr>
          <w:sz w:val="24"/>
        </w:rPr>
      </w:pPr>
      <w:r w:rsidRPr="00B109F7">
        <w:rPr>
          <w:sz w:val="24"/>
        </w:rPr>
        <w:t xml:space="preserve">D R U Š T V E N I  U G O V O R </w:t>
      </w:r>
    </w:p>
    <w:p w14:paraId="00A52D26" w14:textId="77777777" w:rsidR="00D55E29" w:rsidRPr="00B109F7" w:rsidRDefault="00D55E29" w:rsidP="00B109F7">
      <w:pPr>
        <w:rPr>
          <w:b/>
          <w:bCs/>
        </w:rPr>
      </w:pPr>
    </w:p>
    <w:p w14:paraId="5BC1BC08" w14:textId="0294D7F6" w:rsidR="00D55E29" w:rsidRPr="00B109F7" w:rsidRDefault="00D55E29" w:rsidP="00B109F7">
      <w:pPr>
        <w:pStyle w:val="Naslov2"/>
        <w:ind w:left="0"/>
        <w:jc w:val="center"/>
        <w:rPr>
          <w:sz w:val="24"/>
        </w:rPr>
      </w:pPr>
      <w:r w:rsidRPr="00B109F7">
        <w:rPr>
          <w:sz w:val="24"/>
        </w:rPr>
        <w:t>I. PREDMET UGOVORA</w:t>
      </w:r>
    </w:p>
    <w:p w14:paraId="325765B6" w14:textId="77777777" w:rsidR="00D55E29" w:rsidRPr="00B109F7" w:rsidRDefault="00D55E29" w:rsidP="00B109F7">
      <w:pPr>
        <w:rPr>
          <w:b/>
          <w:bCs/>
        </w:rPr>
      </w:pPr>
    </w:p>
    <w:p w14:paraId="5DE5BE26" w14:textId="77777777" w:rsidR="00D55E29" w:rsidRPr="00E63976" w:rsidRDefault="00D55E29" w:rsidP="00D55E29">
      <w:pPr>
        <w:jc w:val="center"/>
        <w:rPr>
          <w:b/>
          <w:bCs/>
        </w:rPr>
      </w:pPr>
      <w:r w:rsidRPr="00E63976">
        <w:rPr>
          <w:b/>
          <w:bCs/>
        </w:rPr>
        <w:t>Članak 1.</w:t>
      </w:r>
    </w:p>
    <w:p w14:paraId="51BC9923" w14:textId="77777777" w:rsidR="00D55E29" w:rsidRPr="00E63976" w:rsidRDefault="00D55E29" w:rsidP="00B109F7">
      <w:pPr>
        <w:rPr>
          <w:b/>
          <w:bCs/>
        </w:rPr>
      </w:pPr>
    </w:p>
    <w:p w14:paraId="51735019" w14:textId="30EFBFE4" w:rsidR="00D55E29" w:rsidRPr="007B2B99" w:rsidRDefault="00D55E29" w:rsidP="00B109F7">
      <w:pPr>
        <w:pStyle w:val="Tijeloteksta"/>
      </w:pPr>
      <w:r w:rsidRPr="007B2B99">
        <w:t xml:space="preserve">Ovim Ugovorom </w:t>
      </w:r>
      <w:r w:rsidR="00A043B2" w:rsidRPr="007B2B99">
        <w:t xml:space="preserve">osniva se trgovačko društvo </w:t>
      </w:r>
      <w:r w:rsidR="00B109F7">
        <w:t xml:space="preserve">Zračna luka </w:t>
      </w:r>
      <w:r w:rsidR="005A1913">
        <w:t>S</w:t>
      </w:r>
      <w:r w:rsidR="00B109F7">
        <w:t>rce Dalmacije -</w:t>
      </w:r>
      <w:r w:rsidR="00A043B2" w:rsidRPr="007B2B99">
        <w:t xml:space="preserve"> društvo s ograničenom odgovornošću za usluge u zračnom prometu.</w:t>
      </w:r>
    </w:p>
    <w:p w14:paraId="4FD4BA4E" w14:textId="77777777" w:rsidR="00D55E29" w:rsidRPr="004C7F0C" w:rsidRDefault="00D55E29" w:rsidP="00D55E29">
      <w:pPr>
        <w:jc w:val="both"/>
      </w:pPr>
    </w:p>
    <w:p w14:paraId="2EFC1967" w14:textId="77777777" w:rsidR="00D55E29" w:rsidRPr="004C7F0C" w:rsidRDefault="00D55E29" w:rsidP="00D55E29">
      <w:pPr>
        <w:jc w:val="center"/>
        <w:rPr>
          <w:b/>
          <w:bCs/>
        </w:rPr>
      </w:pPr>
      <w:r w:rsidRPr="004C7F0C">
        <w:rPr>
          <w:b/>
          <w:bCs/>
        </w:rPr>
        <w:t>Članak 2.</w:t>
      </w:r>
    </w:p>
    <w:p w14:paraId="186760CF" w14:textId="77777777" w:rsidR="00D55E29" w:rsidRPr="004C7F0C" w:rsidRDefault="00D55E29" w:rsidP="00B109F7"/>
    <w:p w14:paraId="50F99740" w14:textId="77777777" w:rsidR="00D55E29" w:rsidRPr="004C7F0C" w:rsidRDefault="00D55E29" w:rsidP="00D55E29">
      <w:pPr>
        <w:pStyle w:val="Tijeloteksta"/>
      </w:pPr>
      <w:r w:rsidRPr="004C7F0C">
        <w:t xml:space="preserve">Ovim Ugovorom uređuju se pitanja od značaja za ustrojstvo i poslovanje Društva. </w:t>
      </w:r>
    </w:p>
    <w:p w14:paraId="738C61F1" w14:textId="77777777" w:rsidR="00D55E29" w:rsidRPr="004C7F0C" w:rsidRDefault="00D55E29" w:rsidP="00D55E29">
      <w:pPr>
        <w:jc w:val="both"/>
      </w:pPr>
    </w:p>
    <w:p w14:paraId="6B963E34" w14:textId="77777777" w:rsidR="00D55E29" w:rsidRPr="004C7F0C" w:rsidRDefault="00D55E29" w:rsidP="00D55E29">
      <w:pPr>
        <w:jc w:val="both"/>
      </w:pPr>
    </w:p>
    <w:p w14:paraId="7DDD4134" w14:textId="77777777" w:rsidR="00D55E29" w:rsidRPr="00B109F7" w:rsidRDefault="00D55E29" w:rsidP="00D55E29">
      <w:pPr>
        <w:pStyle w:val="Naslov3"/>
        <w:numPr>
          <w:ilvl w:val="0"/>
          <w:numId w:val="1"/>
        </w:numPr>
        <w:rPr>
          <w:sz w:val="24"/>
        </w:rPr>
      </w:pPr>
      <w:r w:rsidRPr="00B109F7">
        <w:rPr>
          <w:sz w:val="24"/>
        </w:rPr>
        <w:t>TVRTKA</w:t>
      </w:r>
    </w:p>
    <w:p w14:paraId="2C1B72E2" w14:textId="77777777" w:rsidR="00D55E29" w:rsidRPr="00B109F7" w:rsidRDefault="00D55E29" w:rsidP="00B109F7">
      <w:pPr>
        <w:rPr>
          <w:b/>
          <w:bCs/>
        </w:rPr>
      </w:pPr>
    </w:p>
    <w:p w14:paraId="34131FD8" w14:textId="77777777" w:rsidR="00D55E29" w:rsidRPr="00E63976" w:rsidRDefault="00D55E29" w:rsidP="00D55E29">
      <w:pPr>
        <w:jc w:val="center"/>
        <w:rPr>
          <w:b/>
          <w:bCs/>
        </w:rPr>
      </w:pPr>
      <w:r w:rsidRPr="00E63976">
        <w:rPr>
          <w:b/>
          <w:bCs/>
        </w:rPr>
        <w:t>Članak 3.</w:t>
      </w:r>
    </w:p>
    <w:p w14:paraId="5CB96FD8" w14:textId="77777777" w:rsidR="00D55E29" w:rsidRPr="00E63976" w:rsidRDefault="00D55E29" w:rsidP="00B109F7">
      <w:pPr>
        <w:rPr>
          <w:b/>
          <w:bCs/>
        </w:rPr>
      </w:pPr>
    </w:p>
    <w:p w14:paraId="51048B28" w14:textId="05EF25E5" w:rsidR="00D55E29" w:rsidRPr="007B2B99" w:rsidRDefault="00D55E29" w:rsidP="00D55E29">
      <w:pPr>
        <w:pStyle w:val="Tijeloteksta"/>
      </w:pPr>
      <w:r w:rsidRPr="007B2B99">
        <w:t xml:space="preserve">Društvo posluje pod tvrtkom </w:t>
      </w:r>
      <w:r w:rsidR="00B109F7">
        <w:t xml:space="preserve">„ZRAČNA LUKA </w:t>
      </w:r>
      <w:r w:rsidR="00545BBB" w:rsidRPr="007B2B99">
        <w:t>SRCE DALMACIJE</w:t>
      </w:r>
      <w:r w:rsidR="00B109F7">
        <w:t>“</w:t>
      </w:r>
      <w:r w:rsidRPr="007B2B99">
        <w:t xml:space="preserve"> - društvo s ograničenom odgovornošću za usluge u zračnom prometu. </w:t>
      </w:r>
    </w:p>
    <w:p w14:paraId="365B67A1" w14:textId="77777777" w:rsidR="00D55E29" w:rsidRPr="004C7F0C" w:rsidRDefault="00D55E29" w:rsidP="00D55E29">
      <w:pPr>
        <w:jc w:val="both"/>
      </w:pPr>
    </w:p>
    <w:p w14:paraId="6BA36D1E" w14:textId="6FCABB47" w:rsidR="00D55E29" w:rsidRPr="004C7F0C" w:rsidRDefault="00D55E29" w:rsidP="00D55E29">
      <w:pPr>
        <w:jc w:val="both"/>
      </w:pPr>
      <w:r w:rsidRPr="004C7F0C">
        <w:t xml:space="preserve">Skraćeni naziv tvrtke glasi </w:t>
      </w:r>
      <w:r w:rsidR="00B109F7">
        <w:t xml:space="preserve">„ZRAČNA LUKA </w:t>
      </w:r>
      <w:r w:rsidR="00545BBB" w:rsidRPr="004C7F0C">
        <w:t>SRCE DALMACIJE</w:t>
      </w:r>
      <w:r w:rsidR="00B109F7">
        <w:t>“</w:t>
      </w:r>
      <w:r w:rsidRPr="004C7F0C">
        <w:t xml:space="preserve"> d.o.o.</w:t>
      </w:r>
    </w:p>
    <w:p w14:paraId="779E0BBC" w14:textId="77777777" w:rsidR="00D55E29" w:rsidRPr="004C7F0C" w:rsidRDefault="00D55E29" w:rsidP="00D55E29">
      <w:pPr>
        <w:jc w:val="both"/>
      </w:pPr>
    </w:p>
    <w:p w14:paraId="0535249C" w14:textId="77777777" w:rsidR="00D55E29" w:rsidRPr="004C7F0C" w:rsidRDefault="00D55E29" w:rsidP="00D55E29">
      <w:pPr>
        <w:jc w:val="both"/>
      </w:pPr>
      <w:r w:rsidRPr="004C7F0C">
        <w:lastRenderedPageBreak/>
        <w:t>Društvo može uz tvrtku, odnosno skraćenu tvrtku na hrvatskom jeziku, koristiti i tvrtku prevedenu na engleski jezik.</w:t>
      </w:r>
    </w:p>
    <w:p w14:paraId="62CA2B25" w14:textId="77777777" w:rsidR="00D55E29" w:rsidRPr="004C7F0C" w:rsidRDefault="00D55E29" w:rsidP="00D55E29">
      <w:pPr>
        <w:jc w:val="both"/>
        <w:rPr>
          <w:b/>
          <w:bCs/>
        </w:rPr>
      </w:pPr>
    </w:p>
    <w:p w14:paraId="00E6064F" w14:textId="4F7F77A5" w:rsidR="00D55E29" w:rsidRPr="004C7F0C" w:rsidRDefault="00D55E29" w:rsidP="00D55E29">
      <w:pPr>
        <w:pStyle w:val="Tijeloteksta"/>
      </w:pPr>
      <w:r w:rsidRPr="004C7F0C">
        <w:t xml:space="preserve">Tvrtka Društva prevedena na engleski jezik glasi: </w:t>
      </w:r>
      <w:r w:rsidR="00545BBB" w:rsidRPr="004C7F0C">
        <w:t xml:space="preserve">HEART OF DALMATIA </w:t>
      </w:r>
      <w:r w:rsidR="00B109F7">
        <w:t xml:space="preserve">AIRPORT </w:t>
      </w:r>
      <w:r w:rsidRPr="004C7F0C">
        <w:t xml:space="preserve">ltd. </w:t>
      </w:r>
    </w:p>
    <w:p w14:paraId="138CAC57" w14:textId="77777777" w:rsidR="00D55E29" w:rsidRPr="004C7F0C" w:rsidRDefault="00D55E29" w:rsidP="00D55E29">
      <w:pPr>
        <w:jc w:val="both"/>
      </w:pPr>
    </w:p>
    <w:p w14:paraId="16BC3C75" w14:textId="77777777" w:rsidR="00D55E29" w:rsidRPr="004C7F0C" w:rsidRDefault="00D55E29" w:rsidP="00D55E29">
      <w:pPr>
        <w:jc w:val="both"/>
      </w:pPr>
      <w:r w:rsidRPr="004C7F0C">
        <w:t>Odluku o promjeni tvrtke, odnosno skraćene tvrtke te prijevod tvrtke na strani jezik donosi Skupština Društva.</w:t>
      </w:r>
    </w:p>
    <w:p w14:paraId="4E6811FB" w14:textId="77777777" w:rsidR="00D55E29" w:rsidRPr="004C7F0C" w:rsidRDefault="00D55E29" w:rsidP="00D55E29">
      <w:pPr>
        <w:jc w:val="both"/>
      </w:pPr>
    </w:p>
    <w:p w14:paraId="0986B898" w14:textId="77777777" w:rsidR="00D55E29" w:rsidRPr="004C7F0C" w:rsidRDefault="00D55E29" w:rsidP="00D55E29">
      <w:pPr>
        <w:jc w:val="center"/>
        <w:rPr>
          <w:b/>
          <w:bCs/>
        </w:rPr>
      </w:pPr>
      <w:r w:rsidRPr="004C7F0C">
        <w:rPr>
          <w:b/>
          <w:bCs/>
        </w:rPr>
        <w:t>Članak 4.</w:t>
      </w:r>
    </w:p>
    <w:p w14:paraId="10645851" w14:textId="77777777" w:rsidR="00D55E29" w:rsidRPr="004C7F0C" w:rsidRDefault="00D55E29" w:rsidP="00B109F7">
      <w:pPr>
        <w:rPr>
          <w:b/>
          <w:bCs/>
        </w:rPr>
      </w:pPr>
    </w:p>
    <w:p w14:paraId="749CDEA2" w14:textId="536DCC5A" w:rsidR="00D55E29" w:rsidRPr="004C7F0C" w:rsidRDefault="00D55E29" w:rsidP="00D55E29">
      <w:pPr>
        <w:pStyle w:val="Tijeloteksta"/>
      </w:pPr>
      <w:r w:rsidRPr="004C7F0C">
        <w:t>Sjedište Društva je u</w:t>
      </w:r>
      <w:r w:rsidR="00252CA5">
        <w:t xml:space="preserve"> </w:t>
      </w:r>
      <w:r w:rsidR="00545BBB" w:rsidRPr="004C7F0C">
        <w:t>--------------</w:t>
      </w:r>
      <w:r w:rsidRPr="004C7F0C">
        <w:t xml:space="preserve">, </w:t>
      </w:r>
      <w:r w:rsidR="00545BBB" w:rsidRPr="004C7F0C">
        <w:t>--------------------------</w:t>
      </w:r>
      <w:r w:rsidRPr="004C7F0C">
        <w:t>.</w:t>
      </w:r>
    </w:p>
    <w:p w14:paraId="4115EA6E" w14:textId="77777777" w:rsidR="00D55E29" w:rsidRPr="004C7F0C" w:rsidRDefault="00D55E29" w:rsidP="00D55E29">
      <w:pPr>
        <w:pStyle w:val="Tijeloteksta"/>
      </w:pPr>
    </w:p>
    <w:p w14:paraId="00CF684A" w14:textId="77777777" w:rsidR="00D55E29" w:rsidRPr="004C7F0C" w:rsidRDefault="00D55E29" w:rsidP="00D55E29">
      <w:pPr>
        <w:pStyle w:val="Tijeloteksta"/>
        <w:rPr>
          <w:b/>
          <w:bCs/>
        </w:rPr>
      </w:pPr>
    </w:p>
    <w:p w14:paraId="2FE088B2" w14:textId="77777777" w:rsidR="00D55E29" w:rsidRPr="00B109F7" w:rsidRDefault="00D55E29" w:rsidP="00D55E29">
      <w:pPr>
        <w:pStyle w:val="Tijeloteksta"/>
        <w:ind w:left="360"/>
        <w:jc w:val="center"/>
        <w:rPr>
          <w:b/>
          <w:bCs/>
        </w:rPr>
      </w:pPr>
      <w:r w:rsidRPr="00B109F7">
        <w:rPr>
          <w:b/>
          <w:bCs/>
        </w:rPr>
        <w:t>III.</w:t>
      </w:r>
      <w:r w:rsidRPr="00B109F7">
        <w:rPr>
          <w:b/>
          <w:bCs/>
        </w:rPr>
        <w:tab/>
        <w:t xml:space="preserve">     ZAŠTITNI ZNAK I PEČAT DRUŠTVA</w:t>
      </w:r>
    </w:p>
    <w:p w14:paraId="53E8D5C7" w14:textId="77777777" w:rsidR="00D55E29" w:rsidRPr="00E63976" w:rsidRDefault="00D55E29" w:rsidP="00D55E29">
      <w:pPr>
        <w:pStyle w:val="Tijeloteksta"/>
        <w:rPr>
          <w:b/>
          <w:bCs/>
        </w:rPr>
      </w:pPr>
    </w:p>
    <w:p w14:paraId="265E12B7" w14:textId="77777777" w:rsidR="00D55E29" w:rsidRPr="007B2B99" w:rsidRDefault="00D55E29" w:rsidP="00D55E29">
      <w:pPr>
        <w:pStyle w:val="Tijeloteksta"/>
        <w:ind w:left="360"/>
        <w:jc w:val="center"/>
        <w:rPr>
          <w:b/>
          <w:bCs/>
        </w:rPr>
      </w:pPr>
      <w:r w:rsidRPr="007B2B99">
        <w:rPr>
          <w:b/>
          <w:bCs/>
        </w:rPr>
        <w:t>Članak 5.</w:t>
      </w:r>
    </w:p>
    <w:p w14:paraId="0200C95B" w14:textId="77777777" w:rsidR="00D55E29" w:rsidRPr="007B2B99" w:rsidRDefault="00D55E29" w:rsidP="00B109F7">
      <w:pPr>
        <w:pStyle w:val="Tijeloteksta"/>
        <w:ind w:left="360"/>
        <w:rPr>
          <w:b/>
          <w:bCs/>
        </w:rPr>
      </w:pPr>
    </w:p>
    <w:p w14:paraId="7339577C" w14:textId="77777777" w:rsidR="00D55E29" w:rsidRPr="00E63976" w:rsidRDefault="00D55E29" w:rsidP="00D55E29">
      <w:pPr>
        <w:pStyle w:val="Tijeloteksta"/>
      </w:pPr>
      <w:r w:rsidRPr="007B2B99">
        <w:t xml:space="preserve">Društvo ima zaštitni znak koji označava njegovu djelatnost. </w:t>
      </w:r>
    </w:p>
    <w:p w14:paraId="79DE2F6D" w14:textId="77777777" w:rsidR="00D55E29" w:rsidRPr="007B2B99" w:rsidRDefault="00D55E29" w:rsidP="00D55E29">
      <w:pPr>
        <w:pStyle w:val="Tijeloteksta"/>
      </w:pPr>
    </w:p>
    <w:p w14:paraId="1A6900D1" w14:textId="77777777" w:rsidR="00D55E29" w:rsidRPr="004C7F0C" w:rsidRDefault="00D55E29" w:rsidP="00D55E29">
      <w:pPr>
        <w:pStyle w:val="Tijeloteksta"/>
      </w:pPr>
      <w:r w:rsidRPr="004C7F0C">
        <w:t>Odluku o promjeni zaštitnog znaka donosi Uprava Društva.</w:t>
      </w:r>
    </w:p>
    <w:p w14:paraId="49511A3B" w14:textId="77777777" w:rsidR="00D55E29" w:rsidRPr="004C7F0C" w:rsidRDefault="00D55E29" w:rsidP="00D55E29">
      <w:pPr>
        <w:pStyle w:val="Tijeloteksta"/>
      </w:pPr>
    </w:p>
    <w:p w14:paraId="47682E23" w14:textId="77777777" w:rsidR="00D55E29" w:rsidRPr="004C7F0C" w:rsidRDefault="00D55E29" w:rsidP="00D55E29">
      <w:pPr>
        <w:pStyle w:val="Tijeloteksta"/>
        <w:jc w:val="center"/>
        <w:rPr>
          <w:b/>
          <w:bCs/>
        </w:rPr>
      </w:pPr>
      <w:r w:rsidRPr="004C7F0C">
        <w:rPr>
          <w:b/>
          <w:bCs/>
        </w:rPr>
        <w:t>Članak 6.</w:t>
      </w:r>
    </w:p>
    <w:p w14:paraId="02BED35A" w14:textId="77777777" w:rsidR="00D55E29" w:rsidRPr="004C7F0C" w:rsidRDefault="00D55E29" w:rsidP="00B109F7">
      <w:pPr>
        <w:pStyle w:val="Tijeloteksta"/>
      </w:pPr>
    </w:p>
    <w:p w14:paraId="6DBEE6FA" w14:textId="77777777" w:rsidR="00D55E29" w:rsidRPr="004C7F0C" w:rsidRDefault="00D55E29" w:rsidP="00D55E29">
      <w:pPr>
        <w:pStyle w:val="Tijeloteksta"/>
      </w:pPr>
      <w:r w:rsidRPr="004C7F0C">
        <w:t xml:space="preserve">Društvo u svom poslovanju upotrebljava pečat koji sadrži tvrtku i sjedište Društva. </w:t>
      </w:r>
    </w:p>
    <w:p w14:paraId="4FB0095F" w14:textId="77777777" w:rsidR="00D55E29" w:rsidRPr="004C7F0C" w:rsidRDefault="00D55E29" w:rsidP="00D55E29">
      <w:pPr>
        <w:pStyle w:val="Tijeloteksta"/>
      </w:pPr>
    </w:p>
    <w:p w14:paraId="2F64585B" w14:textId="77777777" w:rsidR="00D55E29" w:rsidRPr="004C7F0C" w:rsidRDefault="00D55E29" w:rsidP="00D55E29">
      <w:pPr>
        <w:pStyle w:val="Tijeloteksta"/>
      </w:pPr>
      <w:r w:rsidRPr="004C7F0C">
        <w:t xml:space="preserve">Broj službenih pečata i korisnika, oblik, veličinu i način uporabe i druga pitanja u svezi s pečatom propisuje Uprava Društva. </w:t>
      </w:r>
    </w:p>
    <w:p w14:paraId="379E628B" w14:textId="77777777" w:rsidR="00D55E29" w:rsidRPr="004C7F0C" w:rsidRDefault="00D55E29" w:rsidP="00D55E29">
      <w:pPr>
        <w:pStyle w:val="Tijeloteksta"/>
      </w:pPr>
    </w:p>
    <w:p w14:paraId="52372CE9" w14:textId="77777777" w:rsidR="00D55E29" w:rsidRPr="004C7F0C" w:rsidRDefault="00D55E29" w:rsidP="00D55E29">
      <w:pPr>
        <w:pStyle w:val="Tijeloteksta"/>
        <w:rPr>
          <w:b/>
          <w:bCs/>
        </w:rPr>
      </w:pPr>
    </w:p>
    <w:p w14:paraId="29C2CC40" w14:textId="77777777" w:rsidR="00D55E29" w:rsidRPr="00B109F7" w:rsidRDefault="00D55E29" w:rsidP="00D55E29">
      <w:pPr>
        <w:pStyle w:val="Tijeloteksta"/>
        <w:jc w:val="center"/>
        <w:rPr>
          <w:b/>
          <w:bCs/>
        </w:rPr>
      </w:pPr>
      <w:r w:rsidRPr="00B109F7">
        <w:rPr>
          <w:b/>
          <w:bCs/>
        </w:rPr>
        <w:t>IV.        PREDMET POSLOVANJA</w:t>
      </w:r>
    </w:p>
    <w:p w14:paraId="3122726A" w14:textId="77777777" w:rsidR="00D55E29" w:rsidRPr="00E63976" w:rsidRDefault="00D55E29" w:rsidP="00D55E29"/>
    <w:p w14:paraId="118C2B12" w14:textId="77777777" w:rsidR="00D55E29" w:rsidRPr="007B2B99" w:rsidRDefault="00D55E29" w:rsidP="00D55E29">
      <w:pPr>
        <w:jc w:val="center"/>
        <w:rPr>
          <w:b/>
          <w:bCs/>
        </w:rPr>
      </w:pPr>
      <w:r w:rsidRPr="007B2B99">
        <w:rPr>
          <w:b/>
          <w:bCs/>
        </w:rPr>
        <w:t>Članak 7.</w:t>
      </w:r>
    </w:p>
    <w:p w14:paraId="495D0DDB" w14:textId="77777777" w:rsidR="00D55E29" w:rsidRPr="004C7F0C" w:rsidRDefault="00D55E29" w:rsidP="00D55E29">
      <w:pPr>
        <w:jc w:val="center"/>
      </w:pPr>
    </w:p>
    <w:p w14:paraId="11E96CDE" w14:textId="77777777" w:rsidR="00D55E29" w:rsidRPr="004C7F0C" w:rsidRDefault="00D55E29" w:rsidP="00D55E29">
      <w:pPr>
        <w:pStyle w:val="Tijeloteksta"/>
        <w:rPr>
          <w:b/>
          <w:bCs/>
        </w:rPr>
      </w:pPr>
      <w:r w:rsidRPr="004C7F0C">
        <w:t xml:space="preserve">Društvo obavlja slijedeće djelatnosti:  </w:t>
      </w:r>
    </w:p>
    <w:p w14:paraId="4302401D" w14:textId="77777777" w:rsidR="00D55E29" w:rsidRPr="004C7F0C" w:rsidRDefault="00D55E29" w:rsidP="00D55E29">
      <w:pPr>
        <w:pStyle w:val="Tijeloteksta"/>
      </w:pPr>
    </w:p>
    <w:p w14:paraId="70A057DD" w14:textId="72187D48" w:rsidR="00D55E29" w:rsidRPr="004C7F0C" w:rsidRDefault="00D55E29" w:rsidP="00D55E29">
      <w:pPr>
        <w:numPr>
          <w:ilvl w:val="1"/>
          <w:numId w:val="5"/>
        </w:numPr>
        <w:tabs>
          <w:tab w:val="left" w:pos="0"/>
        </w:tabs>
        <w:jc w:val="both"/>
      </w:pPr>
      <w:r w:rsidRPr="004C7F0C">
        <w:tab/>
        <w:t>Opskrbljivanje pripremljenom hranom (catering);</w:t>
      </w:r>
    </w:p>
    <w:p w14:paraId="52579EAA" w14:textId="77777777" w:rsidR="00D55E29" w:rsidRPr="004C7F0C" w:rsidRDefault="00D55E29" w:rsidP="00D55E29">
      <w:pPr>
        <w:numPr>
          <w:ilvl w:val="1"/>
          <w:numId w:val="6"/>
        </w:numPr>
        <w:tabs>
          <w:tab w:val="left" w:pos="0"/>
        </w:tabs>
        <w:jc w:val="both"/>
      </w:pPr>
      <w:r w:rsidRPr="004C7F0C">
        <w:t>Ostali redoviti kopneni putnički prijevoz;</w:t>
      </w:r>
    </w:p>
    <w:p w14:paraId="066EB076" w14:textId="14993C14" w:rsidR="00D55E29" w:rsidRPr="004C7F0C" w:rsidRDefault="00D55E29" w:rsidP="00D55E29">
      <w:pPr>
        <w:numPr>
          <w:ilvl w:val="1"/>
          <w:numId w:val="7"/>
        </w:numPr>
        <w:tabs>
          <w:tab w:val="num" w:pos="0"/>
        </w:tabs>
        <w:ind w:left="0" w:firstLine="0"/>
        <w:jc w:val="both"/>
      </w:pPr>
      <w:r w:rsidRPr="004C7F0C">
        <w:t xml:space="preserve"> </w:t>
      </w:r>
      <w:r w:rsidRPr="004C7F0C">
        <w:tab/>
      </w:r>
      <w:r w:rsidR="00192566" w:rsidRPr="004C7F0C">
        <w:tab/>
      </w:r>
      <w:r w:rsidRPr="004C7F0C">
        <w:t>Ostali kopneni cestovni prijevoz putnika;</w:t>
      </w:r>
    </w:p>
    <w:p w14:paraId="5F744408" w14:textId="77777777" w:rsidR="00D55E29" w:rsidRPr="004C7F0C" w:rsidRDefault="00D55E29" w:rsidP="00D55E29">
      <w:pPr>
        <w:tabs>
          <w:tab w:val="left" w:pos="0"/>
        </w:tabs>
        <w:jc w:val="both"/>
      </w:pPr>
      <w:r w:rsidRPr="004C7F0C">
        <w:t>60.24</w:t>
      </w:r>
      <w:r w:rsidRPr="004C7F0C">
        <w:tab/>
      </w:r>
      <w:r w:rsidRPr="004C7F0C">
        <w:tab/>
        <w:t>Cestovni prijevoz robe;</w:t>
      </w:r>
    </w:p>
    <w:p w14:paraId="0A62C458" w14:textId="77777777" w:rsidR="00D55E29" w:rsidRPr="004C7F0C" w:rsidRDefault="00D55E29" w:rsidP="00D55E29">
      <w:r w:rsidRPr="004C7F0C">
        <w:t>62.10</w:t>
      </w:r>
      <w:r w:rsidRPr="004C7F0C">
        <w:tab/>
      </w:r>
      <w:r w:rsidRPr="004C7F0C">
        <w:tab/>
        <w:t>Redoviti zračni promet;</w:t>
      </w:r>
    </w:p>
    <w:p w14:paraId="0A132ADB" w14:textId="77777777" w:rsidR="00D55E29" w:rsidRPr="004C7F0C" w:rsidRDefault="00D55E29" w:rsidP="00D55E29">
      <w:r w:rsidRPr="004C7F0C">
        <w:t>62.20</w:t>
      </w:r>
      <w:r w:rsidRPr="004C7F0C">
        <w:tab/>
      </w:r>
      <w:r w:rsidRPr="004C7F0C">
        <w:tab/>
        <w:t>Izvanredni zračni prijevoz;</w:t>
      </w:r>
    </w:p>
    <w:p w14:paraId="1C5FC098" w14:textId="77777777" w:rsidR="00D55E29" w:rsidRPr="004C7F0C" w:rsidRDefault="00D55E29" w:rsidP="00D55E29">
      <w:r w:rsidRPr="004C7F0C">
        <w:t>63.12</w:t>
      </w:r>
      <w:r w:rsidRPr="004C7F0C">
        <w:tab/>
      </w:r>
      <w:r w:rsidRPr="004C7F0C">
        <w:tab/>
        <w:t>Skladištenje robe;</w:t>
      </w:r>
    </w:p>
    <w:p w14:paraId="206C4111" w14:textId="77777777" w:rsidR="00D55E29" w:rsidRPr="004C7F0C" w:rsidRDefault="00D55E29" w:rsidP="00D55E29">
      <w:r w:rsidRPr="004C7F0C">
        <w:t xml:space="preserve">63.23.1 </w:t>
      </w:r>
      <w:r w:rsidRPr="004C7F0C">
        <w:tab/>
        <w:t>Djelatnosti u zračnim lukama;</w:t>
      </w:r>
    </w:p>
    <w:p w14:paraId="7408E557" w14:textId="77777777" w:rsidR="00D55E29" w:rsidRPr="004C7F0C" w:rsidRDefault="00D55E29" w:rsidP="00D55E29">
      <w:r w:rsidRPr="004C7F0C">
        <w:t xml:space="preserve">70.20 </w:t>
      </w:r>
      <w:r w:rsidRPr="004C7F0C">
        <w:tab/>
      </w:r>
      <w:r w:rsidRPr="004C7F0C">
        <w:tab/>
        <w:t>Iznajmljivanje vlastitih nekretnina;</w:t>
      </w:r>
    </w:p>
    <w:p w14:paraId="14533557" w14:textId="77777777" w:rsidR="00D55E29" w:rsidRPr="004C7F0C" w:rsidRDefault="00D55E29" w:rsidP="00D55E29">
      <w:r w:rsidRPr="004C7F0C">
        <w:t xml:space="preserve">71.10 </w:t>
      </w:r>
      <w:r w:rsidRPr="004C7F0C">
        <w:tab/>
      </w:r>
      <w:r w:rsidRPr="004C7F0C">
        <w:tab/>
        <w:t>Iznajmljivanje automobila;</w:t>
      </w:r>
    </w:p>
    <w:p w14:paraId="57321276" w14:textId="77777777" w:rsidR="00D55E29" w:rsidRPr="004C7F0C" w:rsidRDefault="00D55E29" w:rsidP="00D55E29">
      <w:r w:rsidRPr="004C7F0C">
        <w:t>71.21</w:t>
      </w:r>
      <w:r w:rsidRPr="004C7F0C">
        <w:tab/>
      </w:r>
      <w:r w:rsidRPr="004C7F0C">
        <w:tab/>
        <w:t>Iznajmljivanje ostalih kopnenih prijevoznih sredstava;</w:t>
      </w:r>
    </w:p>
    <w:p w14:paraId="36FB1A20" w14:textId="77777777" w:rsidR="00D55E29" w:rsidRPr="004C7F0C" w:rsidRDefault="00D55E29" w:rsidP="00D55E29">
      <w:r w:rsidRPr="004C7F0C">
        <w:t>74.40</w:t>
      </w:r>
      <w:r w:rsidRPr="004C7F0C">
        <w:tab/>
      </w:r>
      <w:r w:rsidRPr="004C7F0C">
        <w:tab/>
        <w:t>Promidžba (reklama i propaganda);</w:t>
      </w:r>
    </w:p>
    <w:p w14:paraId="5A260E9F" w14:textId="77777777" w:rsidR="00D55E29" w:rsidRPr="00E63976" w:rsidRDefault="00D55E29" w:rsidP="00D55E29">
      <w:pPr>
        <w:pStyle w:val="Tijeloteksta"/>
      </w:pPr>
      <w:r w:rsidRPr="004C7F0C">
        <w:t xml:space="preserve"> </w:t>
      </w:r>
      <w:r w:rsidRPr="00E63976">
        <w:sym w:font="Symbol" w:char="F02A"/>
      </w:r>
      <w:r w:rsidRPr="00E63976">
        <w:sym w:font="Symbol" w:char="F02A"/>
      </w:r>
      <w:r w:rsidRPr="007B2B99">
        <w:sym w:font="Symbol" w:char="F02A"/>
      </w:r>
      <w:r w:rsidRPr="00E63976">
        <w:t xml:space="preserve">                 -     kupnja i prodaja robe;</w:t>
      </w:r>
    </w:p>
    <w:p w14:paraId="3D640536" w14:textId="308B1AB5" w:rsidR="00D55E29" w:rsidRPr="004C7F0C" w:rsidRDefault="00D55E29" w:rsidP="00FD6D48">
      <w:pPr>
        <w:pStyle w:val="Tijeloteksta"/>
        <w:ind w:left="1418"/>
      </w:pPr>
      <w:r w:rsidRPr="007B2B99">
        <w:t>- obavljanje trgovačkog posredovanja na domaćem i inozemnom</w:t>
      </w:r>
      <w:r w:rsidR="000F0463">
        <w:t xml:space="preserve"> </w:t>
      </w:r>
      <w:r w:rsidRPr="004C7F0C">
        <w:t>tržištu;</w:t>
      </w:r>
    </w:p>
    <w:p w14:paraId="1852076E" w14:textId="4E4FC3B2" w:rsidR="00D55E29" w:rsidRPr="004C7F0C" w:rsidRDefault="00D55E29" w:rsidP="00FD6D48">
      <w:pPr>
        <w:pStyle w:val="Odlomakpopisa"/>
        <w:numPr>
          <w:ilvl w:val="0"/>
          <w:numId w:val="27"/>
        </w:numPr>
        <w:ind w:left="1701" w:hanging="283"/>
        <w:jc w:val="both"/>
      </w:pPr>
      <w:r w:rsidRPr="004C7F0C">
        <w:t>pružanje usluga u nautičkom, seljačkom, zdravstvenom, kongresnom,</w:t>
      </w:r>
      <w:r w:rsidR="000F0463">
        <w:t xml:space="preserve"> </w:t>
      </w:r>
      <w:r w:rsidRPr="004C7F0C">
        <w:t xml:space="preserve">športskom, lovnom i drugim oblicima turizma, pružanje ostalih  turističkih usluga i dr. </w:t>
      </w:r>
    </w:p>
    <w:p w14:paraId="2A300D44" w14:textId="333BEC6F" w:rsidR="00D55E29" w:rsidRPr="004C7F0C" w:rsidRDefault="00D55E29" w:rsidP="00FD6D48">
      <w:pPr>
        <w:pStyle w:val="Odlomakpopisa"/>
        <w:numPr>
          <w:ilvl w:val="0"/>
          <w:numId w:val="27"/>
        </w:numPr>
        <w:tabs>
          <w:tab w:val="left" w:pos="1785"/>
        </w:tabs>
        <w:ind w:left="1740"/>
      </w:pPr>
      <w:r w:rsidRPr="004C7F0C">
        <w:lastRenderedPageBreak/>
        <w:t>pripremanje i usluživanje hrane, usluživanje pićem i napitcima, pružanje</w:t>
      </w:r>
      <w:r w:rsidR="000F0463">
        <w:t xml:space="preserve"> </w:t>
      </w:r>
      <w:r w:rsidRPr="004C7F0C">
        <w:t>usluga smještaja;</w:t>
      </w:r>
    </w:p>
    <w:p w14:paraId="7BECB08D" w14:textId="4138872F" w:rsidR="00D55E29" w:rsidRPr="004C7F0C" w:rsidRDefault="00D55E29" w:rsidP="00D55E29">
      <w:pPr>
        <w:numPr>
          <w:ilvl w:val="0"/>
          <w:numId w:val="8"/>
        </w:numPr>
        <w:tabs>
          <w:tab w:val="left" w:pos="1785"/>
        </w:tabs>
      </w:pPr>
      <w:r w:rsidRPr="004C7F0C">
        <w:t>poslovi međunarodnog otpremništva;</w:t>
      </w:r>
    </w:p>
    <w:p w14:paraId="423DFA59" w14:textId="77777777" w:rsidR="00D55E29" w:rsidRPr="004C7F0C" w:rsidRDefault="00D55E29" w:rsidP="00D55E29">
      <w:pPr>
        <w:numPr>
          <w:ilvl w:val="0"/>
          <w:numId w:val="8"/>
        </w:numPr>
        <w:tabs>
          <w:tab w:val="left" w:pos="1785"/>
        </w:tabs>
      </w:pPr>
      <w:r w:rsidRPr="004C7F0C">
        <w:t>međunarodni prometno-agencijski poslovi,</w:t>
      </w:r>
    </w:p>
    <w:p w14:paraId="5EB9FC2D" w14:textId="77777777" w:rsidR="00D55E29" w:rsidRPr="004C7F0C" w:rsidRDefault="00D55E29" w:rsidP="00D55E29">
      <w:pPr>
        <w:numPr>
          <w:ilvl w:val="0"/>
          <w:numId w:val="8"/>
        </w:numPr>
        <w:tabs>
          <w:tab w:val="left" w:pos="1785"/>
        </w:tabs>
      </w:pPr>
      <w:r w:rsidRPr="004C7F0C">
        <w:t>međunarodni prijevoz osoba i stvari u cestovnom prometu,</w:t>
      </w:r>
    </w:p>
    <w:p w14:paraId="200C2E01" w14:textId="77777777" w:rsidR="00D55E29" w:rsidRPr="004C7F0C" w:rsidRDefault="00D55E29" w:rsidP="00D55E29">
      <w:pPr>
        <w:numPr>
          <w:ilvl w:val="0"/>
          <w:numId w:val="8"/>
        </w:numPr>
        <w:tabs>
          <w:tab w:val="left" w:pos="1785"/>
        </w:tabs>
      </w:pPr>
      <w:r w:rsidRPr="004C7F0C">
        <w:t>unutarnja zaštitarska služba,</w:t>
      </w:r>
    </w:p>
    <w:p w14:paraId="0E4DA62C" w14:textId="77777777" w:rsidR="00D55E29" w:rsidRPr="004C7F0C" w:rsidRDefault="00D55E29" w:rsidP="00D55E29">
      <w:pPr>
        <w:numPr>
          <w:ilvl w:val="0"/>
          <w:numId w:val="8"/>
        </w:numPr>
        <w:tabs>
          <w:tab w:val="left" w:pos="1785"/>
        </w:tabs>
      </w:pPr>
      <w:r w:rsidRPr="004C7F0C">
        <w:t>pomoćne djelatnosti u financijskom posredovanju,</w:t>
      </w:r>
    </w:p>
    <w:p w14:paraId="53EC963D" w14:textId="77777777" w:rsidR="00D55E29" w:rsidRPr="004C7F0C" w:rsidRDefault="00D55E29" w:rsidP="00D55E29">
      <w:pPr>
        <w:numPr>
          <w:ilvl w:val="0"/>
          <w:numId w:val="8"/>
        </w:numPr>
        <w:tabs>
          <w:tab w:val="left" w:pos="1785"/>
        </w:tabs>
      </w:pPr>
      <w:r w:rsidRPr="004C7F0C">
        <w:t>prodaja robe s konsignacijskog skladišta,</w:t>
      </w:r>
    </w:p>
    <w:p w14:paraId="364C7B1A" w14:textId="77777777" w:rsidR="00D55E29" w:rsidRPr="004C7F0C" w:rsidRDefault="00D55E29" w:rsidP="00D55E29">
      <w:pPr>
        <w:numPr>
          <w:ilvl w:val="0"/>
          <w:numId w:val="8"/>
        </w:numPr>
        <w:tabs>
          <w:tab w:val="left" w:pos="1785"/>
        </w:tabs>
      </w:pPr>
      <w:r w:rsidRPr="004C7F0C">
        <w:t>prodaja robe u slobodnim carinskim prodavaonicama,</w:t>
      </w:r>
    </w:p>
    <w:p w14:paraId="2F1B5F3A" w14:textId="77777777" w:rsidR="00D55E29" w:rsidRPr="004C7F0C" w:rsidRDefault="00D55E29" w:rsidP="00D55E29">
      <w:pPr>
        <w:numPr>
          <w:ilvl w:val="0"/>
          <w:numId w:val="8"/>
        </w:numPr>
        <w:tabs>
          <w:tab w:val="left" w:pos="1785"/>
        </w:tabs>
      </w:pPr>
      <w:r w:rsidRPr="004C7F0C">
        <w:t>usluge carinskog skladišta,</w:t>
      </w:r>
    </w:p>
    <w:p w14:paraId="32F7E52B" w14:textId="30A6FD8D" w:rsidR="00D55E29" w:rsidRPr="004C7F0C" w:rsidRDefault="00D55E29" w:rsidP="00FD6D48">
      <w:pPr>
        <w:numPr>
          <w:ilvl w:val="0"/>
          <w:numId w:val="8"/>
        </w:numPr>
        <w:tabs>
          <w:tab w:val="left" w:pos="1785"/>
        </w:tabs>
      </w:pPr>
      <w:r w:rsidRPr="004C7F0C">
        <w:t>trgovina na veliko i posredovanje u trgovini, osim trgovine motornim</w:t>
      </w:r>
      <w:r w:rsidR="000F0463">
        <w:t xml:space="preserve"> </w:t>
      </w:r>
      <w:r w:rsidRPr="004C7F0C">
        <w:t xml:space="preserve">vozilima i motociklima, </w:t>
      </w:r>
    </w:p>
    <w:p w14:paraId="6B1F7244" w14:textId="77777777" w:rsidR="00D55E29" w:rsidRPr="004C7F0C" w:rsidRDefault="00D55E29" w:rsidP="00D55E29">
      <w:pPr>
        <w:numPr>
          <w:ilvl w:val="0"/>
          <w:numId w:val="8"/>
        </w:numPr>
        <w:tabs>
          <w:tab w:val="left" w:pos="1785"/>
        </w:tabs>
      </w:pPr>
      <w:r w:rsidRPr="004C7F0C">
        <w:t>trgovina na malo u nespecijaliziranim prodavaonicama pretežno hranom,</w:t>
      </w:r>
    </w:p>
    <w:p w14:paraId="306F9E21" w14:textId="77777777" w:rsidR="00D55E29" w:rsidRPr="004C7F0C" w:rsidRDefault="00D55E29" w:rsidP="00D55E29">
      <w:pPr>
        <w:numPr>
          <w:ilvl w:val="0"/>
          <w:numId w:val="8"/>
        </w:numPr>
        <w:tabs>
          <w:tab w:val="left" w:pos="1785"/>
        </w:tabs>
      </w:pPr>
      <w:r w:rsidRPr="004C7F0C">
        <w:t>iznajmljivanje ostalih strojeva i opreme,</w:t>
      </w:r>
    </w:p>
    <w:p w14:paraId="4512228B" w14:textId="77777777" w:rsidR="00D55E29" w:rsidRPr="004C7F0C" w:rsidRDefault="00D55E29" w:rsidP="00D55E29">
      <w:pPr>
        <w:numPr>
          <w:ilvl w:val="0"/>
          <w:numId w:val="8"/>
        </w:numPr>
        <w:tabs>
          <w:tab w:val="left" w:pos="1785"/>
        </w:tabs>
      </w:pPr>
      <w:r w:rsidRPr="004C7F0C">
        <w:t>čišćenje svih vrsta objekata,</w:t>
      </w:r>
    </w:p>
    <w:p w14:paraId="70F6CEA1" w14:textId="1159DE25" w:rsidR="00D55E29" w:rsidRPr="004C7F0C" w:rsidRDefault="00D55E29" w:rsidP="00D80BDC">
      <w:pPr>
        <w:tabs>
          <w:tab w:val="left" w:pos="1785"/>
        </w:tabs>
        <w:ind w:left="1740"/>
      </w:pPr>
      <w:r w:rsidRPr="004C7F0C">
        <w:t>ostale zabavne djelatnosti (sajmovi domaći međunarodni, aeromeeting, auto-utrke),</w:t>
      </w:r>
    </w:p>
    <w:p w14:paraId="4761EB60" w14:textId="77777777" w:rsidR="00D55E29" w:rsidRPr="00E63976" w:rsidRDefault="00D55E29" w:rsidP="00D55E29">
      <w:pPr>
        <w:numPr>
          <w:ilvl w:val="0"/>
          <w:numId w:val="8"/>
        </w:numPr>
        <w:tabs>
          <w:tab w:val="left" w:pos="1785"/>
        </w:tabs>
      </w:pPr>
      <w:r w:rsidRPr="004C7F0C">
        <w:t>mjenjački poslovi.</w:t>
      </w:r>
    </w:p>
    <w:p w14:paraId="128FA981" w14:textId="77777777" w:rsidR="00D55E29" w:rsidRPr="007B2B99" w:rsidRDefault="00D55E29" w:rsidP="00D55E29">
      <w:pPr>
        <w:tabs>
          <w:tab w:val="left" w:pos="1785"/>
        </w:tabs>
        <w:ind w:left="1380"/>
      </w:pPr>
    </w:p>
    <w:p w14:paraId="2C66755C" w14:textId="77777777" w:rsidR="00D55E29" w:rsidRPr="004C7F0C" w:rsidRDefault="00D55E29" w:rsidP="00D55E29">
      <w:pPr>
        <w:tabs>
          <w:tab w:val="left" w:pos="1785"/>
        </w:tabs>
        <w:ind w:left="1380"/>
      </w:pPr>
    </w:p>
    <w:p w14:paraId="71B10670" w14:textId="1DA3450E" w:rsidR="00D55E29" w:rsidRPr="00B109F7" w:rsidRDefault="00D55E29" w:rsidP="00B109F7">
      <w:pPr>
        <w:tabs>
          <w:tab w:val="left" w:pos="1785"/>
        </w:tabs>
        <w:jc w:val="center"/>
        <w:rPr>
          <w:b/>
          <w:bCs/>
        </w:rPr>
      </w:pPr>
      <w:r w:rsidRPr="00B109F7">
        <w:rPr>
          <w:b/>
          <w:bCs/>
        </w:rPr>
        <w:t>V.     TRAJANJE DRUŠTVA</w:t>
      </w:r>
    </w:p>
    <w:p w14:paraId="2F50E37C" w14:textId="77777777" w:rsidR="00D55E29" w:rsidRPr="00B109F7" w:rsidRDefault="00D55E29" w:rsidP="00D55E29"/>
    <w:p w14:paraId="4D33DBFF" w14:textId="77777777" w:rsidR="00D55E29" w:rsidRPr="00E63976" w:rsidRDefault="00D55E29" w:rsidP="00D55E29">
      <w:pPr>
        <w:jc w:val="center"/>
        <w:rPr>
          <w:b/>
          <w:bCs/>
        </w:rPr>
      </w:pPr>
      <w:r w:rsidRPr="00E63976">
        <w:rPr>
          <w:b/>
          <w:bCs/>
        </w:rPr>
        <w:t>Članak 8.</w:t>
      </w:r>
    </w:p>
    <w:p w14:paraId="598B9835" w14:textId="77777777" w:rsidR="00D55E29" w:rsidRPr="00E63976" w:rsidRDefault="00D55E29" w:rsidP="00B109F7">
      <w:pPr>
        <w:rPr>
          <w:b/>
          <w:bCs/>
        </w:rPr>
      </w:pPr>
    </w:p>
    <w:p w14:paraId="5B5B0989" w14:textId="77777777" w:rsidR="00D55E29" w:rsidRPr="007B2B99" w:rsidRDefault="00D55E29" w:rsidP="00D55E29">
      <w:pPr>
        <w:pStyle w:val="Tijeloteksta"/>
      </w:pPr>
      <w:r w:rsidRPr="007B2B99">
        <w:t xml:space="preserve">Društvo je osnovano na neodređeno vrijeme. </w:t>
      </w:r>
    </w:p>
    <w:p w14:paraId="4E89B645" w14:textId="77777777" w:rsidR="00D55E29" w:rsidRPr="004C7F0C" w:rsidRDefault="00D55E29" w:rsidP="00D55E29">
      <w:pPr>
        <w:tabs>
          <w:tab w:val="left" w:pos="3030"/>
        </w:tabs>
      </w:pPr>
    </w:p>
    <w:p w14:paraId="14224551" w14:textId="77777777" w:rsidR="00D55E29" w:rsidRPr="004C7F0C" w:rsidRDefault="00D55E29" w:rsidP="00D55E29">
      <w:pPr>
        <w:pStyle w:val="Tijeloteksta"/>
        <w:tabs>
          <w:tab w:val="left" w:pos="4035"/>
        </w:tabs>
      </w:pPr>
      <w:r w:rsidRPr="004C7F0C">
        <w:t>Društvo može prestati samo u slučajevima i na način utvrđen zakonom.</w:t>
      </w:r>
    </w:p>
    <w:p w14:paraId="01C9FC83" w14:textId="77777777" w:rsidR="00D55E29" w:rsidRPr="00B109F7" w:rsidRDefault="00D55E29" w:rsidP="00B109F7">
      <w:pPr>
        <w:rPr>
          <w:b/>
          <w:bCs/>
        </w:rPr>
      </w:pPr>
    </w:p>
    <w:p w14:paraId="3CE8D707" w14:textId="77777777" w:rsidR="00D55E29" w:rsidRPr="00B109F7" w:rsidRDefault="00D55E29" w:rsidP="00B109F7">
      <w:pPr>
        <w:rPr>
          <w:b/>
          <w:bCs/>
        </w:rPr>
      </w:pPr>
    </w:p>
    <w:p w14:paraId="4B8DEC2E" w14:textId="77777777" w:rsidR="00D55E29" w:rsidRPr="00B109F7" w:rsidRDefault="00D55E29" w:rsidP="00D55E29">
      <w:pPr>
        <w:pStyle w:val="Naslov3"/>
        <w:tabs>
          <w:tab w:val="left" w:pos="4035"/>
        </w:tabs>
        <w:rPr>
          <w:sz w:val="24"/>
        </w:rPr>
      </w:pPr>
      <w:r w:rsidRPr="00B109F7">
        <w:rPr>
          <w:sz w:val="24"/>
        </w:rPr>
        <w:t>VI.      TEMELJNI KAPITAL I ULOZI U DRUŠTVU</w:t>
      </w:r>
    </w:p>
    <w:p w14:paraId="1EAA79E1" w14:textId="77777777" w:rsidR="00D55E29" w:rsidRPr="00B109F7" w:rsidRDefault="00D55E29" w:rsidP="00B109F7"/>
    <w:p w14:paraId="0D126610" w14:textId="77777777" w:rsidR="00D55E29" w:rsidRPr="00E63976" w:rsidRDefault="00D55E29" w:rsidP="00D55E29">
      <w:pPr>
        <w:jc w:val="center"/>
        <w:rPr>
          <w:b/>
          <w:bCs/>
        </w:rPr>
      </w:pPr>
      <w:r w:rsidRPr="00E63976">
        <w:rPr>
          <w:b/>
          <w:bCs/>
        </w:rPr>
        <w:t>Članak 9.</w:t>
      </w:r>
    </w:p>
    <w:p w14:paraId="15E22591" w14:textId="77777777" w:rsidR="00D55E29" w:rsidRPr="007B2B99" w:rsidRDefault="00D55E29" w:rsidP="00D55E29">
      <w:pPr>
        <w:pStyle w:val="Tijeloteksta"/>
      </w:pPr>
    </w:p>
    <w:p w14:paraId="1FC7F688" w14:textId="16374C15" w:rsidR="00D55E29" w:rsidRPr="004C7F0C" w:rsidRDefault="00251DDF" w:rsidP="00D55E29">
      <w:pPr>
        <w:pStyle w:val="Tijeloteksta"/>
      </w:pPr>
      <w:r w:rsidRPr="004C7F0C">
        <w:t xml:space="preserve">Temeljni kapital Društva iznosi </w:t>
      </w:r>
      <w:r w:rsidR="00545BBB" w:rsidRPr="004C7F0C">
        <w:t>2.500</w:t>
      </w:r>
      <w:r w:rsidRPr="004C7F0C">
        <w:t>,00 eura (</w:t>
      </w:r>
      <w:r w:rsidR="00D55E29" w:rsidRPr="004C7F0C">
        <w:t xml:space="preserve">slovima: </w:t>
      </w:r>
      <w:r w:rsidR="00545BBB" w:rsidRPr="004C7F0C">
        <w:t xml:space="preserve">dvijetisućepetsto </w:t>
      </w:r>
      <w:r w:rsidRPr="004C7F0C">
        <w:t>eura).</w:t>
      </w:r>
    </w:p>
    <w:p w14:paraId="5549847D" w14:textId="3828F1BB" w:rsidR="00D55E29" w:rsidRPr="00B109F7" w:rsidRDefault="00D55E29" w:rsidP="00D55E29">
      <w:pPr>
        <w:pStyle w:val="Tijeloteksta"/>
      </w:pPr>
    </w:p>
    <w:p w14:paraId="31EC7F76" w14:textId="77777777" w:rsidR="00D55E29" w:rsidRPr="00E63976" w:rsidRDefault="00D55E29" w:rsidP="00D55E29">
      <w:pPr>
        <w:tabs>
          <w:tab w:val="left" w:pos="4035"/>
        </w:tabs>
        <w:jc w:val="center"/>
        <w:rPr>
          <w:b/>
          <w:bCs/>
        </w:rPr>
      </w:pPr>
      <w:r w:rsidRPr="00E63976">
        <w:rPr>
          <w:b/>
          <w:bCs/>
        </w:rPr>
        <w:t>Članak 10.</w:t>
      </w:r>
    </w:p>
    <w:p w14:paraId="58E28DE2" w14:textId="626E7986" w:rsidR="00D55E29" w:rsidRPr="00B109F7" w:rsidRDefault="00D55E29" w:rsidP="00B109F7">
      <w:pPr>
        <w:pStyle w:val="Tijeloteksta"/>
        <w:rPr>
          <w:b/>
          <w:bCs/>
        </w:rPr>
      </w:pPr>
    </w:p>
    <w:p w14:paraId="3748BABC" w14:textId="62FC1071" w:rsidR="004E0324" w:rsidRPr="00E63976" w:rsidRDefault="004E0324" w:rsidP="004E0324">
      <w:pPr>
        <w:jc w:val="both"/>
      </w:pPr>
      <w:r w:rsidRPr="00E63976">
        <w:t>Članovi Društva pojedinačno u temeljnom kapitalu sudjeluju s postocima i visinom uloga kako slijedi:</w:t>
      </w:r>
    </w:p>
    <w:p w14:paraId="543150D8" w14:textId="3988A520" w:rsidR="00545BBB" w:rsidRPr="00E63976" w:rsidRDefault="00D54620" w:rsidP="00B109F7">
      <w:pPr>
        <w:pStyle w:val="Bezproreda"/>
        <w:numPr>
          <w:ilvl w:val="0"/>
          <w:numId w:val="23"/>
        </w:numPr>
      </w:pPr>
      <w:r>
        <w:t>Republika Hrvatska</w:t>
      </w:r>
      <w:r w:rsidR="00545BBB" w:rsidRPr="00E63976">
        <w:t xml:space="preserve"> (55 %)</w:t>
      </w:r>
      <w:r>
        <w:t xml:space="preserve">: </w:t>
      </w:r>
      <w:r w:rsidR="004C7F0C">
        <w:t>1.375,00 eura (slovima: tisućutristosedamdesetpeteura)</w:t>
      </w:r>
    </w:p>
    <w:p w14:paraId="5EAB62BD" w14:textId="0ABA6E46" w:rsidR="004C7F0C" w:rsidRPr="004C7F0C" w:rsidRDefault="00D54620" w:rsidP="00B109F7">
      <w:pPr>
        <w:pStyle w:val="Bezproreda"/>
        <w:numPr>
          <w:ilvl w:val="0"/>
          <w:numId w:val="23"/>
        </w:numPr>
      </w:pPr>
      <w:r>
        <w:t>Šibensko-kninska županija</w:t>
      </w:r>
      <w:r w:rsidR="00545BBB" w:rsidRPr="007B2B99">
        <w:t xml:space="preserve"> (20 %</w:t>
      </w:r>
      <w:r w:rsidR="00545BBB" w:rsidRPr="004C7F0C">
        <w:t>)</w:t>
      </w:r>
      <w:r>
        <w:t>:</w:t>
      </w:r>
      <w:r w:rsidR="00545BBB" w:rsidRPr="004C7F0C">
        <w:t xml:space="preserve"> </w:t>
      </w:r>
      <w:r w:rsidR="004C7F0C">
        <w:t>500,00 eura (slovima: petstoeura)</w:t>
      </w:r>
    </w:p>
    <w:p w14:paraId="4D587D64" w14:textId="5D53560A" w:rsidR="004C7F0C" w:rsidRPr="00E63976" w:rsidRDefault="00D54620" w:rsidP="00B109F7">
      <w:pPr>
        <w:pStyle w:val="Bezproreda"/>
        <w:numPr>
          <w:ilvl w:val="0"/>
          <w:numId w:val="23"/>
        </w:numPr>
      </w:pPr>
      <w:r>
        <w:t>Grad Šibenik</w:t>
      </w:r>
      <w:r w:rsidR="00545BBB" w:rsidRPr="004C7F0C">
        <w:t xml:space="preserve"> (8 %)</w:t>
      </w:r>
      <w:r>
        <w:t xml:space="preserve">: </w:t>
      </w:r>
      <w:r w:rsidR="004C7F0C">
        <w:t>200,00 eura</w:t>
      </w:r>
      <w:r>
        <w:t xml:space="preserve"> </w:t>
      </w:r>
      <w:r w:rsidR="004C7F0C">
        <w:t>(slovima: dvjestoeura)</w:t>
      </w:r>
    </w:p>
    <w:p w14:paraId="4418710D" w14:textId="1C143710" w:rsidR="004C7F0C" w:rsidRPr="00E63976" w:rsidRDefault="00545BBB" w:rsidP="00B109F7">
      <w:pPr>
        <w:pStyle w:val="Bezproreda"/>
        <w:numPr>
          <w:ilvl w:val="0"/>
          <w:numId w:val="23"/>
        </w:numPr>
      </w:pPr>
      <w:r w:rsidRPr="004C7F0C">
        <w:t>Grad Vod</w:t>
      </w:r>
      <w:r w:rsidR="00D54620">
        <w:t>ice</w:t>
      </w:r>
      <w:r w:rsidRPr="004C7F0C">
        <w:t xml:space="preserve"> (6 %)</w:t>
      </w:r>
      <w:r w:rsidR="00D54620">
        <w:t>:</w:t>
      </w:r>
      <w:r w:rsidRPr="004C7F0C">
        <w:t xml:space="preserve"> </w:t>
      </w:r>
      <w:r w:rsidR="004C7F0C">
        <w:t>150,00 eura</w:t>
      </w:r>
      <w:r w:rsidR="00D54620">
        <w:t xml:space="preserve"> </w:t>
      </w:r>
      <w:r w:rsidR="004C7F0C">
        <w:t>(slovima: stopedeseteura)</w:t>
      </w:r>
    </w:p>
    <w:p w14:paraId="221A9DFF" w14:textId="79F41152" w:rsidR="004C7F0C" w:rsidRPr="00E63976" w:rsidRDefault="00D54620" w:rsidP="00B109F7">
      <w:pPr>
        <w:pStyle w:val="Bezproreda"/>
        <w:numPr>
          <w:ilvl w:val="0"/>
          <w:numId w:val="23"/>
        </w:numPr>
      </w:pPr>
      <w:r>
        <w:t>Grad Drniš</w:t>
      </w:r>
      <w:r w:rsidR="00545BBB" w:rsidRPr="004C7F0C">
        <w:t xml:space="preserve"> (5 %)</w:t>
      </w:r>
      <w:r>
        <w:t>:</w:t>
      </w:r>
      <w:r w:rsidR="00545BBB" w:rsidRPr="004C7F0C">
        <w:t xml:space="preserve"> </w:t>
      </w:r>
      <w:r w:rsidR="004C7F0C">
        <w:t>125,00 eura</w:t>
      </w:r>
      <w:r>
        <w:t xml:space="preserve"> </w:t>
      </w:r>
      <w:r w:rsidR="004C7F0C">
        <w:t>(slovima: stodvadesetpeteura)</w:t>
      </w:r>
    </w:p>
    <w:p w14:paraId="7F511260" w14:textId="3B1444C0" w:rsidR="004C7F0C" w:rsidRPr="00E63976" w:rsidRDefault="00D54620" w:rsidP="00B109F7">
      <w:pPr>
        <w:pStyle w:val="Bezproreda"/>
        <w:numPr>
          <w:ilvl w:val="0"/>
          <w:numId w:val="23"/>
        </w:numPr>
      </w:pPr>
      <w:r>
        <w:t>Grad Knin</w:t>
      </w:r>
      <w:r w:rsidR="00545BBB" w:rsidRPr="004C7F0C">
        <w:t xml:space="preserve"> (4 %)</w:t>
      </w:r>
      <w:r>
        <w:t>:</w:t>
      </w:r>
      <w:r w:rsidR="00545BBB" w:rsidRPr="004C7F0C">
        <w:t xml:space="preserve"> </w:t>
      </w:r>
      <w:r w:rsidR="004C7F0C">
        <w:t>100,00 eura</w:t>
      </w:r>
      <w:r>
        <w:t xml:space="preserve"> </w:t>
      </w:r>
      <w:r w:rsidR="004C7F0C">
        <w:t>(slovima: stoeura)</w:t>
      </w:r>
    </w:p>
    <w:p w14:paraId="2FDC8C58" w14:textId="701A789E" w:rsidR="004C7F0C" w:rsidRPr="00E63976" w:rsidRDefault="00D54620" w:rsidP="00B109F7">
      <w:pPr>
        <w:pStyle w:val="Bezproreda"/>
        <w:numPr>
          <w:ilvl w:val="0"/>
          <w:numId w:val="23"/>
        </w:numPr>
      </w:pPr>
      <w:r>
        <w:t>Grad Skradin</w:t>
      </w:r>
      <w:r w:rsidR="00545BBB" w:rsidRPr="004C7F0C">
        <w:t xml:space="preserve"> (2 %)</w:t>
      </w:r>
      <w:r>
        <w:t>:</w:t>
      </w:r>
      <w:r w:rsidR="00545BBB" w:rsidRPr="004C7F0C">
        <w:t xml:space="preserve"> </w:t>
      </w:r>
      <w:r w:rsidR="004C7F0C">
        <w:t>50,00 eura(slovima: pedeseteura)</w:t>
      </w:r>
    </w:p>
    <w:p w14:paraId="1D14F089" w14:textId="77777777" w:rsidR="00D54620" w:rsidRDefault="00D54620" w:rsidP="00D55E29">
      <w:pPr>
        <w:pStyle w:val="Tijeloteksta"/>
      </w:pPr>
    </w:p>
    <w:p w14:paraId="44A0335F" w14:textId="77777777" w:rsidR="001B4791" w:rsidRPr="00B109F7" w:rsidRDefault="001B4791" w:rsidP="00D55E29">
      <w:pPr>
        <w:pStyle w:val="Tijeloteksta"/>
        <w:rPr>
          <w:b/>
          <w:bCs/>
        </w:rPr>
      </w:pPr>
    </w:p>
    <w:p w14:paraId="2AFE6D76" w14:textId="4185CF6A" w:rsidR="00D55E29" w:rsidRPr="00B109F7" w:rsidRDefault="00D55E29" w:rsidP="00B109F7">
      <w:pPr>
        <w:pStyle w:val="Tijeloteksta"/>
        <w:jc w:val="center"/>
        <w:rPr>
          <w:b/>
          <w:bCs/>
        </w:rPr>
      </w:pPr>
      <w:r w:rsidRPr="00B109F7">
        <w:rPr>
          <w:b/>
          <w:bCs/>
        </w:rPr>
        <w:t>VII.   POSLOVNI UDJELI</w:t>
      </w:r>
    </w:p>
    <w:p w14:paraId="7DBA1AB2" w14:textId="77777777" w:rsidR="00D55E29" w:rsidRPr="00B109F7" w:rsidRDefault="00D55E29" w:rsidP="00B109F7">
      <w:pPr>
        <w:pStyle w:val="Tijeloteksta"/>
        <w:rPr>
          <w:b/>
          <w:bCs/>
        </w:rPr>
      </w:pPr>
    </w:p>
    <w:p w14:paraId="679F2A84" w14:textId="77777777" w:rsidR="00D55E29" w:rsidRPr="00E63976" w:rsidRDefault="00D55E29" w:rsidP="00D55E29">
      <w:pPr>
        <w:pStyle w:val="Tijeloteksta"/>
        <w:jc w:val="center"/>
        <w:rPr>
          <w:b/>
          <w:bCs/>
        </w:rPr>
      </w:pPr>
      <w:r w:rsidRPr="00E63976">
        <w:rPr>
          <w:b/>
          <w:bCs/>
        </w:rPr>
        <w:t>Članak 11.</w:t>
      </w:r>
    </w:p>
    <w:p w14:paraId="602EF852" w14:textId="77777777" w:rsidR="00D55E29" w:rsidRPr="00B109F7" w:rsidRDefault="00D55E29" w:rsidP="00D55E29">
      <w:pPr>
        <w:spacing w:before="19" w:after="19"/>
        <w:jc w:val="both"/>
        <w:textAlignment w:val="center"/>
      </w:pPr>
    </w:p>
    <w:p w14:paraId="04F950FD" w14:textId="2F50214A" w:rsidR="00D55E29" w:rsidRPr="004C7F0C" w:rsidRDefault="00D55E29" w:rsidP="00D55E29">
      <w:pPr>
        <w:spacing w:before="19" w:after="19"/>
        <w:jc w:val="both"/>
        <w:textAlignment w:val="center"/>
      </w:pPr>
      <w:r w:rsidRPr="00E63976">
        <w:lastRenderedPageBreak/>
        <w:t xml:space="preserve">Nominalni iznos jednog poslovnog udjela iznosi </w:t>
      </w:r>
      <w:r w:rsidR="00D54620">
        <w:t xml:space="preserve">25 </w:t>
      </w:r>
      <w:r w:rsidR="00765A29" w:rsidRPr="004C7F0C">
        <w:t>eura</w:t>
      </w:r>
      <w:r w:rsidRPr="004C7F0C">
        <w:t xml:space="preserve"> (slovima: </w:t>
      </w:r>
      <w:r w:rsidR="00D54620">
        <w:t>dvadesetpet</w:t>
      </w:r>
      <w:r w:rsidR="00545BBB" w:rsidRPr="004C7F0C">
        <w:t>eura</w:t>
      </w:r>
      <w:r w:rsidRPr="004C7F0C">
        <w:t>).</w:t>
      </w:r>
    </w:p>
    <w:p w14:paraId="6BA49C4D" w14:textId="77777777" w:rsidR="00D55E29" w:rsidRPr="004C7F0C" w:rsidRDefault="00D55E29" w:rsidP="00D55E29">
      <w:pPr>
        <w:spacing w:before="19" w:after="19"/>
        <w:jc w:val="both"/>
        <w:textAlignment w:val="center"/>
      </w:pPr>
    </w:p>
    <w:p w14:paraId="250D1E20" w14:textId="4FF75914" w:rsidR="00D55E29" w:rsidRPr="004C7F0C" w:rsidRDefault="00765A29" w:rsidP="00D55E29">
      <w:pPr>
        <w:spacing w:before="19" w:after="19"/>
        <w:jc w:val="both"/>
        <w:textAlignment w:val="center"/>
      </w:pPr>
      <w:r w:rsidRPr="004C7F0C">
        <w:t>U s</w:t>
      </w:r>
      <w:r w:rsidR="00D55E29" w:rsidRPr="004C7F0C">
        <w:t>klad</w:t>
      </w:r>
      <w:r w:rsidRPr="004C7F0C">
        <w:t>u sa</w:t>
      </w:r>
      <w:r w:rsidR="00D55E29" w:rsidRPr="004C7F0C">
        <w:t xml:space="preserve"> stavk</w:t>
      </w:r>
      <w:r w:rsidRPr="004C7F0C">
        <w:t>om</w:t>
      </w:r>
      <w:r w:rsidR="00D55E29" w:rsidRPr="004C7F0C">
        <w:t xml:space="preserve"> 1. ovoga članka i člank</w:t>
      </w:r>
      <w:r w:rsidRPr="004C7F0C">
        <w:t>a</w:t>
      </w:r>
      <w:r w:rsidR="00D55E29" w:rsidRPr="004C7F0C">
        <w:t xml:space="preserve"> 10. ovoga Ugovora</w:t>
      </w:r>
      <w:r w:rsidRPr="004C7F0C">
        <w:t>,</w:t>
      </w:r>
      <w:r w:rsidR="00D55E29" w:rsidRPr="004C7F0C">
        <w:t xml:space="preserve"> članovi Društva imaju pojedinačno slijedeći broj poslovnih udjela: </w:t>
      </w:r>
    </w:p>
    <w:p w14:paraId="2C4CDFD8" w14:textId="2D4B72CE" w:rsidR="00545BBB" w:rsidRPr="004C7F0C" w:rsidRDefault="00545BBB" w:rsidP="00545BBB">
      <w:pPr>
        <w:pStyle w:val="StandardWeb"/>
        <w:numPr>
          <w:ilvl w:val="0"/>
          <w:numId w:val="17"/>
        </w:numPr>
      </w:pPr>
      <w:r w:rsidRPr="004C7F0C">
        <w:t>Republika Hrvatska:</w:t>
      </w:r>
      <w:r w:rsidRPr="004C7F0C">
        <w:tab/>
      </w:r>
      <w:r w:rsidRPr="004C7F0C">
        <w:tab/>
        <w:t>55</w:t>
      </w:r>
    </w:p>
    <w:p w14:paraId="1C342D99" w14:textId="39E2515E" w:rsidR="00545BBB" w:rsidRPr="004C7F0C" w:rsidRDefault="00545BBB" w:rsidP="00545BBB">
      <w:pPr>
        <w:pStyle w:val="StandardWeb"/>
        <w:numPr>
          <w:ilvl w:val="0"/>
          <w:numId w:val="17"/>
        </w:numPr>
      </w:pPr>
      <w:r w:rsidRPr="004C7F0C">
        <w:t>Šibensko-kninska županija:</w:t>
      </w:r>
      <w:r w:rsidRPr="004C7F0C">
        <w:tab/>
        <w:t>20</w:t>
      </w:r>
    </w:p>
    <w:p w14:paraId="18C60F0A" w14:textId="402FF2D3" w:rsidR="00545BBB" w:rsidRPr="004C7F0C" w:rsidRDefault="00545BBB" w:rsidP="00545BBB">
      <w:pPr>
        <w:pStyle w:val="StandardWeb"/>
        <w:numPr>
          <w:ilvl w:val="0"/>
          <w:numId w:val="17"/>
        </w:numPr>
      </w:pPr>
      <w:r w:rsidRPr="004C7F0C">
        <w:t xml:space="preserve">Grad Šibenik: </w:t>
      </w:r>
      <w:r w:rsidRPr="004C7F0C">
        <w:tab/>
      </w:r>
      <w:r w:rsidRPr="004C7F0C">
        <w:tab/>
      </w:r>
      <w:r w:rsidRPr="004C7F0C">
        <w:tab/>
        <w:t xml:space="preserve">  8</w:t>
      </w:r>
    </w:p>
    <w:p w14:paraId="013BBEEA" w14:textId="23B7CCE1" w:rsidR="00545BBB" w:rsidRPr="004C7F0C" w:rsidRDefault="00545BBB" w:rsidP="00545BBB">
      <w:pPr>
        <w:pStyle w:val="StandardWeb"/>
        <w:numPr>
          <w:ilvl w:val="0"/>
          <w:numId w:val="17"/>
        </w:numPr>
      </w:pPr>
      <w:r w:rsidRPr="004C7F0C">
        <w:t>Grad Vodice:</w:t>
      </w:r>
      <w:r w:rsidRPr="004C7F0C">
        <w:tab/>
      </w:r>
      <w:r w:rsidRPr="004C7F0C">
        <w:tab/>
      </w:r>
      <w:r w:rsidRPr="004C7F0C">
        <w:tab/>
        <w:t xml:space="preserve">  6</w:t>
      </w:r>
    </w:p>
    <w:p w14:paraId="6C17C709" w14:textId="0D3AE30B" w:rsidR="00545BBB" w:rsidRPr="004C7F0C" w:rsidRDefault="00545BBB" w:rsidP="00545BBB">
      <w:pPr>
        <w:pStyle w:val="StandardWeb"/>
        <w:numPr>
          <w:ilvl w:val="0"/>
          <w:numId w:val="17"/>
        </w:numPr>
      </w:pPr>
      <w:r w:rsidRPr="004C7F0C">
        <w:t xml:space="preserve">Grad Drniš: </w:t>
      </w:r>
      <w:r w:rsidRPr="004C7F0C">
        <w:tab/>
      </w:r>
      <w:r w:rsidRPr="004C7F0C">
        <w:tab/>
      </w:r>
      <w:r w:rsidRPr="004C7F0C">
        <w:tab/>
        <w:t xml:space="preserve">  5</w:t>
      </w:r>
    </w:p>
    <w:p w14:paraId="673B8EAB" w14:textId="2584A996" w:rsidR="00545BBB" w:rsidRPr="004C7F0C" w:rsidRDefault="00545BBB" w:rsidP="00545BBB">
      <w:pPr>
        <w:pStyle w:val="StandardWeb"/>
        <w:numPr>
          <w:ilvl w:val="0"/>
          <w:numId w:val="17"/>
        </w:numPr>
      </w:pPr>
      <w:r w:rsidRPr="004C7F0C">
        <w:t>Grad Knin:</w:t>
      </w:r>
      <w:r w:rsidRPr="004C7F0C">
        <w:tab/>
      </w:r>
      <w:r w:rsidRPr="004C7F0C">
        <w:tab/>
      </w:r>
      <w:r w:rsidRPr="004C7F0C">
        <w:tab/>
        <w:t xml:space="preserve">  4</w:t>
      </w:r>
    </w:p>
    <w:p w14:paraId="72DD18CD" w14:textId="628447A1" w:rsidR="00545BBB" w:rsidRPr="004C7F0C" w:rsidRDefault="00545BBB" w:rsidP="00545BBB">
      <w:pPr>
        <w:pStyle w:val="StandardWeb"/>
        <w:numPr>
          <w:ilvl w:val="0"/>
          <w:numId w:val="17"/>
        </w:numPr>
      </w:pPr>
      <w:r w:rsidRPr="004C7F0C">
        <w:t xml:space="preserve">Grad Skradin: </w:t>
      </w:r>
      <w:r w:rsidRPr="004C7F0C">
        <w:tab/>
      </w:r>
      <w:r w:rsidRPr="004C7F0C">
        <w:tab/>
        <w:t xml:space="preserve">  2.</w:t>
      </w:r>
    </w:p>
    <w:p w14:paraId="4AEDA2AA" w14:textId="77777777" w:rsidR="00D55E29" w:rsidRPr="004C7F0C" w:rsidRDefault="00D55E29" w:rsidP="00D55E29">
      <w:pPr>
        <w:spacing w:before="19" w:after="19"/>
        <w:jc w:val="both"/>
        <w:textAlignment w:val="center"/>
      </w:pPr>
      <w:r w:rsidRPr="004C7F0C">
        <w:t xml:space="preserve">Članovi Društva stječu prava i obveze u Društvu razmjerno broju njihovih poslovnih udjela. </w:t>
      </w:r>
    </w:p>
    <w:p w14:paraId="19863F95" w14:textId="77777777" w:rsidR="00D55E29" w:rsidRPr="00B109F7" w:rsidRDefault="00D55E29" w:rsidP="00D55E29">
      <w:pPr>
        <w:spacing w:before="19" w:after="19"/>
        <w:jc w:val="both"/>
        <w:textAlignment w:val="center"/>
      </w:pPr>
    </w:p>
    <w:p w14:paraId="4E41F937" w14:textId="77777777" w:rsidR="00D55E29" w:rsidRPr="00E63976" w:rsidRDefault="00D55E29" w:rsidP="00D55E29">
      <w:pPr>
        <w:pStyle w:val="Tijeloteksta"/>
        <w:jc w:val="center"/>
        <w:rPr>
          <w:b/>
          <w:bCs/>
        </w:rPr>
      </w:pPr>
      <w:r w:rsidRPr="00E63976">
        <w:rPr>
          <w:b/>
          <w:bCs/>
        </w:rPr>
        <w:t>Članak 12.</w:t>
      </w:r>
    </w:p>
    <w:p w14:paraId="540294C3" w14:textId="77777777" w:rsidR="00D55E29" w:rsidRPr="00E63976" w:rsidRDefault="00D55E29" w:rsidP="00B109F7">
      <w:pPr>
        <w:pStyle w:val="Tijeloteksta"/>
      </w:pPr>
    </w:p>
    <w:p w14:paraId="0211D842" w14:textId="77777777" w:rsidR="00D55E29" w:rsidRPr="007B2B99" w:rsidRDefault="00D55E29" w:rsidP="00D55E29">
      <w:pPr>
        <w:pStyle w:val="Tijeloteksta"/>
      </w:pPr>
      <w:r w:rsidRPr="007B2B99">
        <w:t>Uprava Društva obvezna je voditi Knjigu poslovnih udjela Društva u koju se upisuju podaci u smislu članka 410. stavak 1. Zakona o trgovačkim društvima.</w:t>
      </w:r>
    </w:p>
    <w:p w14:paraId="01A2002C" w14:textId="77777777" w:rsidR="00D55E29" w:rsidRPr="004C7F0C" w:rsidRDefault="00D55E29" w:rsidP="00D55E29">
      <w:pPr>
        <w:pStyle w:val="Tijeloteksta"/>
      </w:pPr>
    </w:p>
    <w:p w14:paraId="3EED4133" w14:textId="77777777" w:rsidR="00D55E29" w:rsidRPr="004C7F0C" w:rsidRDefault="00D55E29" w:rsidP="00D55E29">
      <w:pPr>
        <w:pStyle w:val="Tijeloteksta"/>
      </w:pPr>
      <w:r w:rsidRPr="004C7F0C">
        <w:t>Na članstvo u Društvu može se pozvati samo onaj tko je upisan u Knjigu poslovnih udjela.</w:t>
      </w:r>
    </w:p>
    <w:p w14:paraId="2EEB0841" w14:textId="77777777" w:rsidR="00D55E29" w:rsidRPr="004C7F0C" w:rsidRDefault="00D55E29" w:rsidP="00D55E29">
      <w:pPr>
        <w:pStyle w:val="Tijeloteksta"/>
      </w:pPr>
    </w:p>
    <w:p w14:paraId="09A87E55" w14:textId="77777777" w:rsidR="00D55E29" w:rsidRPr="004C7F0C" w:rsidRDefault="00D55E29" w:rsidP="00D55E29">
      <w:pPr>
        <w:pStyle w:val="Tijeloteksta"/>
      </w:pPr>
      <w:r w:rsidRPr="004C7F0C">
        <w:t xml:space="preserve">Knjiga poslovnih udjela vodi se na način propisan zakonom. </w:t>
      </w:r>
    </w:p>
    <w:p w14:paraId="200338C1" w14:textId="77777777" w:rsidR="00D55E29" w:rsidRPr="004C7F0C" w:rsidRDefault="00D55E29" w:rsidP="00D55E29">
      <w:pPr>
        <w:pStyle w:val="Tijeloteksta"/>
      </w:pPr>
    </w:p>
    <w:p w14:paraId="36A50E98" w14:textId="77777777" w:rsidR="00D55E29" w:rsidRPr="004C7F0C" w:rsidRDefault="00D55E29" w:rsidP="00D55E29">
      <w:pPr>
        <w:pStyle w:val="Tijeloteksta"/>
        <w:jc w:val="center"/>
        <w:rPr>
          <w:b/>
          <w:bCs/>
        </w:rPr>
      </w:pPr>
      <w:r w:rsidRPr="004C7F0C">
        <w:rPr>
          <w:b/>
          <w:bCs/>
        </w:rPr>
        <w:t>Članak 13.</w:t>
      </w:r>
    </w:p>
    <w:p w14:paraId="752DA5D2" w14:textId="45DCBBBC" w:rsidR="00D55E29" w:rsidRPr="004C7F0C" w:rsidRDefault="00D55E29" w:rsidP="00D55E29">
      <w:pPr>
        <w:pStyle w:val="Tijeloteksta"/>
      </w:pPr>
    </w:p>
    <w:p w14:paraId="733F69DD" w14:textId="77777777" w:rsidR="00D55E29" w:rsidRPr="004C7F0C" w:rsidRDefault="00D55E29" w:rsidP="00D55E29">
      <w:pPr>
        <w:pStyle w:val="Tijeloteksta"/>
      </w:pPr>
      <w:r w:rsidRPr="004C7F0C">
        <w:t xml:space="preserve">Pod uvjetima  predviđenim Zakonom o trgovačkim društvima i ovim Ugovorom poslovni udjeli u Društvu mogu se prenositi. </w:t>
      </w:r>
    </w:p>
    <w:p w14:paraId="62CD37CC" w14:textId="77777777" w:rsidR="00D55E29" w:rsidRPr="004C7F0C" w:rsidRDefault="00D55E29" w:rsidP="00D55E29">
      <w:pPr>
        <w:pStyle w:val="Tijeloteksta"/>
      </w:pPr>
    </w:p>
    <w:p w14:paraId="75E27854" w14:textId="77777777" w:rsidR="00D55E29" w:rsidRPr="004C7F0C" w:rsidRDefault="00D55E29" w:rsidP="00D55E29">
      <w:pPr>
        <w:pStyle w:val="Tijeloteksta"/>
        <w:jc w:val="center"/>
        <w:rPr>
          <w:b/>
          <w:bCs/>
        </w:rPr>
      </w:pPr>
      <w:r w:rsidRPr="004C7F0C">
        <w:rPr>
          <w:b/>
          <w:bCs/>
        </w:rPr>
        <w:t>Članak 14.</w:t>
      </w:r>
    </w:p>
    <w:p w14:paraId="0C2F2BF3" w14:textId="77777777" w:rsidR="00D55E29" w:rsidRPr="004C7F0C" w:rsidRDefault="00D55E29" w:rsidP="00B109F7">
      <w:pPr>
        <w:pStyle w:val="Tijeloteksta"/>
      </w:pPr>
    </w:p>
    <w:p w14:paraId="08B5BF74" w14:textId="77777777" w:rsidR="00D55E29" w:rsidRPr="004C7F0C" w:rsidRDefault="00D55E29" w:rsidP="00D55E29">
      <w:pPr>
        <w:pStyle w:val="Tijeloteksta"/>
      </w:pPr>
      <w:r w:rsidRPr="004C7F0C">
        <w:t xml:space="preserve">Prijenos poslovnog udjela između članova Društva vrši se slobodno. </w:t>
      </w:r>
    </w:p>
    <w:p w14:paraId="3F7E8521" w14:textId="77777777" w:rsidR="00D55E29" w:rsidRPr="004C7F0C" w:rsidRDefault="00D55E29" w:rsidP="00D55E29">
      <w:pPr>
        <w:pStyle w:val="Tijeloteksta"/>
      </w:pPr>
    </w:p>
    <w:p w14:paraId="73C62178" w14:textId="77777777" w:rsidR="00D55E29" w:rsidRPr="004C7F0C" w:rsidRDefault="00D55E29" w:rsidP="00D55E29">
      <w:pPr>
        <w:pStyle w:val="Tijeloteksta"/>
      </w:pPr>
      <w:r w:rsidRPr="004C7F0C">
        <w:t>Član Društva koji prenosi svoj poslovni udjel, obvezan je o prijenosu i o uvjetima prijenosa pismeno obavijestiti Upravu Društva, koja o tome bez odlaganja mora obavijestiti sve članove Društva.</w:t>
      </w:r>
    </w:p>
    <w:p w14:paraId="12FEFAAC" w14:textId="77777777" w:rsidR="00D55E29" w:rsidRPr="004C7F0C" w:rsidRDefault="00D55E29" w:rsidP="00D55E29">
      <w:pPr>
        <w:pStyle w:val="Tijeloteksta"/>
      </w:pPr>
    </w:p>
    <w:p w14:paraId="5AE3588C" w14:textId="77777777" w:rsidR="00D55E29" w:rsidRPr="004C7F0C" w:rsidRDefault="00D55E29" w:rsidP="00D55E29">
      <w:pPr>
        <w:pStyle w:val="Tijeloteksta"/>
      </w:pPr>
      <w:r w:rsidRPr="004C7F0C">
        <w:t>Članovi Društva dužni su u roku od 30 dana od dana prijema obavijesti, obavijestiti Upravu Društva da li preuzimaju poslovni udjel i pod kojim uvjetima. U suprotnom član Društva može svoj poslovni udjel prenijeti drugim osobama koje nisu članovi Društva, ali ne po povoljnijim uvjetima od onih o kojima je bila obaviještena Uprava Društva.</w:t>
      </w:r>
    </w:p>
    <w:p w14:paraId="5EC8D850" w14:textId="77777777" w:rsidR="00D55E29" w:rsidRPr="004C7F0C" w:rsidRDefault="00D55E29" w:rsidP="00D55E29">
      <w:pPr>
        <w:pStyle w:val="Tijeloteksta"/>
      </w:pPr>
    </w:p>
    <w:p w14:paraId="5A1F4CA7" w14:textId="401AEF11" w:rsidR="00D55E29" w:rsidRPr="004C7F0C" w:rsidRDefault="00D55E29" w:rsidP="00D55E29">
      <w:pPr>
        <w:pStyle w:val="Tijeloteksta"/>
      </w:pPr>
      <w:r w:rsidRPr="004C7F0C">
        <w:t xml:space="preserve">Ako se član Društva koji prenosi poslovni udjel, ne pridržava odredaba ovoga članka, Uprava Društva će odbiti upis u Knjigu udjela. </w:t>
      </w:r>
    </w:p>
    <w:p w14:paraId="7DCC8977" w14:textId="77777777" w:rsidR="00D55E29" w:rsidRPr="004C7F0C" w:rsidRDefault="00D55E29" w:rsidP="00D55E29">
      <w:pPr>
        <w:pStyle w:val="Tijeloteksta"/>
      </w:pPr>
    </w:p>
    <w:p w14:paraId="2AC2A287" w14:textId="77777777" w:rsidR="00D55E29" w:rsidRPr="004C7F0C" w:rsidRDefault="00D55E29" w:rsidP="00D55E29">
      <w:pPr>
        <w:pStyle w:val="Tijeloteksta"/>
        <w:jc w:val="center"/>
        <w:rPr>
          <w:b/>
          <w:bCs/>
        </w:rPr>
      </w:pPr>
      <w:r w:rsidRPr="004C7F0C">
        <w:rPr>
          <w:b/>
          <w:bCs/>
        </w:rPr>
        <w:t>Članak 15.</w:t>
      </w:r>
    </w:p>
    <w:p w14:paraId="07E1D81C" w14:textId="77777777" w:rsidR="00D55E29" w:rsidRPr="004C7F0C" w:rsidRDefault="00D55E29" w:rsidP="00B109F7">
      <w:pPr>
        <w:pStyle w:val="Tijeloteksta"/>
      </w:pPr>
    </w:p>
    <w:p w14:paraId="7E2C4D16" w14:textId="77777777" w:rsidR="00D55E29" w:rsidRPr="004C7F0C" w:rsidRDefault="00D55E29" w:rsidP="00D55E29">
      <w:pPr>
        <w:pStyle w:val="Tijeloteksta"/>
      </w:pPr>
      <w:r w:rsidRPr="004C7F0C">
        <w:t xml:space="preserve">Prijenos poslovnog udjela na osobe koje nisu članovi Društva dozvoljen je samo uz suglasnost članova Društva. </w:t>
      </w:r>
    </w:p>
    <w:p w14:paraId="04963790" w14:textId="77777777" w:rsidR="00D55E29" w:rsidRPr="004C7F0C" w:rsidRDefault="00D55E29" w:rsidP="00B109F7">
      <w:pPr>
        <w:pStyle w:val="Tijeloteksta"/>
      </w:pPr>
    </w:p>
    <w:p w14:paraId="11DE3874" w14:textId="77777777" w:rsidR="00D55E29" w:rsidRPr="004C7F0C" w:rsidRDefault="00D55E29" w:rsidP="00D55E29">
      <w:pPr>
        <w:pStyle w:val="Tijeloteksta"/>
        <w:jc w:val="center"/>
        <w:rPr>
          <w:b/>
          <w:bCs/>
        </w:rPr>
      </w:pPr>
      <w:r w:rsidRPr="004C7F0C">
        <w:rPr>
          <w:b/>
          <w:bCs/>
        </w:rPr>
        <w:t>Članak 16.</w:t>
      </w:r>
    </w:p>
    <w:p w14:paraId="152862E8" w14:textId="77777777" w:rsidR="00D55E29" w:rsidRPr="004C7F0C" w:rsidRDefault="00D55E29" w:rsidP="00B109F7">
      <w:pPr>
        <w:pStyle w:val="Tijeloteksta"/>
      </w:pPr>
    </w:p>
    <w:p w14:paraId="49670A90" w14:textId="32F30659" w:rsidR="00D55E29" w:rsidRPr="004C7F0C" w:rsidRDefault="00D55E29" w:rsidP="00D55E29">
      <w:pPr>
        <w:pStyle w:val="Tijeloteksta"/>
      </w:pPr>
      <w:r w:rsidRPr="004C7F0C">
        <w:lastRenderedPageBreak/>
        <w:t>Za sve što nije rečeno u ovome poglavlju glede poslovnih udjela, odgovarajuće se primjenjuju odredbe</w:t>
      </w:r>
      <w:r w:rsidR="00B109F7">
        <w:t xml:space="preserve"> Zakona o trgovačkim društvima.</w:t>
      </w:r>
    </w:p>
    <w:p w14:paraId="110D1D91" w14:textId="77777777" w:rsidR="00D55E29" w:rsidRPr="004C7F0C" w:rsidRDefault="00D55E29" w:rsidP="00D55E29">
      <w:pPr>
        <w:pStyle w:val="Tijeloteksta"/>
      </w:pPr>
    </w:p>
    <w:p w14:paraId="3F53555D" w14:textId="77777777" w:rsidR="00D55E29" w:rsidRPr="004C7F0C" w:rsidRDefault="00D55E29" w:rsidP="00D55E29">
      <w:pPr>
        <w:pStyle w:val="Tijeloteksta"/>
      </w:pPr>
    </w:p>
    <w:p w14:paraId="7AFEA7B3" w14:textId="339251F9" w:rsidR="00D55E29" w:rsidRPr="00B109F7" w:rsidRDefault="00FD6D48" w:rsidP="00D55E29">
      <w:pPr>
        <w:pStyle w:val="Tijeloteksta"/>
        <w:numPr>
          <w:ilvl w:val="0"/>
          <w:numId w:val="10"/>
        </w:numPr>
        <w:rPr>
          <w:b/>
          <w:bCs/>
        </w:rPr>
      </w:pPr>
      <w:r>
        <w:rPr>
          <w:b/>
          <w:bCs/>
        </w:rPr>
        <w:t>TIJELA</w:t>
      </w:r>
      <w:r w:rsidR="00D55E29" w:rsidRPr="00B109F7">
        <w:rPr>
          <w:b/>
          <w:bCs/>
        </w:rPr>
        <w:t xml:space="preserve"> DRUŠTVA</w:t>
      </w:r>
    </w:p>
    <w:p w14:paraId="167472D8" w14:textId="77777777" w:rsidR="00D55E29" w:rsidRPr="00E63976" w:rsidRDefault="00D55E29" w:rsidP="00D55E29">
      <w:pPr>
        <w:pStyle w:val="Tijeloteksta"/>
        <w:rPr>
          <w:b/>
          <w:bCs/>
        </w:rPr>
      </w:pPr>
    </w:p>
    <w:p w14:paraId="0C6682D7" w14:textId="77777777" w:rsidR="00D55E29" w:rsidRPr="007B2B99" w:rsidRDefault="00D55E29" w:rsidP="00D55E29">
      <w:pPr>
        <w:pStyle w:val="Tijeloteksta"/>
        <w:jc w:val="center"/>
        <w:rPr>
          <w:b/>
          <w:bCs/>
        </w:rPr>
      </w:pPr>
      <w:r w:rsidRPr="007B2B99">
        <w:rPr>
          <w:b/>
          <w:bCs/>
        </w:rPr>
        <w:t>Članak 17.</w:t>
      </w:r>
    </w:p>
    <w:p w14:paraId="53B638B0" w14:textId="77777777" w:rsidR="00D55E29" w:rsidRPr="004C7F0C" w:rsidRDefault="00D55E29" w:rsidP="00D55E29">
      <w:pPr>
        <w:pStyle w:val="Tijeloteksta"/>
      </w:pPr>
    </w:p>
    <w:p w14:paraId="10A995D3" w14:textId="0F5F8C0F" w:rsidR="00D55E29" w:rsidRPr="004C7F0C" w:rsidRDefault="00FD6D48" w:rsidP="00D55E29">
      <w:pPr>
        <w:pStyle w:val="Tijeloteksta"/>
      </w:pPr>
      <w:r>
        <w:t>Tijela</w:t>
      </w:r>
      <w:r w:rsidR="00D55E29" w:rsidRPr="004C7F0C">
        <w:t xml:space="preserve"> Društva jesu: </w:t>
      </w:r>
    </w:p>
    <w:p w14:paraId="54E589FB" w14:textId="77777777" w:rsidR="00D55E29" w:rsidRPr="004C7F0C" w:rsidRDefault="00D55E29" w:rsidP="00D55E29">
      <w:pPr>
        <w:pStyle w:val="Tijeloteksta"/>
      </w:pPr>
    </w:p>
    <w:p w14:paraId="04EB4338" w14:textId="77777777" w:rsidR="00D55E29" w:rsidRPr="004C7F0C" w:rsidRDefault="00D55E29" w:rsidP="00D55E29">
      <w:pPr>
        <w:pStyle w:val="Tijeloteksta"/>
        <w:numPr>
          <w:ilvl w:val="0"/>
          <w:numId w:val="11"/>
        </w:numPr>
      </w:pPr>
      <w:r w:rsidRPr="004C7F0C">
        <w:t>Uprava,</w:t>
      </w:r>
    </w:p>
    <w:p w14:paraId="507E7770" w14:textId="77777777" w:rsidR="00D55E29" w:rsidRPr="004C7F0C" w:rsidRDefault="00D55E29" w:rsidP="00D55E29">
      <w:pPr>
        <w:pStyle w:val="Tijeloteksta"/>
        <w:numPr>
          <w:ilvl w:val="0"/>
          <w:numId w:val="11"/>
        </w:numPr>
      </w:pPr>
      <w:r w:rsidRPr="004C7F0C">
        <w:t>Nadzorni odbor,</w:t>
      </w:r>
    </w:p>
    <w:p w14:paraId="1EB8D117" w14:textId="77777777" w:rsidR="00D55E29" w:rsidRPr="004C7F0C" w:rsidRDefault="00D55E29" w:rsidP="00D55E29">
      <w:pPr>
        <w:pStyle w:val="Tijeloteksta"/>
        <w:numPr>
          <w:ilvl w:val="0"/>
          <w:numId w:val="11"/>
        </w:numPr>
      </w:pPr>
      <w:r w:rsidRPr="004C7F0C">
        <w:t>Skupština.</w:t>
      </w:r>
    </w:p>
    <w:p w14:paraId="333A2B2F" w14:textId="77777777" w:rsidR="00D55E29" w:rsidRPr="004C7F0C" w:rsidRDefault="00D55E29" w:rsidP="00D55E29">
      <w:pPr>
        <w:pStyle w:val="Tijeloteksta"/>
      </w:pPr>
    </w:p>
    <w:p w14:paraId="59977D05" w14:textId="77777777" w:rsidR="00D55E29" w:rsidRPr="00B109F7" w:rsidRDefault="00D55E29" w:rsidP="00D55E29">
      <w:pPr>
        <w:pStyle w:val="Tijeloteksta"/>
        <w:rPr>
          <w:b/>
          <w:bCs/>
          <w:i/>
          <w:iCs/>
        </w:rPr>
      </w:pPr>
      <w:r w:rsidRPr="00B109F7">
        <w:rPr>
          <w:b/>
          <w:bCs/>
          <w:i/>
          <w:iCs/>
        </w:rPr>
        <w:t>1. Uprava</w:t>
      </w:r>
    </w:p>
    <w:p w14:paraId="23A40594" w14:textId="77777777" w:rsidR="00D55E29" w:rsidRPr="00E63976" w:rsidRDefault="00D55E29" w:rsidP="00D55E29">
      <w:pPr>
        <w:pStyle w:val="Tijeloteksta"/>
        <w:rPr>
          <w:b/>
          <w:bCs/>
          <w:i/>
          <w:iCs/>
        </w:rPr>
      </w:pPr>
    </w:p>
    <w:p w14:paraId="6676D3A8" w14:textId="77777777" w:rsidR="00D55E29" w:rsidRPr="007B2B99" w:rsidRDefault="00D55E29" w:rsidP="00D55E29">
      <w:pPr>
        <w:pStyle w:val="Tijeloteksta"/>
        <w:jc w:val="center"/>
        <w:rPr>
          <w:b/>
          <w:bCs/>
        </w:rPr>
      </w:pPr>
      <w:r w:rsidRPr="007B2B99">
        <w:rPr>
          <w:b/>
          <w:bCs/>
        </w:rPr>
        <w:t>Članak 18.</w:t>
      </w:r>
    </w:p>
    <w:p w14:paraId="77A2CC83" w14:textId="77777777" w:rsidR="00D55E29" w:rsidRPr="004C7F0C" w:rsidRDefault="00D55E29" w:rsidP="00D55E29">
      <w:pPr>
        <w:pStyle w:val="Tijeloteksta"/>
      </w:pPr>
    </w:p>
    <w:p w14:paraId="3B8CC0CA" w14:textId="77777777" w:rsidR="00D55E29" w:rsidRPr="004C7F0C" w:rsidRDefault="00D55E29" w:rsidP="00D55E29">
      <w:pPr>
        <w:pStyle w:val="Tijeloteksta"/>
      </w:pPr>
      <w:r w:rsidRPr="004C7F0C">
        <w:t>Uprava se sastoji od najmanje 1 (jednog) člana, a najviše 2 (dva) člana. Ako Uprava ima dva člana, jedan od njih je predsjednik Uprave.</w:t>
      </w:r>
    </w:p>
    <w:p w14:paraId="21CCE152" w14:textId="77777777" w:rsidR="00D55E29" w:rsidRPr="004C7F0C" w:rsidRDefault="00D55E29" w:rsidP="00D55E29">
      <w:pPr>
        <w:pStyle w:val="Tijeloteksta"/>
      </w:pPr>
    </w:p>
    <w:p w14:paraId="4BECDBC2" w14:textId="77777777" w:rsidR="00D55E29" w:rsidRPr="004C7F0C" w:rsidRDefault="00D55E29" w:rsidP="00D55E29">
      <w:pPr>
        <w:pStyle w:val="Tijeloteksta"/>
      </w:pPr>
      <w:r w:rsidRPr="004C7F0C">
        <w:t>Upravu Društva, odnosno svakog njenog pojedinog člana, Skupština može opozvati u svako doba.</w:t>
      </w:r>
    </w:p>
    <w:p w14:paraId="58B77A91" w14:textId="77777777" w:rsidR="00D55E29" w:rsidRPr="004C7F0C" w:rsidRDefault="00D55E29" w:rsidP="00D55E29">
      <w:pPr>
        <w:pStyle w:val="Tijeloteksta"/>
        <w:rPr>
          <w:b/>
        </w:rPr>
      </w:pPr>
    </w:p>
    <w:p w14:paraId="11E5E565" w14:textId="77777777" w:rsidR="00D55E29" w:rsidRPr="004C7F0C" w:rsidRDefault="00D55E29" w:rsidP="00D55E29">
      <w:pPr>
        <w:pStyle w:val="Tijeloteksta"/>
        <w:jc w:val="center"/>
        <w:rPr>
          <w:b/>
          <w:bCs/>
        </w:rPr>
      </w:pPr>
      <w:r w:rsidRPr="004C7F0C">
        <w:rPr>
          <w:b/>
          <w:bCs/>
        </w:rPr>
        <w:t>Članak 19.</w:t>
      </w:r>
    </w:p>
    <w:p w14:paraId="3B9E0991" w14:textId="77777777" w:rsidR="00D55E29" w:rsidRPr="004C7F0C" w:rsidRDefault="00D55E29" w:rsidP="00B109F7">
      <w:pPr>
        <w:pStyle w:val="Tijeloteksta"/>
      </w:pPr>
    </w:p>
    <w:p w14:paraId="38E1CA28" w14:textId="77777777" w:rsidR="00D55E29" w:rsidRPr="004C7F0C" w:rsidRDefault="00D55E29" w:rsidP="00D55E29">
      <w:pPr>
        <w:pStyle w:val="Tijeloteksta"/>
      </w:pPr>
      <w:r w:rsidRPr="004C7F0C">
        <w:t>Član Uprave Društva može biti svaka fizička osoba koja je potpuno poslovno sposobna i koja, pored uvjeta utvrđenih zakonom, ispunjava sljedeće uvjete:</w:t>
      </w:r>
    </w:p>
    <w:p w14:paraId="49152923" w14:textId="08F871F2" w:rsidR="00D55E29" w:rsidRPr="00867B89" w:rsidRDefault="00FB0F29" w:rsidP="00867B89">
      <w:pPr>
        <w:pStyle w:val="box459616"/>
        <w:shd w:val="clear" w:color="auto" w:fill="FFFFFF"/>
        <w:spacing w:before="0" w:beforeAutospacing="0" w:after="48" w:afterAutospacing="0"/>
        <w:ind w:firstLine="708"/>
        <w:jc w:val="both"/>
        <w:textAlignment w:val="baseline"/>
        <w:rPr>
          <w:color w:val="231F20"/>
        </w:rPr>
      </w:pPr>
      <w:r>
        <w:rPr>
          <w:color w:val="231F20"/>
        </w:rPr>
        <w:t xml:space="preserve">– </w:t>
      </w:r>
      <w:r w:rsidR="00D55E29" w:rsidRPr="00867B89">
        <w:rPr>
          <w:color w:val="231F20"/>
        </w:rPr>
        <w:t xml:space="preserve">završen diplomski </w:t>
      </w:r>
      <w:r>
        <w:rPr>
          <w:color w:val="231F20"/>
        </w:rPr>
        <w:t xml:space="preserve">sveučilišni </w:t>
      </w:r>
      <w:r w:rsidR="00D55E29" w:rsidRPr="00867B89">
        <w:rPr>
          <w:color w:val="231F20"/>
        </w:rPr>
        <w:t xml:space="preserve">studij ili integrirani preddiplomski i diplomski </w:t>
      </w:r>
      <w:r>
        <w:rPr>
          <w:color w:val="231F20"/>
        </w:rPr>
        <w:t xml:space="preserve">sveučilišni </w:t>
      </w:r>
      <w:r w:rsidR="00D55E29" w:rsidRPr="00867B89">
        <w:rPr>
          <w:color w:val="231F20"/>
        </w:rPr>
        <w:t xml:space="preserve">studij </w:t>
      </w:r>
      <w:r>
        <w:rPr>
          <w:color w:val="231F20"/>
        </w:rPr>
        <w:t>ili specijalistički diplomski stručni studij</w:t>
      </w:r>
      <w:r w:rsidR="00D55E29" w:rsidRPr="00867B89">
        <w:rPr>
          <w:color w:val="231F20"/>
        </w:rPr>
        <w:t xml:space="preserve"> ili </w:t>
      </w:r>
      <w:r>
        <w:rPr>
          <w:color w:val="231F20"/>
        </w:rPr>
        <w:t>s njim izjednačen studij odgovarajuće struke</w:t>
      </w:r>
    </w:p>
    <w:p w14:paraId="72EE88D1" w14:textId="1EAA603C" w:rsidR="00D55E29" w:rsidRPr="00867B89" w:rsidRDefault="00FB0F29" w:rsidP="00867B89">
      <w:pPr>
        <w:pStyle w:val="box459616"/>
        <w:shd w:val="clear" w:color="auto" w:fill="FFFFFF"/>
        <w:spacing w:before="0" w:beforeAutospacing="0" w:after="48" w:afterAutospacing="0"/>
        <w:ind w:firstLine="708"/>
        <w:jc w:val="both"/>
        <w:textAlignment w:val="baseline"/>
        <w:rPr>
          <w:color w:val="231F20"/>
        </w:rPr>
      </w:pPr>
      <w:r>
        <w:rPr>
          <w:color w:val="231F20"/>
        </w:rPr>
        <w:t xml:space="preserve">– </w:t>
      </w:r>
      <w:r w:rsidR="00D55E29" w:rsidRPr="00867B89">
        <w:rPr>
          <w:color w:val="231F20"/>
        </w:rPr>
        <w:t xml:space="preserve">najmanje </w:t>
      </w:r>
      <w:r>
        <w:rPr>
          <w:color w:val="231F20"/>
        </w:rPr>
        <w:t>deset</w:t>
      </w:r>
      <w:r w:rsidR="00D55E29" w:rsidRPr="00867B89">
        <w:rPr>
          <w:color w:val="231F20"/>
        </w:rPr>
        <w:t xml:space="preserve"> godina radnog iskustva </w:t>
      </w:r>
      <w:r>
        <w:rPr>
          <w:color w:val="231F20"/>
        </w:rPr>
        <w:t xml:space="preserve">na poslovima koji zahtijevaju odgovarajući stupanj stručne spreme, od kojih je </w:t>
      </w:r>
      <w:r w:rsidR="00D55E29" w:rsidRPr="00867B89">
        <w:rPr>
          <w:color w:val="231F20"/>
        </w:rPr>
        <w:t xml:space="preserve">najmanje </w:t>
      </w:r>
      <w:r>
        <w:rPr>
          <w:color w:val="231F20"/>
        </w:rPr>
        <w:t>pet godina radnog iskustva</w:t>
      </w:r>
      <w:r w:rsidR="00D55E29" w:rsidRPr="00867B89">
        <w:rPr>
          <w:color w:val="231F20"/>
        </w:rPr>
        <w:t xml:space="preserve"> na rukovodećim </w:t>
      </w:r>
      <w:r>
        <w:rPr>
          <w:color w:val="231F20"/>
        </w:rPr>
        <w:t>položajima</w:t>
      </w:r>
    </w:p>
    <w:p w14:paraId="19A3C306" w14:textId="77777777" w:rsidR="00FB0F29" w:rsidRDefault="00FB0F29" w:rsidP="00867B89">
      <w:pPr>
        <w:pStyle w:val="box459616"/>
        <w:shd w:val="clear" w:color="auto" w:fill="FFFFFF"/>
        <w:spacing w:before="0" w:beforeAutospacing="0" w:after="48" w:afterAutospacing="0"/>
        <w:ind w:firstLine="708"/>
        <w:jc w:val="both"/>
        <w:textAlignment w:val="baseline"/>
        <w:rPr>
          <w:color w:val="231F20"/>
        </w:rPr>
      </w:pPr>
      <w:r>
        <w:rPr>
          <w:color w:val="231F20"/>
        </w:rPr>
        <w:t>– radno iskustvo u organiziranju rada i vođenju poslova, te naročito istaknuti rezultati u organizaciji rada i vođenja poslova</w:t>
      </w:r>
    </w:p>
    <w:p w14:paraId="3A7D85B6" w14:textId="77777777" w:rsidR="00FB0F29" w:rsidRDefault="00FB0F29" w:rsidP="00867B89">
      <w:pPr>
        <w:pStyle w:val="box459616"/>
        <w:shd w:val="clear" w:color="auto" w:fill="FFFFFF"/>
        <w:spacing w:before="0" w:beforeAutospacing="0" w:after="48" w:afterAutospacing="0"/>
        <w:ind w:firstLine="708"/>
        <w:jc w:val="both"/>
        <w:textAlignment w:val="baseline"/>
        <w:rPr>
          <w:color w:val="231F20"/>
        </w:rPr>
      </w:pPr>
      <w:r>
        <w:rPr>
          <w:color w:val="231F20"/>
        </w:rPr>
        <w:t>– nepostojanje sukoba interesa u skladu s propisom koji uređuje sprečavanje sukoba interesa između privatnog i javnog interesa u obnašanju javnih dužnosti te pravilima Kodeksa korporativnog upravljanja trgovačkim društvima u kojima Republika Hrvatska ima dionice ili udjele</w:t>
      </w:r>
    </w:p>
    <w:p w14:paraId="4403B063" w14:textId="27EC7035" w:rsidR="00D55E29" w:rsidRPr="00867B89" w:rsidRDefault="00FB0F29" w:rsidP="00867B89">
      <w:pPr>
        <w:pStyle w:val="box459616"/>
        <w:shd w:val="clear" w:color="auto" w:fill="FFFFFF"/>
        <w:spacing w:before="0" w:beforeAutospacing="0" w:after="48" w:afterAutospacing="0"/>
        <w:ind w:firstLine="708"/>
        <w:jc w:val="both"/>
        <w:textAlignment w:val="baseline"/>
        <w:rPr>
          <w:color w:val="231F20"/>
        </w:rPr>
      </w:pPr>
      <w:r>
        <w:rPr>
          <w:color w:val="231F20"/>
        </w:rPr>
        <w:t>–</w:t>
      </w:r>
      <w:r w:rsidR="00D55E29" w:rsidRPr="00867B89">
        <w:rPr>
          <w:color w:val="231F20"/>
        </w:rPr>
        <w:t xml:space="preserve"> znanje </w:t>
      </w:r>
      <w:r>
        <w:rPr>
          <w:color w:val="231F20"/>
        </w:rPr>
        <w:t>najmanje jednoga svjetskog</w:t>
      </w:r>
      <w:r w:rsidR="00D55E29" w:rsidRPr="00867B89">
        <w:rPr>
          <w:color w:val="231F20"/>
        </w:rPr>
        <w:t xml:space="preserve"> jezika.</w:t>
      </w:r>
    </w:p>
    <w:p w14:paraId="5C92A68C" w14:textId="77777777" w:rsidR="00D55E29" w:rsidRPr="007B2B99" w:rsidRDefault="00D55E29" w:rsidP="00D55E29">
      <w:pPr>
        <w:pStyle w:val="Tijeloteksta"/>
      </w:pPr>
    </w:p>
    <w:p w14:paraId="010C27DF" w14:textId="77777777" w:rsidR="00D55E29" w:rsidRPr="004C7F0C" w:rsidRDefault="00D55E29" w:rsidP="00D55E29">
      <w:pPr>
        <w:pStyle w:val="Tijeloteksta"/>
      </w:pPr>
      <w:r w:rsidRPr="004C7F0C">
        <w:t>Skupština može svojom odlukom, pored uvjeta iz stavka 1. ovog članka, utvrditi i određene dodatne uvjete.</w:t>
      </w:r>
    </w:p>
    <w:p w14:paraId="10BD1AA0" w14:textId="5F8CE3AE" w:rsidR="00D55E29" w:rsidRPr="004C7F0C" w:rsidRDefault="00D55E29" w:rsidP="00D55E29">
      <w:pPr>
        <w:pStyle w:val="Tijeloteksta"/>
      </w:pPr>
    </w:p>
    <w:p w14:paraId="39817CE0" w14:textId="77777777" w:rsidR="00D55E29" w:rsidRPr="004C7F0C" w:rsidRDefault="00D55E29" w:rsidP="00D55E29">
      <w:pPr>
        <w:pStyle w:val="Tijeloteksta"/>
        <w:jc w:val="center"/>
        <w:rPr>
          <w:b/>
          <w:bCs/>
        </w:rPr>
      </w:pPr>
      <w:r w:rsidRPr="004C7F0C">
        <w:rPr>
          <w:b/>
          <w:bCs/>
        </w:rPr>
        <w:t>Članak 20.</w:t>
      </w:r>
    </w:p>
    <w:p w14:paraId="37A06A8D" w14:textId="77777777" w:rsidR="00D55E29" w:rsidRPr="004C7F0C" w:rsidRDefault="00D55E29" w:rsidP="00B109F7">
      <w:pPr>
        <w:pStyle w:val="Tijeloteksta"/>
      </w:pPr>
    </w:p>
    <w:p w14:paraId="20248083" w14:textId="77777777" w:rsidR="00D55E29" w:rsidRPr="004C7F0C" w:rsidRDefault="00D55E29" w:rsidP="00D55E29">
      <w:pPr>
        <w:pStyle w:val="Tijeloteksta"/>
      </w:pPr>
      <w:r w:rsidRPr="004C7F0C">
        <w:t xml:space="preserve">Uprava Društva vodi sve poslove Društva osim onih koje je temeljem zakona ili odredaba ovog Ugovora dužna voditi Skupština Društva. </w:t>
      </w:r>
    </w:p>
    <w:p w14:paraId="3362DA89" w14:textId="77777777" w:rsidR="00D55E29" w:rsidRPr="004C7F0C" w:rsidRDefault="00D55E29" w:rsidP="00D55E29">
      <w:pPr>
        <w:pStyle w:val="Tijeloteksta"/>
      </w:pPr>
    </w:p>
    <w:p w14:paraId="72669567" w14:textId="77777777" w:rsidR="00D55E29" w:rsidRPr="004C7F0C" w:rsidRDefault="00D55E29" w:rsidP="00D55E29">
      <w:pPr>
        <w:pStyle w:val="Tijeloteksta"/>
      </w:pPr>
      <w:r w:rsidRPr="004C7F0C">
        <w:lastRenderedPageBreak/>
        <w:t xml:space="preserve">Uprava vodi sve poslove na osobnu odgovornost s pozornošću urednog i savjesnog gospodarstvenika, kako to zahtijeva dobrobit Društva, poštujući interese članova Društva i prava radnika. </w:t>
      </w:r>
    </w:p>
    <w:p w14:paraId="647E963D" w14:textId="77777777" w:rsidR="00D55E29" w:rsidRPr="004C7F0C" w:rsidRDefault="00D55E29" w:rsidP="00D55E29">
      <w:pPr>
        <w:pStyle w:val="Tijeloteksta"/>
      </w:pPr>
    </w:p>
    <w:p w14:paraId="67568BE2" w14:textId="77777777" w:rsidR="00D55E29" w:rsidRPr="004C7F0C" w:rsidRDefault="00D55E29" w:rsidP="00D55E29">
      <w:pPr>
        <w:pStyle w:val="Tijeloteksta"/>
      </w:pPr>
      <w:r w:rsidRPr="004C7F0C">
        <w:t xml:space="preserve">Uprava je dužna pripremati prijedloge akata i odluka koje donosi Skupština te obavljati druge poslove koje joj Skupština odredi ili prenese u nadležnost neposredno ili putem Nadzornog odbora. </w:t>
      </w:r>
    </w:p>
    <w:p w14:paraId="5AF012A9" w14:textId="77777777" w:rsidR="00D55E29" w:rsidRPr="004C7F0C" w:rsidRDefault="00D55E29" w:rsidP="00B109F7">
      <w:pPr>
        <w:pStyle w:val="Tijeloteksta"/>
        <w:rPr>
          <w:b/>
          <w:bCs/>
        </w:rPr>
      </w:pPr>
    </w:p>
    <w:p w14:paraId="4708C4CC" w14:textId="77777777" w:rsidR="00D55E29" w:rsidRPr="004C7F0C" w:rsidRDefault="00D55E29" w:rsidP="00D55E29">
      <w:pPr>
        <w:pStyle w:val="Tijeloteksta"/>
        <w:jc w:val="center"/>
        <w:rPr>
          <w:b/>
          <w:bCs/>
        </w:rPr>
      </w:pPr>
      <w:r w:rsidRPr="004C7F0C">
        <w:rPr>
          <w:b/>
          <w:bCs/>
        </w:rPr>
        <w:t>Članak 21.</w:t>
      </w:r>
    </w:p>
    <w:p w14:paraId="64809531" w14:textId="77777777" w:rsidR="00D55E29" w:rsidRPr="004C7F0C" w:rsidRDefault="00D55E29" w:rsidP="00D55E29">
      <w:pPr>
        <w:pStyle w:val="Tijeloteksta"/>
      </w:pPr>
    </w:p>
    <w:p w14:paraId="33E86479" w14:textId="77777777" w:rsidR="00D55E29" w:rsidRPr="004C7F0C" w:rsidRDefault="00D55E29" w:rsidP="00D55E29">
      <w:pPr>
        <w:pStyle w:val="Tijeloteksta"/>
      </w:pPr>
      <w:r w:rsidRPr="004C7F0C">
        <w:t>Članovi Uprave skupno zastupaju Društvo, a potpisuju se tako da uz navođenje tvrtke Društva stavljaju svoj potpis.</w:t>
      </w:r>
    </w:p>
    <w:p w14:paraId="75635078" w14:textId="77777777" w:rsidR="00D55E29" w:rsidRPr="004C7F0C" w:rsidRDefault="00D55E29" w:rsidP="00D55E29">
      <w:pPr>
        <w:pStyle w:val="Tijeloteksta"/>
      </w:pPr>
    </w:p>
    <w:p w14:paraId="7E12F59D" w14:textId="77777777" w:rsidR="00D55E29" w:rsidRPr="004C7F0C" w:rsidRDefault="00D55E29" w:rsidP="00D55E29">
      <w:pPr>
        <w:pStyle w:val="Tijeloteksta"/>
      </w:pPr>
      <w:r w:rsidRPr="004C7F0C">
        <w:t>Članovi Uprave odluke donose jednoglasno. U slučaju da se odluka ne može donijeti jednoglasno, smatra se da je donesena odluka za koju je glasao predsjednik Uprave.</w:t>
      </w:r>
    </w:p>
    <w:p w14:paraId="38658923" w14:textId="77777777" w:rsidR="00D55E29" w:rsidRPr="004C7F0C" w:rsidRDefault="00D55E29" w:rsidP="00D55E29">
      <w:pPr>
        <w:pStyle w:val="Tijeloteksta"/>
      </w:pPr>
    </w:p>
    <w:p w14:paraId="2A4ADC5B" w14:textId="3B0767F2" w:rsidR="00D55E29" w:rsidRPr="004C7F0C" w:rsidRDefault="00D55E29" w:rsidP="00D55E29">
      <w:pPr>
        <w:pStyle w:val="Tijeloteksta"/>
      </w:pPr>
      <w:r w:rsidRPr="004C7F0C">
        <w:t xml:space="preserve">Uprava Društva zaključuje ugovore i vrši druge pravne radnje i zastupa Društvo pred sudovima i drugim </w:t>
      </w:r>
      <w:r w:rsidR="00FD6D48">
        <w:t>tijelima</w:t>
      </w:r>
      <w:r w:rsidRPr="004C7F0C">
        <w:t xml:space="preserve"> vlasti i prema radnicima.</w:t>
      </w:r>
    </w:p>
    <w:p w14:paraId="14F46454" w14:textId="77777777" w:rsidR="00D55E29" w:rsidRPr="004C7F0C" w:rsidRDefault="00D55E29" w:rsidP="00D55E29">
      <w:pPr>
        <w:pStyle w:val="Tijeloteksta"/>
      </w:pPr>
    </w:p>
    <w:p w14:paraId="7EB9B91D" w14:textId="77777777" w:rsidR="00D55E29" w:rsidRPr="004C7F0C" w:rsidRDefault="00D55E29" w:rsidP="00D55E29">
      <w:pPr>
        <w:pStyle w:val="Tijeloteksta"/>
      </w:pPr>
      <w:r w:rsidRPr="004C7F0C">
        <w:t xml:space="preserve">Uprava zastupa Društvo s neograničenim ovlastima, kako u tuzemnom, tako i u vanjskotrgovinskom prometu. </w:t>
      </w:r>
    </w:p>
    <w:p w14:paraId="35FF7C21" w14:textId="77777777" w:rsidR="00D55E29" w:rsidRPr="004C7F0C" w:rsidRDefault="00D55E29" w:rsidP="00D55E29">
      <w:pPr>
        <w:pStyle w:val="Tijeloteksta"/>
      </w:pPr>
    </w:p>
    <w:p w14:paraId="2549DBBA" w14:textId="77777777" w:rsidR="00D55E29" w:rsidRPr="004C7F0C" w:rsidRDefault="00D55E29" w:rsidP="00D55E29">
      <w:pPr>
        <w:pStyle w:val="Tijeloteksta"/>
        <w:jc w:val="center"/>
        <w:rPr>
          <w:b/>
          <w:bCs/>
        </w:rPr>
      </w:pPr>
      <w:r w:rsidRPr="004C7F0C">
        <w:rPr>
          <w:b/>
          <w:bCs/>
        </w:rPr>
        <w:t>Članak 22.</w:t>
      </w:r>
    </w:p>
    <w:p w14:paraId="1D7F2AF7" w14:textId="77777777" w:rsidR="00D55E29" w:rsidRPr="004C7F0C" w:rsidRDefault="00D55E29" w:rsidP="00B109F7">
      <w:pPr>
        <w:pStyle w:val="Tijeloteksta"/>
      </w:pPr>
    </w:p>
    <w:p w14:paraId="32A008A4" w14:textId="77777777" w:rsidR="00D55E29" w:rsidRPr="004C7F0C" w:rsidRDefault="00D55E29" w:rsidP="00D55E29">
      <w:pPr>
        <w:pStyle w:val="Tijeloteksta"/>
      </w:pPr>
      <w:r w:rsidRPr="004C7F0C">
        <w:t>Uprava Društva može u okviru svojih ovlasti dati drugoj osobi pisanu punomoć za zastupanje Društva.</w:t>
      </w:r>
    </w:p>
    <w:p w14:paraId="40785D49" w14:textId="77777777" w:rsidR="00D55E29" w:rsidRPr="004C7F0C" w:rsidRDefault="00D55E29" w:rsidP="00D55E29">
      <w:pPr>
        <w:pStyle w:val="Tijeloteksta"/>
      </w:pPr>
    </w:p>
    <w:p w14:paraId="649F8DF6" w14:textId="77777777" w:rsidR="00D55E29" w:rsidRPr="004C7F0C" w:rsidRDefault="00D55E29" w:rsidP="00D55E29">
      <w:pPr>
        <w:pStyle w:val="Tijeloteksta"/>
        <w:jc w:val="center"/>
        <w:rPr>
          <w:b/>
          <w:bCs/>
        </w:rPr>
      </w:pPr>
      <w:r w:rsidRPr="004C7F0C">
        <w:rPr>
          <w:b/>
          <w:bCs/>
        </w:rPr>
        <w:t>Članak 23.</w:t>
      </w:r>
    </w:p>
    <w:p w14:paraId="58160B67" w14:textId="77777777" w:rsidR="00D55E29" w:rsidRPr="004C7F0C" w:rsidRDefault="00D55E29" w:rsidP="00B109F7">
      <w:pPr>
        <w:pStyle w:val="Tijeloteksta"/>
      </w:pPr>
    </w:p>
    <w:p w14:paraId="60C063FB" w14:textId="77777777" w:rsidR="00D55E29" w:rsidRPr="004C7F0C" w:rsidRDefault="00D55E29" w:rsidP="00D55E29">
      <w:pPr>
        <w:pStyle w:val="Tijeloteksta"/>
      </w:pPr>
      <w:r w:rsidRPr="004C7F0C">
        <w:t>Uprava Društva može dati prokuru trećim osobama u skladu s odredbama Zakona o trgovačkim društvima.</w:t>
      </w:r>
    </w:p>
    <w:p w14:paraId="4FC86DCC" w14:textId="77777777" w:rsidR="00D55E29" w:rsidRPr="004C7F0C" w:rsidRDefault="00D55E29" w:rsidP="00D55E29">
      <w:pPr>
        <w:pStyle w:val="Tijeloteksta"/>
      </w:pPr>
    </w:p>
    <w:p w14:paraId="57290E3D" w14:textId="77777777" w:rsidR="00D55E29" w:rsidRPr="004C7F0C" w:rsidRDefault="00D55E29" w:rsidP="00D55E29">
      <w:pPr>
        <w:pStyle w:val="Tijeloteksta"/>
        <w:jc w:val="center"/>
        <w:rPr>
          <w:b/>
          <w:bCs/>
        </w:rPr>
      </w:pPr>
      <w:r w:rsidRPr="004C7F0C">
        <w:rPr>
          <w:b/>
          <w:bCs/>
        </w:rPr>
        <w:t>Članak 24.</w:t>
      </w:r>
    </w:p>
    <w:p w14:paraId="5D141FE9" w14:textId="77777777" w:rsidR="00D55E29" w:rsidRPr="004C7F0C" w:rsidRDefault="00D55E29" w:rsidP="00B109F7">
      <w:pPr>
        <w:pStyle w:val="Tijeloteksta"/>
      </w:pPr>
    </w:p>
    <w:p w14:paraId="6819211B" w14:textId="33F36062" w:rsidR="00D55E29" w:rsidRPr="004C7F0C" w:rsidRDefault="00D55E29" w:rsidP="00D55E29">
      <w:pPr>
        <w:pStyle w:val="Tijeloteksta"/>
      </w:pPr>
      <w:r w:rsidRPr="004C7F0C">
        <w:t xml:space="preserve">Društvo potpisuju i radnici raspoređeni na rukovodeća radna mjesta u svim poslovima svoga udjela procesa rada. </w:t>
      </w:r>
    </w:p>
    <w:p w14:paraId="2718057E" w14:textId="77777777" w:rsidR="00D55E29" w:rsidRPr="004C7F0C" w:rsidRDefault="00D55E29" w:rsidP="00D55E29">
      <w:pPr>
        <w:pStyle w:val="Tijeloteksta"/>
      </w:pPr>
    </w:p>
    <w:p w14:paraId="5F976FD7" w14:textId="77777777" w:rsidR="00D55E29" w:rsidRPr="004C7F0C" w:rsidRDefault="00D55E29" w:rsidP="00D55E29">
      <w:pPr>
        <w:pStyle w:val="Tijeloteksta"/>
        <w:jc w:val="center"/>
        <w:rPr>
          <w:b/>
          <w:bCs/>
        </w:rPr>
      </w:pPr>
      <w:r w:rsidRPr="004C7F0C">
        <w:rPr>
          <w:b/>
          <w:bCs/>
        </w:rPr>
        <w:t>Članak 25.</w:t>
      </w:r>
    </w:p>
    <w:p w14:paraId="4FAA665E" w14:textId="77777777" w:rsidR="00D55E29" w:rsidRPr="004C7F0C" w:rsidRDefault="00D55E29" w:rsidP="00B109F7">
      <w:pPr>
        <w:pStyle w:val="Tijeloteksta"/>
        <w:rPr>
          <w:b/>
          <w:bCs/>
        </w:rPr>
      </w:pPr>
    </w:p>
    <w:p w14:paraId="57260721" w14:textId="77777777" w:rsidR="00D55E29" w:rsidRPr="004C7F0C" w:rsidRDefault="00D55E29" w:rsidP="00D55E29">
      <w:pPr>
        <w:pStyle w:val="Tijeloteksta"/>
      </w:pPr>
      <w:r w:rsidRPr="004C7F0C">
        <w:t xml:space="preserve">Uprava Društva organizira i rukovodi procesom rada i vodi poslovanje Društva, samostalno donosi odluke i odgovorna je za zakonitost rada Društva. </w:t>
      </w:r>
    </w:p>
    <w:p w14:paraId="68EC54CD" w14:textId="77777777" w:rsidR="00D55E29" w:rsidRPr="004C7F0C" w:rsidRDefault="00D55E29" w:rsidP="00D55E29">
      <w:pPr>
        <w:pStyle w:val="Tijeloteksta"/>
      </w:pPr>
    </w:p>
    <w:p w14:paraId="4D7E382E" w14:textId="77777777" w:rsidR="00D55E29" w:rsidRPr="004C7F0C" w:rsidRDefault="00D55E29" w:rsidP="00D55E29">
      <w:pPr>
        <w:pStyle w:val="Tijeloteksta"/>
      </w:pPr>
      <w:r w:rsidRPr="004C7F0C">
        <w:t>U ostvarivanju obveza vođenja poslova Društva iz stavka 1. ovoga članka, Uprava vrši naročito slijedeće poslove:</w:t>
      </w:r>
    </w:p>
    <w:p w14:paraId="7E3E1247" w14:textId="1AC56EFD" w:rsidR="00D55E29" w:rsidRPr="004C7F0C" w:rsidRDefault="00D55E29" w:rsidP="00424972">
      <w:pPr>
        <w:pStyle w:val="Tijeloteksta"/>
      </w:pPr>
      <w:r w:rsidRPr="004C7F0C">
        <w:t>- predlaže osnove poslovne politike i mjere za njeno provođenje</w:t>
      </w:r>
    </w:p>
    <w:p w14:paraId="2E501844" w14:textId="233F9C28" w:rsidR="00D55E29" w:rsidRPr="004C7F0C" w:rsidRDefault="00D55E29" w:rsidP="00424972">
      <w:pPr>
        <w:pStyle w:val="Tijeloteksta"/>
      </w:pPr>
      <w:r w:rsidRPr="004C7F0C">
        <w:t>- predlaže plan i program rada Društva te plan razvoja Društva i mjere za njegovo provođenje</w:t>
      </w:r>
    </w:p>
    <w:p w14:paraId="51BFC6E3" w14:textId="5A565F81" w:rsidR="00D55E29" w:rsidRPr="004C7F0C" w:rsidRDefault="00D55E29" w:rsidP="00424972">
      <w:pPr>
        <w:pStyle w:val="Tijeloteksta"/>
      </w:pPr>
      <w:r w:rsidRPr="004C7F0C">
        <w:t xml:space="preserve">- utvrđuje mjere za unaprjeđenje poslovanja Društva i procesa rada u Društvu </w:t>
      </w:r>
    </w:p>
    <w:p w14:paraId="70ADE8AB" w14:textId="35F2BB8C" w:rsidR="00D55E29" w:rsidRPr="004C7F0C" w:rsidRDefault="00D55E29" w:rsidP="00424972">
      <w:pPr>
        <w:pStyle w:val="Tijeloteksta"/>
      </w:pPr>
      <w:r w:rsidRPr="004C7F0C">
        <w:t xml:space="preserve">- podnosi izvješća Nadzornom odboru i Skupštini o rezultatima poslovanja, financijska izvješća, izvješća o stanju Društva </w:t>
      </w:r>
    </w:p>
    <w:p w14:paraId="5AC3CC13" w14:textId="501171A3" w:rsidR="00D55E29" w:rsidRPr="00B109F7" w:rsidRDefault="00D55E29" w:rsidP="00424972">
      <w:pPr>
        <w:tabs>
          <w:tab w:val="left" w:pos="3225"/>
        </w:tabs>
        <w:jc w:val="both"/>
      </w:pPr>
      <w:r w:rsidRPr="004C7F0C">
        <w:t>- izvršava odluke i upute Skupštine i Nadzornog odbora</w:t>
      </w:r>
    </w:p>
    <w:p w14:paraId="4B6C0C01" w14:textId="6F16658B" w:rsidR="00D55E29" w:rsidRPr="007B2B99" w:rsidRDefault="00D55E29" w:rsidP="00424972">
      <w:pPr>
        <w:jc w:val="both"/>
      </w:pPr>
      <w:r w:rsidRPr="00E63976">
        <w:t>- odlučuje o potrebi zasnivanja radnog odnosa, zaključuje ugovore o radu te odlučuje o pravima i obvezama radnika</w:t>
      </w:r>
      <w:r w:rsidRPr="007B2B99">
        <w:t xml:space="preserve"> </w:t>
      </w:r>
    </w:p>
    <w:p w14:paraId="4C59D5C1" w14:textId="0001596B" w:rsidR="00D55E29" w:rsidRPr="004C7F0C" w:rsidRDefault="00D55E29" w:rsidP="00424972">
      <w:pPr>
        <w:jc w:val="both"/>
      </w:pPr>
      <w:r w:rsidRPr="004C7F0C">
        <w:lastRenderedPageBreak/>
        <w:t>- donosi opće akte Društva kojima se regulira unutarnje ustrojstvo, odnosno poslovanje Društva te utvrđuju prava i obveze radnika</w:t>
      </w:r>
    </w:p>
    <w:p w14:paraId="5C14B3EF" w14:textId="76A01AD4" w:rsidR="00D55E29" w:rsidRPr="004C7F0C" w:rsidRDefault="00D55E29" w:rsidP="00424972">
      <w:pPr>
        <w:jc w:val="both"/>
      </w:pPr>
      <w:r w:rsidRPr="004C7F0C">
        <w:t>- obavlja sve druge poslove predviđene zakonom, ovim Ugovorom ili općim aktima Društva.</w:t>
      </w:r>
    </w:p>
    <w:p w14:paraId="2147B184" w14:textId="77777777" w:rsidR="00D55E29" w:rsidRPr="004C7F0C" w:rsidRDefault="00D55E29" w:rsidP="00D55E29"/>
    <w:p w14:paraId="5671D8B0" w14:textId="77777777" w:rsidR="00D55E29" w:rsidRPr="004C7F0C" w:rsidRDefault="00D55E29" w:rsidP="00D55E29">
      <w:pPr>
        <w:jc w:val="center"/>
        <w:rPr>
          <w:b/>
          <w:bCs/>
        </w:rPr>
      </w:pPr>
      <w:r w:rsidRPr="004C7F0C">
        <w:rPr>
          <w:b/>
          <w:bCs/>
        </w:rPr>
        <w:t>Članak 26.</w:t>
      </w:r>
    </w:p>
    <w:p w14:paraId="6892B991" w14:textId="77777777" w:rsidR="00D55E29" w:rsidRPr="004C7F0C" w:rsidRDefault="00D55E29" w:rsidP="00B109F7"/>
    <w:p w14:paraId="5FE5E383" w14:textId="77777777" w:rsidR="00D55E29" w:rsidRPr="004C7F0C" w:rsidRDefault="00D55E29" w:rsidP="00D55E29">
      <w:pPr>
        <w:pStyle w:val="Tijeloteksta"/>
      </w:pPr>
      <w:r w:rsidRPr="004C7F0C">
        <w:t xml:space="preserve">Uprava prima naknadu za svoj rad. Način određivanja naknade, odnosno njezinu visinu odrediti će Nadzorni odbor. </w:t>
      </w:r>
    </w:p>
    <w:p w14:paraId="115611C1" w14:textId="77777777" w:rsidR="00D55E29" w:rsidRPr="004C7F0C" w:rsidRDefault="00D55E29" w:rsidP="00D55E29">
      <w:pPr>
        <w:pStyle w:val="Tijeloteksta"/>
      </w:pPr>
    </w:p>
    <w:p w14:paraId="2DF3C193" w14:textId="77777777" w:rsidR="00D55E29" w:rsidRPr="00B109F7" w:rsidRDefault="00D55E29" w:rsidP="00D55E29">
      <w:pPr>
        <w:pStyle w:val="Tijeloteksta"/>
        <w:ind w:left="360"/>
        <w:rPr>
          <w:b/>
          <w:bCs/>
          <w:i/>
          <w:iCs/>
        </w:rPr>
      </w:pPr>
      <w:r w:rsidRPr="00B109F7">
        <w:rPr>
          <w:b/>
          <w:bCs/>
          <w:i/>
          <w:iCs/>
        </w:rPr>
        <w:t>2.Nadzorni odbor</w:t>
      </w:r>
    </w:p>
    <w:p w14:paraId="7B560189" w14:textId="77777777" w:rsidR="00D55E29" w:rsidRPr="00E63976" w:rsidRDefault="00D55E29" w:rsidP="00D55E29">
      <w:pPr>
        <w:pStyle w:val="Tijeloteksta"/>
        <w:rPr>
          <w:b/>
          <w:bCs/>
          <w:i/>
          <w:iCs/>
        </w:rPr>
      </w:pPr>
    </w:p>
    <w:p w14:paraId="2D85DC82" w14:textId="77777777" w:rsidR="00D55E29" w:rsidRPr="007B2B99" w:rsidRDefault="00D55E29" w:rsidP="00D55E29">
      <w:pPr>
        <w:pStyle w:val="Tijeloteksta"/>
        <w:jc w:val="center"/>
        <w:rPr>
          <w:b/>
          <w:bCs/>
        </w:rPr>
      </w:pPr>
      <w:r w:rsidRPr="007B2B99">
        <w:rPr>
          <w:b/>
          <w:bCs/>
        </w:rPr>
        <w:t>Članak 27.</w:t>
      </w:r>
    </w:p>
    <w:p w14:paraId="036924E6" w14:textId="77777777" w:rsidR="00D55E29" w:rsidRPr="007B2B99" w:rsidRDefault="00D55E29" w:rsidP="00B109F7">
      <w:pPr>
        <w:pStyle w:val="Tijeloteksta"/>
        <w:rPr>
          <w:b/>
          <w:bCs/>
        </w:rPr>
      </w:pPr>
    </w:p>
    <w:p w14:paraId="73B92B79" w14:textId="77777777" w:rsidR="00D55E29" w:rsidRPr="004C7F0C" w:rsidRDefault="00D55E29" w:rsidP="00D55E29">
      <w:pPr>
        <w:pStyle w:val="Tijeloteksta"/>
      </w:pPr>
      <w:r w:rsidRPr="004C7F0C">
        <w:t>Nadzorni odbor nadzire vođenje poslova Društva i obavlja druge zakonom određene poslove.</w:t>
      </w:r>
    </w:p>
    <w:p w14:paraId="21C5A956" w14:textId="77777777" w:rsidR="00D55E29" w:rsidRPr="004C7F0C" w:rsidRDefault="00D55E29" w:rsidP="00D55E29">
      <w:pPr>
        <w:pStyle w:val="Tijeloteksta"/>
      </w:pPr>
    </w:p>
    <w:p w14:paraId="36FDFCC5" w14:textId="77777777" w:rsidR="00D55E29" w:rsidRPr="004C7F0C" w:rsidRDefault="00D55E29" w:rsidP="00D55E29">
      <w:pPr>
        <w:pStyle w:val="Tijeloteksta"/>
        <w:jc w:val="center"/>
        <w:rPr>
          <w:b/>
          <w:bCs/>
        </w:rPr>
      </w:pPr>
      <w:r w:rsidRPr="004C7F0C">
        <w:rPr>
          <w:b/>
          <w:bCs/>
        </w:rPr>
        <w:t>Članak 28.</w:t>
      </w:r>
    </w:p>
    <w:p w14:paraId="48D6D1B4" w14:textId="77777777" w:rsidR="00D55E29" w:rsidRPr="004C7F0C" w:rsidRDefault="00D55E29" w:rsidP="00B109F7">
      <w:pPr>
        <w:pStyle w:val="Tijeloteksta"/>
      </w:pPr>
    </w:p>
    <w:p w14:paraId="7437D2CF" w14:textId="3DEDDE35" w:rsidR="00D55E29" w:rsidRPr="004C7F0C" w:rsidRDefault="00D55E29" w:rsidP="00D55E29">
      <w:pPr>
        <w:pStyle w:val="Tijeloteksta"/>
      </w:pPr>
      <w:r w:rsidRPr="004C7F0C">
        <w:t xml:space="preserve">Nadzorni odbor sastoji se od </w:t>
      </w:r>
      <w:r w:rsidR="00424972">
        <w:t>5</w:t>
      </w:r>
      <w:r w:rsidRPr="004C7F0C">
        <w:t xml:space="preserve"> članova. </w:t>
      </w:r>
    </w:p>
    <w:p w14:paraId="1C9F4909" w14:textId="77777777" w:rsidR="00D55E29" w:rsidRPr="004C7F0C" w:rsidRDefault="00D55E29" w:rsidP="00D55E29">
      <w:pPr>
        <w:pStyle w:val="Tijeloteksta"/>
      </w:pPr>
    </w:p>
    <w:p w14:paraId="25C19F3C" w14:textId="77777777" w:rsidR="00D55E29" w:rsidRPr="004C7F0C" w:rsidRDefault="00D55E29" w:rsidP="00D55E29">
      <w:pPr>
        <w:pStyle w:val="Tijeloteksta"/>
      </w:pPr>
      <w:r w:rsidRPr="004C7F0C">
        <w:t xml:space="preserve">Jedan član Nadzornog odbora je predstavnik radnika, dok se ostali članovi Nadzornog odbora, u načelu, biraju iz redova stručnjaka iz područja bitnih za poslovanje Društva. Član Nadzornog odbora mora djelovati za dobrobit Društva. </w:t>
      </w:r>
    </w:p>
    <w:p w14:paraId="100686C8" w14:textId="77777777" w:rsidR="00D55E29" w:rsidRPr="004C7F0C" w:rsidRDefault="00D55E29" w:rsidP="00D55E29">
      <w:pPr>
        <w:pStyle w:val="Tijeloteksta"/>
      </w:pPr>
    </w:p>
    <w:p w14:paraId="656D7328" w14:textId="77777777" w:rsidR="00D55E29" w:rsidRPr="004C7F0C" w:rsidRDefault="00D55E29" w:rsidP="00D55E29">
      <w:pPr>
        <w:pStyle w:val="Tijeloteksta"/>
        <w:jc w:val="center"/>
        <w:rPr>
          <w:b/>
          <w:bCs/>
        </w:rPr>
      </w:pPr>
      <w:r w:rsidRPr="004C7F0C">
        <w:rPr>
          <w:b/>
          <w:bCs/>
        </w:rPr>
        <w:t>Članak 29.</w:t>
      </w:r>
    </w:p>
    <w:p w14:paraId="32E7B0D4" w14:textId="77777777" w:rsidR="00D55E29" w:rsidRPr="004C7F0C" w:rsidRDefault="00D55E29" w:rsidP="00B109F7">
      <w:pPr>
        <w:pStyle w:val="Tijeloteksta"/>
      </w:pPr>
    </w:p>
    <w:p w14:paraId="7D77930C" w14:textId="77777777" w:rsidR="00D55E29" w:rsidRPr="004C7F0C" w:rsidRDefault="00D55E29" w:rsidP="00D55E29">
      <w:pPr>
        <w:pStyle w:val="Tijeloteksta"/>
      </w:pPr>
      <w:r w:rsidRPr="004C7F0C">
        <w:t>Predstavnika radnika u Nadzorni odbor imenuje i opoziva Radničko vijeće, odnosno radnici neposrednim i tajnim glasovanjem ako nema Radničkog vijeća, dok ostale članove Nadzornog odbora bira Skupština Društva, a na temelju obrazloženog prijedloga članova Društva danog u pisanom obliku.</w:t>
      </w:r>
    </w:p>
    <w:p w14:paraId="6F5131FC" w14:textId="77777777" w:rsidR="00D55E29" w:rsidRPr="004C7F0C" w:rsidRDefault="00D55E29" w:rsidP="00D55E29">
      <w:pPr>
        <w:pStyle w:val="Tijeloteksta"/>
      </w:pPr>
    </w:p>
    <w:p w14:paraId="18F78FDA" w14:textId="77777777" w:rsidR="00D55E29" w:rsidRPr="004C7F0C" w:rsidRDefault="00D55E29" w:rsidP="00D55E29">
      <w:pPr>
        <w:pStyle w:val="Tijeloteksta"/>
      </w:pPr>
      <w:r w:rsidRPr="004C7F0C">
        <w:t>O svakom kandidatu za člana Nadzornog odbora kojeg bira Skupština, članovi Društva izjašnjavaju se pojedinačno</w:t>
      </w:r>
    </w:p>
    <w:p w14:paraId="4A08DCCE" w14:textId="77777777" w:rsidR="00D55E29" w:rsidRPr="004C7F0C" w:rsidRDefault="00D55E29" w:rsidP="00D55E29">
      <w:pPr>
        <w:pStyle w:val="Tijeloteksta"/>
      </w:pPr>
    </w:p>
    <w:p w14:paraId="510BB6F5" w14:textId="77777777" w:rsidR="00D55E29" w:rsidRPr="004C7F0C" w:rsidRDefault="00D55E29" w:rsidP="00D55E29">
      <w:pPr>
        <w:pStyle w:val="Tijeloteksta"/>
        <w:jc w:val="center"/>
        <w:rPr>
          <w:b/>
          <w:bCs/>
        </w:rPr>
      </w:pPr>
      <w:r w:rsidRPr="004C7F0C">
        <w:rPr>
          <w:b/>
          <w:bCs/>
        </w:rPr>
        <w:t>Članak 30.</w:t>
      </w:r>
    </w:p>
    <w:p w14:paraId="4976B2F7" w14:textId="77777777" w:rsidR="00D55E29" w:rsidRPr="004C7F0C" w:rsidRDefault="00D55E29" w:rsidP="00B109F7">
      <w:pPr>
        <w:pStyle w:val="Tijeloteksta"/>
      </w:pPr>
    </w:p>
    <w:p w14:paraId="69BC7F07" w14:textId="77777777" w:rsidR="00D55E29" w:rsidRPr="004C7F0C" w:rsidRDefault="00D55E29" w:rsidP="00D55E29">
      <w:pPr>
        <w:pStyle w:val="Tijeloteksta"/>
      </w:pPr>
      <w:r w:rsidRPr="004C7F0C">
        <w:t>Mandat članova Nadzornog odbora traje 4 godine, s tim da ih se može ponovno birati u taj odbor.</w:t>
      </w:r>
    </w:p>
    <w:p w14:paraId="7F620C73" w14:textId="77777777" w:rsidR="00D55E29" w:rsidRPr="004C7F0C" w:rsidRDefault="00D55E29" w:rsidP="00D55E29">
      <w:pPr>
        <w:pStyle w:val="Tijeloteksta"/>
        <w:rPr>
          <w:bCs/>
        </w:rPr>
      </w:pPr>
    </w:p>
    <w:p w14:paraId="6F84A0F8" w14:textId="77777777" w:rsidR="00D55E29" w:rsidRPr="004C7F0C" w:rsidRDefault="00D55E29" w:rsidP="00D55E29">
      <w:pPr>
        <w:pStyle w:val="Tijeloteksta"/>
        <w:jc w:val="center"/>
        <w:rPr>
          <w:b/>
          <w:bCs/>
        </w:rPr>
      </w:pPr>
      <w:r w:rsidRPr="004C7F0C">
        <w:rPr>
          <w:b/>
          <w:bCs/>
        </w:rPr>
        <w:t>Članak 31.</w:t>
      </w:r>
    </w:p>
    <w:p w14:paraId="4E203A69" w14:textId="77777777" w:rsidR="00D55E29" w:rsidRPr="004C7F0C" w:rsidRDefault="00D55E29" w:rsidP="00B109F7">
      <w:pPr>
        <w:pStyle w:val="Tijeloteksta"/>
      </w:pPr>
    </w:p>
    <w:p w14:paraId="456DB2C6" w14:textId="77777777" w:rsidR="00D55E29" w:rsidRPr="004C7F0C" w:rsidRDefault="00D55E29" w:rsidP="00D55E29">
      <w:pPr>
        <w:pStyle w:val="Tijeloteksta"/>
      </w:pPr>
      <w:r w:rsidRPr="004C7F0C">
        <w:t>Nadzorni odbor obavlja naročito ove poslove:</w:t>
      </w:r>
    </w:p>
    <w:p w14:paraId="1C702D99" w14:textId="374CD988" w:rsidR="00D55E29" w:rsidRPr="004C7F0C" w:rsidRDefault="00D55E29" w:rsidP="00424972">
      <w:pPr>
        <w:pStyle w:val="Tijeloteksta"/>
      </w:pPr>
      <w:r w:rsidRPr="004C7F0C">
        <w:t>- nadzire vođenje poslova Društva</w:t>
      </w:r>
    </w:p>
    <w:p w14:paraId="7C2F80B8" w14:textId="1695AACA" w:rsidR="00D55E29" w:rsidRPr="004C7F0C" w:rsidRDefault="00D55E29" w:rsidP="00424972">
      <w:pPr>
        <w:pStyle w:val="Tijeloteksta"/>
      </w:pPr>
      <w:r w:rsidRPr="004C7F0C">
        <w:t xml:space="preserve">- pregledava i ispituje poslovne knjige i dokumentaciju Društva, blagajnu, vrijednosne papire i druge stvari, u koju svrhu može koristiti svoje članove ili stručnjake izvan Društva </w:t>
      </w:r>
    </w:p>
    <w:p w14:paraId="4569FC91" w14:textId="71A46782" w:rsidR="00D55E29" w:rsidRPr="004C7F0C" w:rsidRDefault="00D55E29" w:rsidP="00424972">
      <w:pPr>
        <w:jc w:val="both"/>
      </w:pPr>
      <w:r w:rsidRPr="004C7F0C">
        <w:t>- podnosi Skupštini pisano izvješće o obavljenom nadzoru</w:t>
      </w:r>
    </w:p>
    <w:p w14:paraId="63DD67E5" w14:textId="6369F77F" w:rsidR="00D55E29" w:rsidRPr="004C7F0C" w:rsidRDefault="00D55E29" w:rsidP="00424972">
      <w:pPr>
        <w:jc w:val="both"/>
      </w:pPr>
      <w:r w:rsidRPr="004C7F0C">
        <w:t>- djeluje kao drugostupanjsk</w:t>
      </w:r>
      <w:r w:rsidR="00FD6D48">
        <w:t>o</w:t>
      </w:r>
      <w:r w:rsidRPr="004C7F0C">
        <w:t xml:space="preserve"> </w:t>
      </w:r>
      <w:r w:rsidR="00FD6D48">
        <w:t>tijelo</w:t>
      </w:r>
      <w:r w:rsidRPr="004C7F0C">
        <w:t xml:space="preserve"> u pogledu svih pitanja u kojima se mora osigurati drugostupanjsko postupanje i</w:t>
      </w:r>
      <w:r w:rsidR="00FD6D48">
        <w:t xml:space="preserve"> u kojima se kao prvostupanjsko tijelo </w:t>
      </w:r>
      <w:r w:rsidRPr="004C7F0C">
        <w:t xml:space="preserve">pojavljuje Uprava društva, ako drukčije nije utvrđeno općim aktima Društva </w:t>
      </w:r>
    </w:p>
    <w:p w14:paraId="3FE79D00" w14:textId="37CB040F" w:rsidR="00D55E29" w:rsidRPr="004C7F0C" w:rsidRDefault="00D55E29" w:rsidP="00424972">
      <w:pPr>
        <w:jc w:val="both"/>
      </w:pPr>
      <w:r w:rsidRPr="004C7F0C">
        <w:t xml:space="preserve">- zastupa Društvo prema Upravi ako dođe do spora između Uprave i Društva </w:t>
      </w:r>
    </w:p>
    <w:p w14:paraId="337ED68D" w14:textId="77777777" w:rsidR="00D55E29" w:rsidRPr="004C7F0C" w:rsidRDefault="00D55E29" w:rsidP="00424972">
      <w:pPr>
        <w:jc w:val="both"/>
      </w:pPr>
      <w:r w:rsidRPr="004C7F0C">
        <w:t>- djeluje po drugim pitanjima utvrđenim zakonom ili ovim Ugovorom.</w:t>
      </w:r>
    </w:p>
    <w:p w14:paraId="6731408B" w14:textId="77777777" w:rsidR="00D55E29" w:rsidRPr="004C7F0C" w:rsidRDefault="00D55E29" w:rsidP="00B109F7">
      <w:pPr>
        <w:rPr>
          <w:b/>
          <w:bCs/>
        </w:rPr>
      </w:pPr>
    </w:p>
    <w:p w14:paraId="678608B5" w14:textId="77777777" w:rsidR="00D55E29" w:rsidRPr="004C7F0C" w:rsidRDefault="00D55E29" w:rsidP="00D55E29">
      <w:pPr>
        <w:jc w:val="center"/>
        <w:rPr>
          <w:b/>
          <w:bCs/>
        </w:rPr>
      </w:pPr>
      <w:r w:rsidRPr="004C7F0C">
        <w:rPr>
          <w:b/>
          <w:bCs/>
        </w:rPr>
        <w:t>Članak 32.</w:t>
      </w:r>
    </w:p>
    <w:p w14:paraId="1C08FD65" w14:textId="77777777" w:rsidR="00D55E29" w:rsidRPr="004C7F0C" w:rsidRDefault="00D55E29" w:rsidP="00B109F7"/>
    <w:p w14:paraId="1FEDC5EA" w14:textId="77777777" w:rsidR="00D55E29" w:rsidRPr="004C7F0C" w:rsidRDefault="00D55E29" w:rsidP="00D55E29">
      <w:pPr>
        <w:jc w:val="both"/>
      </w:pPr>
      <w:r w:rsidRPr="004C7F0C">
        <w:t xml:space="preserve">Nadzorni odbor Društva mora se konstituirati najkasnije u roku od 8 (osam) dana od dana izvršenog izbora odnosno imenovanja člana. </w:t>
      </w:r>
    </w:p>
    <w:p w14:paraId="7FCE5AA6" w14:textId="77777777" w:rsidR="00D55E29" w:rsidRPr="004C7F0C" w:rsidRDefault="00D55E29" w:rsidP="00D55E29">
      <w:pPr>
        <w:jc w:val="both"/>
      </w:pPr>
    </w:p>
    <w:p w14:paraId="2A789ECC" w14:textId="618D6F63" w:rsidR="00D55E29" w:rsidRPr="004C7F0C" w:rsidRDefault="00D55E29" w:rsidP="00D55E29">
      <w:pPr>
        <w:jc w:val="both"/>
      </w:pPr>
      <w:r w:rsidRPr="004C7F0C">
        <w:t xml:space="preserve">Na konstituirajućoj sjednici Nadzornog odbora članovi Nadzornog odbora većinom svih glasova će, na prijedlog najmanje </w:t>
      </w:r>
      <w:r w:rsidR="00424972">
        <w:t>3 član</w:t>
      </w:r>
      <w:r w:rsidRPr="004C7F0C">
        <w:t xml:space="preserve">a Nadzornog odbora, izabrati predsjednika Nadzornog odbora. Izabrati će i jednog zamjenika predsjednika Nadzornog odbora. </w:t>
      </w:r>
    </w:p>
    <w:p w14:paraId="7070C1C3" w14:textId="77777777" w:rsidR="00D55E29" w:rsidRPr="004C7F0C" w:rsidRDefault="00D55E29" w:rsidP="00D55E29">
      <w:pPr>
        <w:jc w:val="both"/>
      </w:pPr>
    </w:p>
    <w:p w14:paraId="30C644E3" w14:textId="77777777" w:rsidR="00D55E29" w:rsidRPr="004C7F0C" w:rsidRDefault="00D55E29" w:rsidP="00D55E29">
      <w:pPr>
        <w:jc w:val="center"/>
        <w:rPr>
          <w:b/>
          <w:bCs/>
        </w:rPr>
      </w:pPr>
      <w:r w:rsidRPr="004C7F0C">
        <w:rPr>
          <w:b/>
          <w:bCs/>
        </w:rPr>
        <w:t>Članak 33.</w:t>
      </w:r>
    </w:p>
    <w:p w14:paraId="414D736F" w14:textId="77777777" w:rsidR="00D55E29" w:rsidRPr="004C7F0C" w:rsidRDefault="00D55E29" w:rsidP="00B109F7"/>
    <w:p w14:paraId="5352414A" w14:textId="77777777" w:rsidR="00D55E29" w:rsidRPr="004C7F0C" w:rsidRDefault="00D55E29" w:rsidP="00D55E29">
      <w:pPr>
        <w:pStyle w:val="Tijeloteksta"/>
      </w:pPr>
      <w:r w:rsidRPr="004C7F0C">
        <w:t>Svaki član Nadzornog odbora ima jedan glas.</w:t>
      </w:r>
    </w:p>
    <w:p w14:paraId="159F972A" w14:textId="77777777" w:rsidR="00D55E29" w:rsidRPr="004C7F0C" w:rsidRDefault="00D55E29" w:rsidP="00D55E29">
      <w:pPr>
        <w:jc w:val="both"/>
      </w:pPr>
    </w:p>
    <w:p w14:paraId="2676F396" w14:textId="79A687A9" w:rsidR="00D55E29" w:rsidRPr="004C7F0C" w:rsidRDefault="00D55E29" w:rsidP="00D55E29">
      <w:pPr>
        <w:jc w:val="both"/>
      </w:pPr>
      <w:r w:rsidRPr="004C7F0C">
        <w:t xml:space="preserve">Nadzorni odbor može donositi odluke ako na sjednici prisustvuje najmanje </w:t>
      </w:r>
      <w:r w:rsidR="00424972">
        <w:t>3</w:t>
      </w:r>
      <w:r w:rsidRPr="004C7F0C">
        <w:t xml:space="preserve"> od ukupnog broja njegovih članova.</w:t>
      </w:r>
    </w:p>
    <w:p w14:paraId="3C6B865A" w14:textId="77777777" w:rsidR="00D55E29" w:rsidRPr="004C7F0C" w:rsidRDefault="00D55E29" w:rsidP="00D55E29">
      <w:pPr>
        <w:jc w:val="both"/>
      </w:pPr>
    </w:p>
    <w:p w14:paraId="040E01C4" w14:textId="2E5F8595" w:rsidR="00D55E29" w:rsidRPr="004C7F0C" w:rsidRDefault="00D55E29" w:rsidP="00D55E29">
      <w:pPr>
        <w:jc w:val="both"/>
      </w:pPr>
      <w:r w:rsidRPr="004C7F0C">
        <w:t>Odluke Nadzornog odbora donose se većinom glasova od ukupnog broja njegovih članova. Određeni članovi pis</w:t>
      </w:r>
      <w:r w:rsidR="00B75530" w:rsidRPr="004C7F0C">
        <w:t>a</w:t>
      </w:r>
      <w:r w:rsidRPr="004C7F0C">
        <w:t>nim glasovanjem mogu dati svoj glas</w:t>
      </w:r>
      <w:r w:rsidR="00B75530" w:rsidRPr="004C7F0C">
        <w:t>,</w:t>
      </w:r>
      <w:r w:rsidRPr="004C7F0C">
        <w:t xml:space="preserve"> a da nisu prisutni na sjednici na kojoj se odlučuje, ali samo onda ako se tome ne usprotivi niti jedan član Nadzornog odbora. </w:t>
      </w:r>
    </w:p>
    <w:p w14:paraId="2866723A" w14:textId="77777777" w:rsidR="00D55E29" w:rsidRPr="004C7F0C" w:rsidRDefault="00D55E29" w:rsidP="00D55E29">
      <w:pPr>
        <w:jc w:val="both"/>
      </w:pPr>
    </w:p>
    <w:p w14:paraId="7D38F37B" w14:textId="77777777" w:rsidR="00D55E29" w:rsidRPr="004C7F0C" w:rsidRDefault="00D55E29" w:rsidP="00D55E29">
      <w:pPr>
        <w:jc w:val="both"/>
      </w:pPr>
      <w:r w:rsidRPr="004C7F0C">
        <w:t xml:space="preserve">Nadzorni odbor može donositi odluke i bez održavanja sjednice, u sklopu savjetovanja članova, ako nijedan od članova Nadzornog odbora ne zahtijeva održavanje sjednice. Takve odluke obvezatno se verificiraju na prvoj slijedećoj sjednici Nadzornog odbora. </w:t>
      </w:r>
    </w:p>
    <w:p w14:paraId="0CE1C2C7" w14:textId="77777777" w:rsidR="00D55E29" w:rsidRPr="004C7F0C" w:rsidRDefault="00D55E29" w:rsidP="00D55E29">
      <w:pPr>
        <w:jc w:val="both"/>
      </w:pPr>
    </w:p>
    <w:p w14:paraId="4BFA00F8" w14:textId="77777777" w:rsidR="00D55E29" w:rsidRPr="004C7F0C" w:rsidRDefault="00D55E29" w:rsidP="00D55E29">
      <w:pPr>
        <w:jc w:val="both"/>
      </w:pPr>
      <w:r w:rsidRPr="004C7F0C">
        <w:t>U radu sjednice Nadzornog odbora, umjesto spriječenog člana tog odbora, može prisustvovati</w:t>
      </w:r>
    </w:p>
    <w:p w14:paraId="5103F82B" w14:textId="32BDC109" w:rsidR="00D55E29" w:rsidRPr="004C7F0C" w:rsidRDefault="00D55E29" w:rsidP="00D55E29">
      <w:pPr>
        <w:jc w:val="both"/>
      </w:pPr>
      <w:r w:rsidRPr="004C7F0C">
        <w:t>osoba koja nije član Nadzornog odbora, ako od spriječenog čl</w:t>
      </w:r>
      <w:r w:rsidR="00424972">
        <w:t xml:space="preserve">ana Nadzornog odbora dobije za </w:t>
      </w:r>
    </w:p>
    <w:p w14:paraId="20546DCD" w14:textId="77777777" w:rsidR="00D55E29" w:rsidRPr="004C7F0C" w:rsidRDefault="00D55E29" w:rsidP="00D55E29">
      <w:pPr>
        <w:jc w:val="both"/>
      </w:pPr>
      <w:r w:rsidRPr="004C7F0C">
        <w:t xml:space="preserve">to pisanu punomoć ovjerenu od javnog bilježnika. Ta osoba ne može sudjelovati u odlučivanju, ali može prenijeti glas člana Nadzornog odbora koji se mora dati u pisanom obliku. </w:t>
      </w:r>
    </w:p>
    <w:p w14:paraId="620525B1" w14:textId="77777777" w:rsidR="00D55E29" w:rsidRPr="004C7F0C" w:rsidRDefault="00D55E29" w:rsidP="00D55E29">
      <w:pPr>
        <w:pStyle w:val="Tijeloteksta"/>
      </w:pPr>
    </w:p>
    <w:p w14:paraId="7A83D76E" w14:textId="77777777" w:rsidR="00D55E29" w:rsidRPr="004C7F0C" w:rsidRDefault="00D55E29" w:rsidP="00D55E29">
      <w:pPr>
        <w:jc w:val="center"/>
        <w:rPr>
          <w:b/>
          <w:bCs/>
        </w:rPr>
      </w:pPr>
      <w:r w:rsidRPr="004C7F0C">
        <w:rPr>
          <w:b/>
          <w:bCs/>
        </w:rPr>
        <w:t>Članak 34.</w:t>
      </w:r>
    </w:p>
    <w:p w14:paraId="2EEC98E3" w14:textId="77777777" w:rsidR="00D55E29" w:rsidRPr="004C7F0C" w:rsidRDefault="00D55E29" w:rsidP="00B109F7"/>
    <w:p w14:paraId="45B2151B" w14:textId="77777777" w:rsidR="00D55E29" w:rsidRPr="004C7F0C" w:rsidRDefault="00D55E29" w:rsidP="00D55E29">
      <w:pPr>
        <w:pStyle w:val="Tijeloteksta"/>
      </w:pPr>
      <w:r w:rsidRPr="004C7F0C">
        <w:t>Članovima Nadzornog odbora pripada nagrada za rad u Nadzornom odboru koji iznos se utvrđuje odlukom Skupštine Društva.</w:t>
      </w:r>
    </w:p>
    <w:p w14:paraId="5BE08213" w14:textId="77777777" w:rsidR="00D55E29" w:rsidRPr="004C7F0C" w:rsidRDefault="00D55E29" w:rsidP="00D55E29">
      <w:pPr>
        <w:pStyle w:val="Tijeloteksta"/>
      </w:pPr>
    </w:p>
    <w:p w14:paraId="4EEB07DD" w14:textId="77777777" w:rsidR="00D55E29" w:rsidRPr="004C7F0C" w:rsidRDefault="00D55E29" w:rsidP="00D55E29">
      <w:pPr>
        <w:jc w:val="both"/>
      </w:pPr>
      <w:r w:rsidRPr="004C7F0C">
        <w:t>Članovi Nadzornog odbora imaju pravo na naknadu troškova službenog puta poduzetog u svrhu izvršavanja obveza po članstvu u Nadzornom odboru i druge s njim povezane troškove (trošak prijevoza, dnevnica, eventualni trošak smještaja), koji se podmiruju na teret Društva.</w:t>
      </w:r>
    </w:p>
    <w:p w14:paraId="299997E2" w14:textId="1B3BE8E2" w:rsidR="001B4791" w:rsidRPr="004C7F0C" w:rsidRDefault="001B4791">
      <w:pPr>
        <w:spacing w:after="160" w:line="259" w:lineRule="auto"/>
      </w:pPr>
      <w:r w:rsidRPr="004C7F0C">
        <w:br w:type="page"/>
      </w:r>
    </w:p>
    <w:p w14:paraId="6461DF1F" w14:textId="77777777" w:rsidR="00D55E29" w:rsidRPr="004C7F0C" w:rsidRDefault="00D55E29" w:rsidP="00D55E29">
      <w:pPr>
        <w:pStyle w:val="Tijeloteksta"/>
      </w:pPr>
    </w:p>
    <w:p w14:paraId="1C3BB4B7" w14:textId="77777777" w:rsidR="00D55E29" w:rsidRPr="00B109F7" w:rsidRDefault="00D55E29" w:rsidP="00D55E29">
      <w:pPr>
        <w:numPr>
          <w:ilvl w:val="0"/>
          <w:numId w:val="12"/>
        </w:numPr>
        <w:jc w:val="both"/>
        <w:rPr>
          <w:b/>
          <w:bCs/>
          <w:i/>
          <w:iCs/>
        </w:rPr>
      </w:pPr>
      <w:r w:rsidRPr="00B109F7">
        <w:rPr>
          <w:b/>
          <w:bCs/>
          <w:i/>
          <w:iCs/>
        </w:rPr>
        <w:t>Skupština</w:t>
      </w:r>
    </w:p>
    <w:p w14:paraId="39909364" w14:textId="77777777" w:rsidR="00D55E29" w:rsidRPr="00E63976" w:rsidRDefault="00D55E29" w:rsidP="00D55E29">
      <w:pPr>
        <w:jc w:val="both"/>
        <w:rPr>
          <w:b/>
          <w:bCs/>
          <w:i/>
          <w:iCs/>
        </w:rPr>
      </w:pPr>
    </w:p>
    <w:p w14:paraId="7A734508" w14:textId="77777777" w:rsidR="00D55E29" w:rsidRPr="007B2B99" w:rsidRDefault="00D55E29" w:rsidP="00D55E29">
      <w:pPr>
        <w:jc w:val="center"/>
        <w:rPr>
          <w:b/>
          <w:bCs/>
        </w:rPr>
      </w:pPr>
      <w:r w:rsidRPr="007B2B99">
        <w:rPr>
          <w:b/>
          <w:bCs/>
        </w:rPr>
        <w:t>Članak 35.</w:t>
      </w:r>
    </w:p>
    <w:p w14:paraId="332C3EB7" w14:textId="21947468" w:rsidR="00D55E29" w:rsidRPr="004C7F0C" w:rsidRDefault="00D55E29" w:rsidP="00D55E29">
      <w:pPr>
        <w:pStyle w:val="Tijeloteksta"/>
      </w:pPr>
    </w:p>
    <w:p w14:paraId="436EC13B" w14:textId="77777777" w:rsidR="00D55E29" w:rsidRPr="004C7F0C" w:rsidRDefault="00D55E29" w:rsidP="00D55E29">
      <w:pPr>
        <w:pStyle w:val="Tijeloteksta"/>
      </w:pPr>
      <w:r w:rsidRPr="004C7F0C">
        <w:t xml:space="preserve">Članovi Društva donose odluke na Skupštini, koju održavaju prema potrebi, a najmanje jednom godišnje. Ako zakonom ili ovim Ugovorom za odlučivanje o pojedinim pitanjima nije drugačije određeno, Skupština donosi odluke većinom danih glasova. </w:t>
      </w:r>
    </w:p>
    <w:p w14:paraId="0AF7CA9B" w14:textId="77777777" w:rsidR="00D55E29" w:rsidRPr="004C7F0C" w:rsidRDefault="00D55E29" w:rsidP="00D55E29">
      <w:pPr>
        <w:pStyle w:val="Tijeloteksta"/>
      </w:pPr>
    </w:p>
    <w:p w14:paraId="5F244B70" w14:textId="77777777" w:rsidR="00D55E29" w:rsidRPr="004C7F0C" w:rsidRDefault="00D55E29" w:rsidP="00D55E29">
      <w:pPr>
        <w:pStyle w:val="Tijeloteksta"/>
      </w:pPr>
      <w:r w:rsidRPr="004C7F0C">
        <w:t xml:space="preserve">Skupštinu Društva čine članovi Društva. Članovi Društva na Skupštini sudjeluju putem zakonskih zastupnika ili punomoćnika na temelju pismene punomoći koju izdaje osoba ovlaštena za zastupanje člana Društva. Punomoć mora biti ovjerena od javnog bilježnika. </w:t>
      </w:r>
    </w:p>
    <w:p w14:paraId="0E6EEB32" w14:textId="57427400" w:rsidR="00D55E29" w:rsidRPr="004C7F0C" w:rsidRDefault="00D55E29" w:rsidP="00D55E29">
      <w:pPr>
        <w:pStyle w:val="Tijeloteksta"/>
      </w:pPr>
    </w:p>
    <w:p w14:paraId="50419908" w14:textId="77777777" w:rsidR="00D55E29" w:rsidRPr="004C7F0C" w:rsidRDefault="00D55E29" w:rsidP="00D55E29">
      <w:pPr>
        <w:pStyle w:val="Tijeloteksta"/>
      </w:pPr>
      <w:r w:rsidRPr="004C7F0C">
        <w:t xml:space="preserve">Članovi Društva mogu donositi odluke i izvan Skupštine ako svi članovi pisanim putem izjave da su suglasni da se o odluci glasuje pisanim putem. Za donošenje odluke pisanim glasovanjem, potrebna većina određuje se na temelju ukupnog broja glasova kojima raspolažu članovi Društva. </w:t>
      </w:r>
    </w:p>
    <w:p w14:paraId="7F98A6C3" w14:textId="77777777" w:rsidR="00D55E29" w:rsidRPr="004C7F0C" w:rsidRDefault="00D55E29" w:rsidP="00D55E29">
      <w:pPr>
        <w:pStyle w:val="Tijeloteksta"/>
      </w:pPr>
    </w:p>
    <w:p w14:paraId="1E428565" w14:textId="77777777" w:rsidR="00D55E29" w:rsidRPr="004C7F0C" w:rsidRDefault="00D55E29" w:rsidP="00D55E29">
      <w:pPr>
        <w:pStyle w:val="Tijeloteksta"/>
      </w:pPr>
      <w:r w:rsidRPr="004C7F0C">
        <w:t xml:space="preserve">Skupština se u pravilu održava u sjedištu Društva ili u drugom mjestu koje odredi Uprava. </w:t>
      </w:r>
    </w:p>
    <w:p w14:paraId="79044596" w14:textId="77777777" w:rsidR="00D55E29" w:rsidRPr="004C7F0C" w:rsidRDefault="00D55E29" w:rsidP="00D55E29">
      <w:pPr>
        <w:pStyle w:val="Tijeloteksta"/>
      </w:pPr>
    </w:p>
    <w:p w14:paraId="33EE79CA" w14:textId="77777777" w:rsidR="00D55E29" w:rsidRPr="004C7F0C" w:rsidRDefault="00D55E29" w:rsidP="00D55E29">
      <w:pPr>
        <w:pStyle w:val="Tijeloteksta"/>
      </w:pPr>
      <w:r w:rsidRPr="004C7F0C">
        <w:t xml:space="preserve">Na prijedlog Uprave Skupština će donijeti poslovnik o svom radu. </w:t>
      </w:r>
    </w:p>
    <w:p w14:paraId="5EC2FC3E" w14:textId="77777777" w:rsidR="00D55E29" w:rsidRPr="004C7F0C" w:rsidRDefault="00D55E29" w:rsidP="00D55E29">
      <w:pPr>
        <w:pStyle w:val="Tijeloteksta"/>
      </w:pPr>
    </w:p>
    <w:p w14:paraId="7953C9C3" w14:textId="77777777" w:rsidR="00D55E29" w:rsidRPr="004C7F0C" w:rsidRDefault="00D55E29" w:rsidP="00D55E29">
      <w:pPr>
        <w:pStyle w:val="Tijeloteksta"/>
        <w:jc w:val="center"/>
        <w:rPr>
          <w:b/>
          <w:bCs/>
        </w:rPr>
      </w:pPr>
      <w:r w:rsidRPr="004C7F0C">
        <w:rPr>
          <w:b/>
          <w:bCs/>
        </w:rPr>
        <w:t>Članak 36.</w:t>
      </w:r>
    </w:p>
    <w:p w14:paraId="1E70259E" w14:textId="77777777" w:rsidR="00D55E29" w:rsidRPr="004C7F0C" w:rsidRDefault="00D55E29" w:rsidP="00D55E29">
      <w:pPr>
        <w:pStyle w:val="Tijeloteksta"/>
      </w:pPr>
    </w:p>
    <w:p w14:paraId="4F5FE7E7" w14:textId="77777777" w:rsidR="00D55E29" w:rsidRPr="004C7F0C" w:rsidRDefault="00D55E29" w:rsidP="00D55E29">
      <w:pPr>
        <w:jc w:val="both"/>
      </w:pPr>
      <w:r w:rsidRPr="004C7F0C">
        <w:t xml:space="preserve">Glasovi u Skupštini Društva raspoređeni su na način da svaki poslovni udjel daje pravo članu Društva na jedan glas čime članovi Društva raspolažu brojem glasova kako slijedi: </w:t>
      </w:r>
    </w:p>
    <w:p w14:paraId="7E73FD8D" w14:textId="73C723CD" w:rsidR="00B75530" w:rsidRPr="004C7F0C" w:rsidRDefault="00B75530" w:rsidP="00B75530">
      <w:pPr>
        <w:pStyle w:val="StandardWeb"/>
        <w:numPr>
          <w:ilvl w:val="0"/>
          <w:numId w:val="18"/>
        </w:numPr>
      </w:pPr>
      <w:r w:rsidRPr="004C7F0C">
        <w:t>Republika Hrvatska:</w:t>
      </w:r>
      <w:r w:rsidRPr="004C7F0C">
        <w:tab/>
      </w:r>
      <w:r w:rsidRPr="004C7F0C">
        <w:tab/>
        <w:t>55 glasova</w:t>
      </w:r>
    </w:p>
    <w:p w14:paraId="42D314FD" w14:textId="349661C0" w:rsidR="00B75530" w:rsidRPr="004C7F0C" w:rsidRDefault="00B75530" w:rsidP="00B75530">
      <w:pPr>
        <w:pStyle w:val="StandardWeb"/>
        <w:numPr>
          <w:ilvl w:val="0"/>
          <w:numId w:val="18"/>
        </w:numPr>
      </w:pPr>
      <w:r w:rsidRPr="004C7F0C">
        <w:t>Šibensko-kninska županija:</w:t>
      </w:r>
      <w:r w:rsidRPr="004C7F0C">
        <w:tab/>
        <w:t>20 glasova</w:t>
      </w:r>
    </w:p>
    <w:p w14:paraId="36D91709" w14:textId="3DC996FC" w:rsidR="00B75530" w:rsidRPr="004C7F0C" w:rsidRDefault="00B75530" w:rsidP="00B75530">
      <w:pPr>
        <w:pStyle w:val="StandardWeb"/>
        <w:numPr>
          <w:ilvl w:val="0"/>
          <w:numId w:val="18"/>
        </w:numPr>
      </w:pPr>
      <w:r w:rsidRPr="004C7F0C">
        <w:t xml:space="preserve">Grad Šibenik: </w:t>
      </w:r>
      <w:r w:rsidRPr="004C7F0C">
        <w:tab/>
      </w:r>
      <w:r w:rsidRPr="004C7F0C">
        <w:tab/>
      </w:r>
      <w:r w:rsidRPr="004C7F0C">
        <w:tab/>
        <w:t xml:space="preserve">  8 glasova</w:t>
      </w:r>
    </w:p>
    <w:p w14:paraId="4155880A" w14:textId="72486079" w:rsidR="00B75530" w:rsidRPr="004C7F0C" w:rsidRDefault="00B75530" w:rsidP="00B75530">
      <w:pPr>
        <w:pStyle w:val="StandardWeb"/>
        <w:numPr>
          <w:ilvl w:val="0"/>
          <w:numId w:val="18"/>
        </w:numPr>
      </w:pPr>
      <w:r w:rsidRPr="004C7F0C">
        <w:t>Grad Vodice:</w:t>
      </w:r>
      <w:r w:rsidRPr="004C7F0C">
        <w:tab/>
      </w:r>
      <w:r w:rsidRPr="004C7F0C">
        <w:tab/>
      </w:r>
      <w:r w:rsidRPr="004C7F0C">
        <w:tab/>
        <w:t xml:space="preserve">  6 glasova</w:t>
      </w:r>
    </w:p>
    <w:p w14:paraId="0950C453" w14:textId="38C61E14" w:rsidR="00B75530" w:rsidRPr="004C7F0C" w:rsidRDefault="00B75530" w:rsidP="00B75530">
      <w:pPr>
        <w:pStyle w:val="StandardWeb"/>
        <w:numPr>
          <w:ilvl w:val="0"/>
          <w:numId w:val="18"/>
        </w:numPr>
      </w:pPr>
      <w:r w:rsidRPr="004C7F0C">
        <w:t xml:space="preserve">Grad Drniš: </w:t>
      </w:r>
      <w:r w:rsidRPr="004C7F0C">
        <w:tab/>
      </w:r>
      <w:r w:rsidRPr="004C7F0C">
        <w:tab/>
      </w:r>
      <w:r w:rsidRPr="004C7F0C">
        <w:tab/>
        <w:t xml:space="preserve">  5 glasova</w:t>
      </w:r>
    </w:p>
    <w:p w14:paraId="7A884BB6" w14:textId="664BB7C5" w:rsidR="00B75530" w:rsidRPr="004C7F0C" w:rsidRDefault="00B75530" w:rsidP="00B75530">
      <w:pPr>
        <w:pStyle w:val="StandardWeb"/>
        <w:numPr>
          <w:ilvl w:val="0"/>
          <w:numId w:val="18"/>
        </w:numPr>
      </w:pPr>
      <w:r w:rsidRPr="004C7F0C">
        <w:t>Grad Knin:</w:t>
      </w:r>
      <w:r w:rsidRPr="004C7F0C">
        <w:tab/>
      </w:r>
      <w:r w:rsidRPr="004C7F0C">
        <w:tab/>
      </w:r>
      <w:r w:rsidRPr="004C7F0C">
        <w:tab/>
        <w:t xml:space="preserve">  4 glasa</w:t>
      </w:r>
    </w:p>
    <w:p w14:paraId="59CD81B9" w14:textId="23667247" w:rsidR="00B75530" w:rsidRPr="004C7F0C" w:rsidRDefault="00B75530" w:rsidP="00B75530">
      <w:pPr>
        <w:pStyle w:val="StandardWeb"/>
        <w:numPr>
          <w:ilvl w:val="0"/>
          <w:numId w:val="18"/>
        </w:numPr>
      </w:pPr>
      <w:r w:rsidRPr="004C7F0C">
        <w:t xml:space="preserve">Grad Skradin: </w:t>
      </w:r>
      <w:r w:rsidRPr="004C7F0C">
        <w:tab/>
      </w:r>
      <w:r w:rsidRPr="004C7F0C">
        <w:tab/>
        <w:t xml:space="preserve">  2 glasa.</w:t>
      </w:r>
    </w:p>
    <w:p w14:paraId="6959BDBF" w14:textId="77777777" w:rsidR="00D55E29" w:rsidRPr="00B109F7" w:rsidRDefault="00D55E29" w:rsidP="00D55E29">
      <w:pPr>
        <w:jc w:val="both"/>
      </w:pPr>
      <w:r w:rsidRPr="004C7F0C">
        <w:t>Svi glasovi kojima raspolažu članovi moraju biti evidentirani u Knjizi poslovnih udjela</w:t>
      </w:r>
      <w:r w:rsidRPr="00B109F7">
        <w:t>.</w:t>
      </w:r>
    </w:p>
    <w:p w14:paraId="32D1467E" w14:textId="77777777" w:rsidR="00D55E29" w:rsidRPr="00E63976" w:rsidRDefault="00D55E29" w:rsidP="00D55E29">
      <w:pPr>
        <w:pStyle w:val="Tijeloteksta"/>
      </w:pPr>
    </w:p>
    <w:p w14:paraId="218A1E27" w14:textId="77777777" w:rsidR="00D55E29" w:rsidRPr="007B2B99" w:rsidRDefault="00D55E29" w:rsidP="00D55E29">
      <w:pPr>
        <w:pStyle w:val="Tijeloteksta"/>
        <w:jc w:val="center"/>
        <w:rPr>
          <w:b/>
          <w:bCs/>
        </w:rPr>
      </w:pPr>
      <w:r w:rsidRPr="007B2B99">
        <w:rPr>
          <w:b/>
          <w:bCs/>
        </w:rPr>
        <w:t>Članak 37.</w:t>
      </w:r>
    </w:p>
    <w:p w14:paraId="4AB3717E" w14:textId="77777777" w:rsidR="00D55E29" w:rsidRPr="004C7F0C" w:rsidRDefault="00D55E29" w:rsidP="00B109F7">
      <w:pPr>
        <w:pStyle w:val="Tijeloteksta"/>
      </w:pPr>
    </w:p>
    <w:p w14:paraId="6115D8DF" w14:textId="77777777" w:rsidR="00D55E29" w:rsidRPr="004C7F0C" w:rsidRDefault="00D55E29" w:rsidP="00D55E29">
      <w:pPr>
        <w:pStyle w:val="Tijeloteksta"/>
      </w:pPr>
      <w:r w:rsidRPr="004C7F0C">
        <w:t>Skupština je naročito ovlaštena odlučivati o:</w:t>
      </w:r>
    </w:p>
    <w:p w14:paraId="1E2DC4A5" w14:textId="26DA2C22" w:rsidR="00D55E29" w:rsidRPr="004C7F0C" w:rsidRDefault="00D55E29" w:rsidP="00424972">
      <w:pPr>
        <w:pStyle w:val="Tijeloteksta"/>
      </w:pPr>
      <w:r w:rsidRPr="004C7F0C">
        <w:t xml:space="preserve">- izboru i opozivu </w:t>
      </w:r>
      <w:r w:rsidR="00424972">
        <w:t>4 član</w:t>
      </w:r>
      <w:r w:rsidRPr="004C7F0C">
        <w:t>a Nadzornog odbora</w:t>
      </w:r>
    </w:p>
    <w:p w14:paraId="5CDDBB6A" w14:textId="708F0AC6" w:rsidR="00D55E29" w:rsidRPr="004C7F0C" w:rsidRDefault="00D55E29" w:rsidP="00424972">
      <w:pPr>
        <w:pStyle w:val="Tijeloteksta"/>
      </w:pPr>
      <w:r w:rsidRPr="004C7F0C">
        <w:t>- imenovanju i opozivanju Uprave Društva</w:t>
      </w:r>
    </w:p>
    <w:p w14:paraId="416BCAAB" w14:textId="3FA301E9" w:rsidR="00D55E29" w:rsidRPr="00B109F7" w:rsidRDefault="00D55E29" w:rsidP="00424972">
      <w:pPr>
        <w:jc w:val="both"/>
      </w:pPr>
      <w:r w:rsidRPr="00B109F7">
        <w:t>-</w:t>
      </w:r>
      <w:r w:rsidRPr="00E63976">
        <w:t xml:space="preserve"> izvješću Uprave o stanju Društva,</w:t>
      </w:r>
      <w:r w:rsidRPr="00B109F7">
        <w:t xml:space="preserve"> </w:t>
      </w:r>
      <w:r w:rsidRPr="00E63976">
        <w:t>financijskim izvješćima Društva, upotrebi ostvarene dobiti i pokrivanju gubitka</w:t>
      </w:r>
    </w:p>
    <w:p w14:paraId="5F4AD0F2" w14:textId="6B8D14F8" w:rsidR="00D55E29" w:rsidRPr="00E63976" w:rsidRDefault="00D55E29" w:rsidP="00424972">
      <w:pPr>
        <w:jc w:val="both"/>
      </w:pPr>
      <w:r w:rsidRPr="00E63976">
        <w:t xml:space="preserve">- davanju razrješnice Upravi i Nadzornom odboru </w:t>
      </w:r>
    </w:p>
    <w:p w14:paraId="543EB10D" w14:textId="1E6A5952" w:rsidR="00D55E29" w:rsidRPr="004C7F0C" w:rsidRDefault="00D55E29" w:rsidP="00424972">
      <w:pPr>
        <w:jc w:val="both"/>
      </w:pPr>
      <w:r w:rsidRPr="00E63976">
        <w:t>- mjerama za ispitivanje i nadzor poslovanja i izbor revizora financijskih izvješća Društva</w:t>
      </w:r>
    </w:p>
    <w:p w14:paraId="1D6BA99A" w14:textId="0669F765" w:rsidR="00D55E29" w:rsidRPr="004C7F0C" w:rsidRDefault="00D55E29" w:rsidP="00424972">
      <w:pPr>
        <w:jc w:val="both"/>
      </w:pPr>
      <w:r w:rsidRPr="004C7F0C">
        <w:t>- zahtijevati da joj Uprava pisano dostavi sve podatke o poslovanju i financijskom položaju</w:t>
      </w:r>
      <w:r w:rsidR="00424972">
        <w:t xml:space="preserve"> </w:t>
      </w:r>
      <w:r w:rsidRPr="004C7F0C">
        <w:t xml:space="preserve">Društva </w:t>
      </w:r>
    </w:p>
    <w:p w14:paraId="73ADD47F" w14:textId="076CA95F" w:rsidR="00D55E29" w:rsidRPr="004C7F0C" w:rsidRDefault="00D55E29" w:rsidP="00424972">
      <w:pPr>
        <w:jc w:val="both"/>
      </w:pPr>
      <w:r w:rsidRPr="004C7F0C">
        <w:t>- postavljanju zahtjeva za naknadu štete koji Društvo može imati protiv Uprave ili Nadzornog odbora</w:t>
      </w:r>
    </w:p>
    <w:p w14:paraId="6EBE0C90" w14:textId="5FDF7459" w:rsidR="00D55E29" w:rsidRPr="004C7F0C" w:rsidRDefault="00D55E29" w:rsidP="00424972">
      <w:pPr>
        <w:jc w:val="both"/>
      </w:pPr>
      <w:r w:rsidRPr="004C7F0C">
        <w:t>- izmjenama i dopunama ovog Ugovora</w:t>
      </w:r>
    </w:p>
    <w:p w14:paraId="1FB11590" w14:textId="78623C09" w:rsidR="00D55E29" w:rsidRPr="004C7F0C" w:rsidRDefault="00D55E29" w:rsidP="00424972">
      <w:pPr>
        <w:jc w:val="both"/>
      </w:pPr>
      <w:r w:rsidRPr="004C7F0C">
        <w:lastRenderedPageBreak/>
        <w:t>- svim drugim pitanjima koja su joj stavljena u nadležnost zakonom, ov</w:t>
      </w:r>
      <w:r w:rsidR="00424972">
        <w:t>im Ugovorom ili d</w:t>
      </w:r>
      <w:r w:rsidRPr="004C7F0C">
        <w:t>rugim aktom te o pitanjima o kojima prema odredbama ovog Ugovora odlučuju članovi ili samo Društvo</w:t>
      </w:r>
    </w:p>
    <w:p w14:paraId="58400D35" w14:textId="3CC10F61" w:rsidR="00D55E29" w:rsidRPr="004C7F0C" w:rsidRDefault="00D55E29" w:rsidP="00424972">
      <w:pPr>
        <w:jc w:val="both"/>
      </w:pPr>
      <w:r w:rsidRPr="004C7F0C">
        <w:t>- podjeli, povlačenju poslovnih udjela te</w:t>
      </w:r>
      <w:r w:rsidR="00424972">
        <w:t xml:space="preserve"> prijenosu poslovnih udjela na</w:t>
      </w:r>
      <w:r w:rsidRPr="004C7F0C">
        <w:t xml:space="preserve"> osobe koje nisu članovi Društva</w:t>
      </w:r>
    </w:p>
    <w:p w14:paraId="2C478A63" w14:textId="77777777" w:rsidR="00D55E29" w:rsidRPr="004C7F0C" w:rsidRDefault="00D55E29" w:rsidP="00424972">
      <w:pPr>
        <w:jc w:val="both"/>
      </w:pPr>
      <w:r w:rsidRPr="004C7F0C">
        <w:t>- o svim drugim pitanjima koja su u nadležnosti Skupštine, a nisu ovim Ugovorom prenesena</w:t>
      </w:r>
    </w:p>
    <w:p w14:paraId="4F94D387" w14:textId="77777777" w:rsidR="00D55E29" w:rsidRPr="004C7F0C" w:rsidRDefault="00D55E29" w:rsidP="00424972">
      <w:pPr>
        <w:jc w:val="both"/>
      </w:pPr>
      <w:r w:rsidRPr="004C7F0C">
        <w:t xml:space="preserve"> u nadležnost Uprave.</w:t>
      </w:r>
    </w:p>
    <w:p w14:paraId="1B83BA89" w14:textId="77777777" w:rsidR="00D55E29" w:rsidRPr="004C7F0C" w:rsidRDefault="00D55E29" w:rsidP="00D55E29"/>
    <w:p w14:paraId="2797E11A" w14:textId="77777777" w:rsidR="00D55E29" w:rsidRPr="004C7F0C" w:rsidRDefault="00D55E29" w:rsidP="00D55E29">
      <w:pPr>
        <w:jc w:val="center"/>
        <w:rPr>
          <w:b/>
          <w:bCs/>
        </w:rPr>
      </w:pPr>
      <w:r w:rsidRPr="004C7F0C">
        <w:rPr>
          <w:b/>
          <w:bCs/>
        </w:rPr>
        <w:t>Članak 38.</w:t>
      </w:r>
    </w:p>
    <w:p w14:paraId="08A3794A" w14:textId="77777777" w:rsidR="00D55E29" w:rsidRPr="004C7F0C" w:rsidRDefault="00D55E29" w:rsidP="00B109F7"/>
    <w:p w14:paraId="0270D35E" w14:textId="77777777" w:rsidR="00D55E29" w:rsidRPr="004C7F0C" w:rsidRDefault="00D55E29" w:rsidP="00D55E29">
      <w:pPr>
        <w:jc w:val="both"/>
      </w:pPr>
      <w:r w:rsidRPr="004C7F0C">
        <w:t xml:space="preserve">Skupštinu Društva saziva Uprava. </w:t>
      </w:r>
    </w:p>
    <w:p w14:paraId="3D697B90" w14:textId="77777777" w:rsidR="00D55E29" w:rsidRPr="004C7F0C" w:rsidRDefault="00D55E29" w:rsidP="00D55E29">
      <w:pPr>
        <w:jc w:val="both"/>
      </w:pPr>
    </w:p>
    <w:p w14:paraId="12B628EC" w14:textId="77777777" w:rsidR="00D55E29" w:rsidRPr="00E63976" w:rsidRDefault="00D55E29" w:rsidP="00D55E29">
      <w:pPr>
        <w:jc w:val="both"/>
      </w:pPr>
      <w:r w:rsidRPr="004C7F0C">
        <w:t xml:space="preserve">Skupština se mora sazvati i onda kada to u pisanom obliku uz navođenje svrhe i dnevnog reda zatraži bilo koji član Društva. Ako Uprava u roku od 14 dana </w:t>
      </w:r>
      <w:r w:rsidRPr="00E63976">
        <w:t xml:space="preserve">od kada je primila pisani zahtjev člana Društva za sazivanje Skupštine ne udovolji zahtjevu, ili Uprave nema, članovi koji su podnijeli zahtjev mogu sami sazvati Skupštinu. </w:t>
      </w:r>
    </w:p>
    <w:p w14:paraId="714C9589" w14:textId="77777777" w:rsidR="00D55E29" w:rsidRPr="007B2B99" w:rsidRDefault="00D55E29" w:rsidP="00D55E29">
      <w:pPr>
        <w:jc w:val="both"/>
      </w:pPr>
    </w:p>
    <w:p w14:paraId="2211A4A1" w14:textId="77777777" w:rsidR="00D55E29" w:rsidRPr="004C7F0C" w:rsidRDefault="00D55E29" w:rsidP="00D55E29">
      <w:pPr>
        <w:jc w:val="both"/>
      </w:pPr>
      <w:r w:rsidRPr="004C7F0C">
        <w:t xml:space="preserve">O danu održavanja i dnevnom redu Skupštine Uprava je dužna preporučenim pismom obavijestiti svakog od članova Društva najmanje 7 dana prije održavanja Skupštine. </w:t>
      </w:r>
    </w:p>
    <w:p w14:paraId="19E571B5" w14:textId="77777777" w:rsidR="00D55E29" w:rsidRPr="00B109F7" w:rsidRDefault="00D55E29" w:rsidP="00D55E29">
      <w:pPr>
        <w:jc w:val="both"/>
      </w:pPr>
    </w:p>
    <w:p w14:paraId="1247EF98" w14:textId="77777777" w:rsidR="00D55E29" w:rsidRPr="00E63976" w:rsidRDefault="00D55E29" w:rsidP="00D55E29">
      <w:pPr>
        <w:jc w:val="center"/>
        <w:rPr>
          <w:b/>
          <w:bCs/>
        </w:rPr>
      </w:pPr>
      <w:r w:rsidRPr="00E63976">
        <w:rPr>
          <w:b/>
          <w:bCs/>
        </w:rPr>
        <w:t>Članak 39.</w:t>
      </w:r>
    </w:p>
    <w:p w14:paraId="6CBF4E97" w14:textId="77777777" w:rsidR="00D55E29" w:rsidRPr="00E63976" w:rsidRDefault="00D55E29" w:rsidP="00B109F7"/>
    <w:p w14:paraId="0236F5CA" w14:textId="77777777" w:rsidR="00D55E29" w:rsidRPr="004C7F0C" w:rsidRDefault="00D55E29" w:rsidP="00D55E29">
      <w:pPr>
        <w:jc w:val="both"/>
      </w:pPr>
      <w:r w:rsidRPr="007B2B99">
        <w:t>Skupština Društva ovlaštena je donositi odluke ako na njoj prisutni članovi Društva predstavljaju najmanje 70% te</w:t>
      </w:r>
      <w:r w:rsidRPr="004C7F0C">
        <w:t>meljnog kapitala Društva. Ako na Skupštini ne bude zastupljen temeljni kapital u navedenoj visini Skupština će se odgoditi te se ponovno mora sazvati u roku od najmanje 15 dana od dana učinjene odgode, uz jednaki dnevni red. Ukoliko se na Skupštini trebalo odlučivati o pitanjima čije rješavanje zahtijeva hitnost, Uprava Društva može odlučiti da ovaj rok bude i kraći.</w:t>
      </w:r>
    </w:p>
    <w:p w14:paraId="117FEE79" w14:textId="77777777" w:rsidR="00D55E29" w:rsidRPr="004C7F0C" w:rsidRDefault="00D55E29" w:rsidP="00D55E29">
      <w:pPr>
        <w:jc w:val="both"/>
      </w:pPr>
    </w:p>
    <w:p w14:paraId="73EC5240" w14:textId="77777777" w:rsidR="00D55E29" w:rsidRPr="004C7F0C" w:rsidRDefault="00D55E29" w:rsidP="00D55E29">
      <w:pPr>
        <w:jc w:val="both"/>
      </w:pPr>
      <w:r w:rsidRPr="004C7F0C">
        <w:t>Pri sazivu nove Skupštine Uprava je dužna ponoviti predviđenu proceduru sazivanja, uz upozorenje članovima Društva da će ponovljena Skupština biti ovlaštena na valjano donošenje odluka bez obzira na visinu zastupljenog kapitala na Skupštini.</w:t>
      </w:r>
    </w:p>
    <w:p w14:paraId="4C1C5E3B" w14:textId="77777777" w:rsidR="00D55E29" w:rsidRPr="004C7F0C" w:rsidRDefault="00D55E29" w:rsidP="00D55E29">
      <w:pPr>
        <w:jc w:val="both"/>
      </w:pPr>
    </w:p>
    <w:p w14:paraId="7757D65F" w14:textId="77777777" w:rsidR="00D55E29" w:rsidRPr="004C7F0C" w:rsidRDefault="00D55E29" w:rsidP="00D55E29">
      <w:pPr>
        <w:jc w:val="center"/>
        <w:rPr>
          <w:b/>
          <w:bCs/>
        </w:rPr>
      </w:pPr>
      <w:r w:rsidRPr="004C7F0C">
        <w:rPr>
          <w:b/>
          <w:bCs/>
        </w:rPr>
        <w:t>Članak 40.</w:t>
      </w:r>
    </w:p>
    <w:p w14:paraId="0F6DD413" w14:textId="77777777" w:rsidR="00D55E29" w:rsidRPr="004C7F0C" w:rsidRDefault="00D55E29" w:rsidP="00B109F7">
      <w:pPr>
        <w:pStyle w:val="Tijeloteksta"/>
        <w:rPr>
          <w:b/>
          <w:bCs/>
        </w:rPr>
      </w:pPr>
    </w:p>
    <w:p w14:paraId="036D903B" w14:textId="77777777" w:rsidR="00D55E29" w:rsidRPr="004C7F0C" w:rsidRDefault="00D55E29" w:rsidP="00D55E29">
      <w:pPr>
        <w:pStyle w:val="Tijeloteksta"/>
      </w:pPr>
      <w:r w:rsidRPr="004C7F0C">
        <w:t xml:space="preserve">Odluke donesene na Skupštini i one donesene pisanim putem moraju se bez odgađanja unijeti u posebnu Knjigu odluka. </w:t>
      </w:r>
    </w:p>
    <w:p w14:paraId="1D42EB2C" w14:textId="77777777" w:rsidR="00D55E29" w:rsidRPr="004C7F0C" w:rsidRDefault="00D55E29" w:rsidP="00D55E29">
      <w:pPr>
        <w:pStyle w:val="Tijeloteksta"/>
      </w:pPr>
    </w:p>
    <w:p w14:paraId="2B44B241" w14:textId="77777777" w:rsidR="00D55E29" w:rsidRPr="004C7F0C" w:rsidRDefault="00D55E29" w:rsidP="00D55E29">
      <w:pPr>
        <w:pStyle w:val="Tijeloteksta"/>
      </w:pPr>
      <w:r w:rsidRPr="004C7F0C">
        <w:t xml:space="preserve">Knjigu odluka dužna je voditi Uprava Društva . </w:t>
      </w:r>
    </w:p>
    <w:p w14:paraId="05773518" w14:textId="77777777" w:rsidR="00D55E29" w:rsidRPr="004C7F0C" w:rsidRDefault="00D55E29" w:rsidP="00D55E29">
      <w:pPr>
        <w:pStyle w:val="Tijeloteksta"/>
      </w:pPr>
    </w:p>
    <w:p w14:paraId="493C8627" w14:textId="3A5C53C2" w:rsidR="00D55E29" w:rsidRPr="004C7F0C" w:rsidRDefault="00D55E29" w:rsidP="00D55E29">
      <w:pPr>
        <w:pStyle w:val="Tijeloteksta"/>
        <w:jc w:val="center"/>
        <w:rPr>
          <w:b/>
          <w:bCs/>
        </w:rPr>
      </w:pPr>
      <w:r w:rsidRPr="004C7F0C">
        <w:rPr>
          <w:b/>
          <w:bCs/>
        </w:rPr>
        <w:t>Članak 4</w:t>
      </w:r>
      <w:r w:rsidR="001B4791" w:rsidRPr="004C7F0C">
        <w:rPr>
          <w:b/>
          <w:bCs/>
        </w:rPr>
        <w:t>1</w:t>
      </w:r>
      <w:r w:rsidRPr="004C7F0C">
        <w:rPr>
          <w:b/>
          <w:bCs/>
        </w:rPr>
        <w:t>.</w:t>
      </w:r>
    </w:p>
    <w:p w14:paraId="31F354FE" w14:textId="77777777" w:rsidR="00D55E29" w:rsidRPr="004C7F0C" w:rsidRDefault="00D55E29" w:rsidP="00B109F7">
      <w:pPr>
        <w:pStyle w:val="Tijeloteksta"/>
      </w:pPr>
    </w:p>
    <w:p w14:paraId="5F107168" w14:textId="508472F0" w:rsidR="00D55E29" w:rsidRPr="004C7F0C" w:rsidRDefault="00D55E29" w:rsidP="00D55E29">
      <w:pPr>
        <w:pStyle w:val="Tijeloteksta"/>
      </w:pPr>
      <w:r w:rsidRPr="004C7F0C">
        <w:t xml:space="preserve">Skupštinom Društva predsjedava predsjednik kojeg članovi Društva za svaku sjednicu Skupštine biraju </w:t>
      </w:r>
      <w:r w:rsidR="00A55DDE">
        <w:t xml:space="preserve">običnom većinom danih glasova. </w:t>
      </w:r>
    </w:p>
    <w:p w14:paraId="14DB9A85" w14:textId="165BF253" w:rsidR="001B4791" w:rsidRPr="004C7F0C" w:rsidRDefault="001B4791">
      <w:pPr>
        <w:spacing w:after="160" w:line="259" w:lineRule="auto"/>
      </w:pPr>
      <w:r w:rsidRPr="004C7F0C">
        <w:br w:type="page"/>
      </w:r>
    </w:p>
    <w:p w14:paraId="368AD317" w14:textId="77777777" w:rsidR="00D55E29" w:rsidRPr="004C7F0C" w:rsidRDefault="00D55E29" w:rsidP="00D55E29">
      <w:pPr>
        <w:pStyle w:val="Tijeloteksta"/>
      </w:pPr>
    </w:p>
    <w:p w14:paraId="06D0E39D" w14:textId="030618A4" w:rsidR="00D55E29" w:rsidRPr="004C7F0C" w:rsidRDefault="00D55E29" w:rsidP="00D55E29">
      <w:pPr>
        <w:pStyle w:val="Tijeloteksta"/>
        <w:jc w:val="center"/>
      </w:pPr>
      <w:r w:rsidRPr="004C7F0C">
        <w:rPr>
          <w:b/>
          <w:bCs/>
        </w:rPr>
        <w:t>Članak 4</w:t>
      </w:r>
      <w:r w:rsidR="001B4791" w:rsidRPr="004C7F0C">
        <w:rPr>
          <w:b/>
          <w:bCs/>
        </w:rPr>
        <w:t>2</w:t>
      </w:r>
      <w:r w:rsidRPr="004C7F0C">
        <w:t>.</w:t>
      </w:r>
    </w:p>
    <w:p w14:paraId="16B8B1BD" w14:textId="77777777" w:rsidR="00D55E29" w:rsidRPr="004C7F0C" w:rsidRDefault="00D55E29" w:rsidP="00B109F7">
      <w:pPr>
        <w:pStyle w:val="Tijeloteksta"/>
      </w:pPr>
    </w:p>
    <w:p w14:paraId="46875FE0" w14:textId="77777777" w:rsidR="00D55E29" w:rsidRPr="004C7F0C" w:rsidRDefault="00D55E29" w:rsidP="00D55E29">
      <w:pPr>
        <w:pStyle w:val="Tijeloteksta"/>
      </w:pPr>
      <w:r w:rsidRPr="004C7F0C">
        <w:t>Svaki član Društva snosi troškove koji mu nastaju zbog sudjelovanja na Skupštini, a troškove pripreme i održavanja Skupštine snosi Društvo.</w:t>
      </w:r>
    </w:p>
    <w:p w14:paraId="5275E167" w14:textId="77777777" w:rsidR="00D55E29" w:rsidRPr="004C7F0C" w:rsidRDefault="00D55E29" w:rsidP="00D55E29">
      <w:pPr>
        <w:pStyle w:val="Tijeloteksta"/>
      </w:pPr>
    </w:p>
    <w:p w14:paraId="0F54FBC5" w14:textId="77777777" w:rsidR="00D55E29" w:rsidRPr="004C7F0C" w:rsidRDefault="00D55E29" w:rsidP="00D55E29">
      <w:pPr>
        <w:pStyle w:val="Tijeloteksta"/>
      </w:pPr>
    </w:p>
    <w:p w14:paraId="4A4B75C1" w14:textId="708A7DF0" w:rsidR="00D55E29" w:rsidRPr="00B109F7" w:rsidRDefault="00D55E29" w:rsidP="00B109F7">
      <w:pPr>
        <w:pStyle w:val="Tijeloteksta"/>
        <w:jc w:val="center"/>
        <w:rPr>
          <w:b/>
          <w:bCs/>
        </w:rPr>
      </w:pPr>
      <w:r w:rsidRPr="00B109F7">
        <w:rPr>
          <w:b/>
          <w:bCs/>
        </w:rPr>
        <w:t>IX.       PODJELA DOBITI I SNOŠENJE GUBITAKA</w:t>
      </w:r>
    </w:p>
    <w:p w14:paraId="4BF14800" w14:textId="77777777" w:rsidR="00D55E29" w:rsidRPr="00E63976" w:rsidRDefault="00D55E29" w:rsidP="00D55E29">
      <w:pPr>
        <w:pStyle w:val="Tijeloteksta"/>
        <w:rPr>
          <w:b/>
          <w:bCs/>
        </w:rPr>
      </w:pPr>
    </w:p>
    <w:p w14:paraId="02640E82" w14:textId="1BEBF2EB" w:rsidR="00D55E29" w:rsidRPr="00E63976" w:rsidRDefault="00D55E29" w:rsidP="00D55E29">
      <w:pPr>
        <w:pStyle w:val="Tijeloteksta"/>
        <w:tabs>
          <w:tab w:val="left" w:pos="3555"/>
        </w:tabs>
        <w:jc w:val="center"/>
        <w:rPr>
          <w:b/>
          <w:bCs/>
        </w:rPr>
      </w:pPr>
      <w:r w:rsidRPr="00E63976">
        <w:rPr>
          <w:b/>
          <w:bCs/>
        </w:rPr>
        <w:t>Članak 4</w:t>
      </w:r>
      <w:r w:rsidR="001B4791" w:rsidRPr="00E63976">
        <w:rPr>
          <w:b/>
          <w:bCs/>
        </w:rPr>
        <w:t>3</w:t>
      </w:r>
      <w:r w:rsidRPr="00E63976">
        <w:rPr>
          <w:b/>
          <w:bCs/>
        </w:rPr>
        <w:t>.</w:t>
      </w:r>
    </w:p>
    <w:p w14:paraId="538D30EC" w14:textId="77777777" w:rsidR="00D55E29" w:rsidRPr="00E63976" w:rsidRDefault="00D55E29" w:rsidP="00B109F7">
      <w:pPr>
        <w:pStyle w:val="Tijeloteksta"/>
        <w:tabs>
          <w:tab w:val="left" w:pos="3555"/>
        </w:tabs>
      </w:pPr>
    </w:p>
    <w:p w14:paraId="6A9AA134" w14:textId="77777777" w:rsidR="00D55E29" w:rsidRPr="004C7F0C" w:rsidRDefault="00D55E29" w:rsidP="00D55E29">
      <w:pPr>
        <w:pStyle w:val="Tijeloteksta"/>
        <w:tabs>
          <w:tab w:val="left" w:pos="3555"/>
        </w:tabs>
      </w:pPr>
      <w:r w:rsidRPr="007B2B99">
        <w:t>Dobit koju Društvo iskaže temeljem godišnjeg financijskog izvješća Skupština Društva raspodjelju</w:t>
      </w:r>
      <w:r w:rsidRPr="004C7F0C">
        <w:t>je na sredstva rezerve i sredstva za raspodjelu članovima Društva.</w:t>
      </w:r>
    </w:p>
    <w:p w14:paraId="49274612" w14:textId="77777777" w:rsidR="00D55E29" w:rsidRPr="004C7F0C" w:rsidRDefault="00D55E29" w:rsidP="00D55E29">
      <w:pPr>
        <w:pStyle w:val="Tijeloteksta"/>
        <w:tabs>
          <w:tab w:val="left" w:pos="3555"/>
        </w:tabs>
      </w:pPr>
    </w:p>
    <w:p w14:paraId="02B7F5E3" w14:textId="77777777" w:rsidR="00D55E29" w:rsidRPr="004C7F0C" w:rsidRDefault="00D55E29" w:rsidP="00D55E29">
      <w:pPr>
        <w:pStyle w:val="Tijeloteksta"/>
        <w:tabs>
          <w:tab w:val="left" w:pos="3555"/>
        </w:tabs>
      </w:pPr>
      <w:r w:rsidRPr="004C7F0C">
        <w:t>Valjana je i drukčija odluka Skupštine o raspodjeli dobiti.</w:t>
      </w:r>
    </w:p>
    <w:p w14:paraId="6660B4AB" w14:textId="77777777" w:rsidR="00D55E29" w:rsidRPr="004C7F0C" w:rsidRDefault="00D55E29" w:rsidP="00D55E29">
      <w:pPr>
        <w:pStyle w:val="Tijeloteksta"/>
        <w:tabs>
          <w:tab w:val="left" w:pos="3555"/>
        </w:tabs>
      </w:pPr>
    </w:p>
    <w:p w14:paraId="26FFEE99" w14:textId="77777777" w:rsidR="00D55E29" w:rsidRPr="004C7F0C" w:rsidRDefault="00D55E29" w:rsidP="00D55E29">
      <w:pPr>
        <w:pStyle w:val="Tijeloteksta"/>
        <w:tabs>
          <w:tab w:val="left" w:pos="3555"/>
        </w:tabs>
      </w:pPr>
      <w:r w:rsidRPr="004C7F0C">
        <w:t xml:space="preserve">Dobit Društva, odnosno imovina Društva preostala nakon likvidacije odnosno stečaja Društva, dijeli se u slijedećim omjerima: </w:t>
      </w:r>
    </w:p>
    <w:p w14:paraId="195DC55E" w14:textId="58232C32" w:rsidR="001B4791" w:rsidRPr="004C7F0C" w:rsidRDefault="001B4791" w:rsidP="001B4791">
      <w:pPr>
        <w:pStyle w:val="StandardWeb"/>
        <w:numPr>
          <w:ilvl w:val="0"/>
          <w:numId w:val="19"/>
        </w:numPr>
      </w:pPr>
      <w:r w:rsidRPr="004C7F0C">
        <w:t xml:space="preserve">Republika Hrvatska: </w:t>
      </w:r>
      <w:r w:rsidRPr="004C7F0C">
        <w:tab/>
      </w:r>
      <w:r w:rsidRPr="004C7F0C">
        <w:tab/>
        <w:t>55 %</w:t>
      </w:r>
    </w:p>
    <w:p w14:paraId="3D69638B" w14:textId="7176F2A1" w:rsidR="001B4791" w:rsidRPr="004C7F0C" w:rsidRDefault="001B4791" w:rsidP="001B4791">
      <w:pPr>
        <w:pStyle w:val="StandardWeb"/>
        <w:numPr>
          <w:ilvl w:val="0"/>
          <w:numId w:val="19"/>
        </w:numPr>
      </w:pPr>
      <w:r w:rsidRPr="004C7F0C">
        <w:t xml:space="preserve">Šibensko-kninska županija: </w:t>
      </w:r>
      <w:r w:rsidRPr="004C7F0C">
        <w:tab/>
        <w:t>20 %</w:t>
      </w:r>
    </w:p>
    <w:p w14:paraId="0F1CA56A" w14:textId="17DD5A55" w:rsidR="001B4791" w:rsidRPr="004C7F0C" w:rsidRDefault="001B4791" w:rsidP="001B4791">
      <w:pPr>
        <w:pStyle w:val="StandardWeb"/>
        <w:numPr>
          <w:ilvl w:val="0"/>
          <w:numId w:val="19"/>
        </w:numPr>
      </w:pPr>
      <w:r w:rsidRPr="004C7F0C">
        <w:t xml:space="preserve">Grad Šibenik: </w:t>
      </w:r>
      <w:r w:rsidRPr="004C7F0C">
        <w:tab/>
      </w:r>
      <w:r w:rsidRPr="004C7F0C">
        <w:tab/>
      </w:r>
      <w:r w:rsidRPr="004C7F0C">
        <w:tab/>
        <w:t xml:space="preserve">  8 %</w:t>
      </w:r>
    </w:p>
    <w:p w14:paraId="590285C9" w14:textId="7EAFB9DE" w:rsidR="001B4791" w:rsidRPr="004C7F0C" w:rsidRDefault="001B4791" w:rsidP="001B4791">
      <w:pPr>
        <w:pStyle w:val="StandardWeb"/>
        <w:numPr>
          <w:ilvl w:val="0"/>
          <w:numId w:val="19"/>
        </w:numPr>
      </w:pPr>
      <w:r w:rsidRPr="004C7F0C">
        <w:t xml:space="preserve">Grad Vodice: </w:t>
      </w:r>
      <w:r w:rsidRPr="004C7F0C">
        <w:tab/>
      </w:r>
      <w:r w:rsidRPr="004C7F0C">
        <w:tab/>
      </w:r>
      <w:r w:rsidRPr="004C7F0C">
        <w:tab/>
        <w:t xml:space="preserve">  6 % </w:t>
      </w:r>
    </w:p>
    <w:p w14:paraId="50D3454A" w14:textId="17B00A7C" w:rsidR="001B4791" w:rsidRPr="004C7F0C" w:rsidRDefault="001B4791" w:rsidP="001B4791">
      <w:pPr>
        <w:pStyle w:val="StandardWeb"/>
        <w:numPr>
          <w:ilvl w:val="0"/>
          <w:numId w:val="19"/>
        </w:numPr>
      </w:pPr>
      <w:r w:rsidRPr="004C7F0C">
        <w:t xml:space="preserve">Grad Drniš: </w:t>
      </w:r>
      <w:r w:rsidRPr="004C7F0C">
        <w:tab/>
      </w:r>
      <w:r w:rsidRPr="004C7F0C">
        <w:tab/>
      </w:r>
      <w:r w:rsidRPr="004C7F0C">
        <w:tab/>
        <w:t xml:space="preserve">  5 % </w:t>
      </w:r>
    </w:p>
    <w:p w14:paraId="5415F67B" w14:textId="7FB98992" w:rsidR="001B4791" w:rsidRPr="004C7F0C" w:rsidRDefault="001B4791" w:rsidP="001B4791">
      <w:pPr>
        <w:pStyle w:val="StandardWeb"/>
        <w:numPr>
          <w:ilvl w:val="0"/>
          <w:numId w:val="19"/>
        </w:numPr>
      </w:pPr>
      <w:r w:rsidRPr="004C7F0C">
        <w:t xml:space="preserve">Grad Knin: </w:t>
      </w:r>
      <w:r w:rsidRPr="004C7F0C">
        <w:tab/>
      </w:r>
      <w:r w:rsidRPr="004C7F0C">
        <w:tab/>
      </w:r>
      <w:r w:rsidRPr="004C7F0C">
        <w:tab/>
        <w:t xml:space="preserve">  4 % </w:t>
      </w:r>
    </w:p>
    <w:p w14:paraId="699DBB47" w14:textId="6E5B5AD8" w:rsidR="001B4791" w:rsidRPr="004C7F0C" w:rsidRDefault="001B4791" w:rsidP="001B4791">
      <w:pPr>
        <w:pStyle w:val="StandardWeb"/>
        <w:numPr>
          <w:ilvl w:val="0"/>
          <w:numId w:val="19"/>
        </w:numPr>
      </w:pPr>
      <w:r w:rsidRPr="004C7F0C">
        <w:t>Grad Skradin:</w:t>
      </w:r>
      <w:r w:rsidRPr="004C7F0C">
        <w:tab/>
      </w:r>
      <w:r w:rsidRPr="004C7F0C">
        <w:tab/>
      </w:r>
      <w:r w:rsidRPr="004C7F0C">
        <w:tab/>
        <w:t xml:space="preserve">  2 %. </w:t>
      </w:r>
    </w:p>
    <w:p w14:paraId="19797F0D" w14:textId="77777777" w:rsidR="00D55E29" w:rsidRPr="004C7F0C" w:rsidRDefault="00D55E29" w:rsidP="00D55E29">
      <w:pPr>
        <w:pStyle w:val="Tijeloteksta"/>
        <w:rPr>
          <w:bCs/>
        </w:rPr>
      </w:pPr>
    </w:p>
    <w:p w14:paraId="650BDC87" w14:textId="2EC27285" w:rsidR="00D55E29" w:rsidRPr="004C7F0C" w:rsidRDefault="00D55E29" w:rsidP="00D55E29">
      <w:pPr>
        <w:pStyle w:val="Tijeloteksta"/>
        <w:jc w:val="center"/>
        <w:rPr>
          <w:b/>
          <w:bCs/>
        </w:rPr>
      </w:pPr>
      <w:r w:rsidRPr="004C7F0C">
        <w:rPr>
          <w:b/>
          <w:bCs/>
        </w:rPr>
        <w:t>Članak 4</w:t>
      </w:r>
      <w:r w:rsidR="001B4791" w:rsidRPr="004C7F0C">
        <w:rPr>
          <w:b/>
          <w:bCs/>
        </w:rPr>
        <w:t>4</w:t>
      </w:r>
      <w:r w:rsidRPr="004C7F0C">
        <w:rPr>
          <w:b/>
          <w:bCs/>
        </w:rPr>
        <w:t>.</w:t>
      </w:r>
    </w:p>
    <w:p w14:paraId="131819D6" w14:textId="77777777" w:rsidR="00D55E29" w:rsidRPr="004C7F0C" w:rsidRDefault="00D55E29" w:rsidP="00B109F7">
      <w:pPr>
        <w:pStyle w:val="Tijeloteksta"/>
      </w:pPr>
    </w:p>
    <w:p w14:paraId="1EA3E4B6" w14:textId="77777777" w:rsidR="00D55E29" w:rsidRPr="004C7F0C" w:rsidRDefault="00D55E29" w:rsidP="00D55E29">
      <w:pPr>
        <w:pStyle w:val="Tijeloteksta"/>
        <w:jc w:val="left"/>
      </w:pPr>
      <w:r w:rsidRPr="004C7F0C">
        <w:t>Društvo podmiruje gubitak iz sredstava rezervi Društva. Ako sredstva rezervi ne pokrivaju</w:t>
      </w:r>
    </w:p>
    <w:p w14:paraId="1089D5EA" w14:textId="77777777" w:rsidR="00D55E29" w:rsidRPr="004C7F0C" w:rsidRDefault="00D55E29" w:rsidP="00D55E29">
      <w:pPr>
        <w:pStyle w:val="Tijeloteksta"/>
      </w:pPr>
      <w:r w:rsidRPr="004C7F0C">
        <w:t>ukupan iznos gubitka, Skupština odlučuje o načinu pokrivanja gubitka.</w:t>
      </w:r>
    </w:p>
    <w:p w14:paraId="12E0238A" w14:textId="77777777" w:rsidR="00D55E29" w:rsidRPr="004C7F0C" w:rsidRDefault="00D55E29" w:rsidP="00D55E29">
      <w:pPr>
        <w:pStyle w:val="Tijeloteksta"/>
      </w:pPr>
    </w:p>
    <w:p w14:paraId="3BC01B15" w14:textId="77777777" w:rsidR="00D55E29" w:rsidRPr="004C7F0C" w:rsidRDefault="00D55E29" w:rsidP="00B109F7">
      <w:pPr>
        <w:pStyle w:val="Tijeloteksta"/>
        <w:rPr>
          <w:b/>
          <w:bCs/>
        </w:rPr>
      </w:pPr>
    </w:p>
    <w:p w14:paraId="53DBC613" w14:textId="77777777" w:rsidR="00D55E29" w:rsidRPr="00B109F7" w:rsidRDefault="00D55E29" w:rsidP="00D55E29">
      <w:pPr>
        <w:pStyle w:val="Tijeloteksta"/>
        <w:jc w:val="center"/>
        <w:rPr>
          <w:b/>
          <w:bCs/>
        </w:rPr>
      </w:pPr>
      <w:r w:rsidRPr="00B109F7">
        <w:rPr>
          <w:b/>
          <w:bCs/>
        </w:rPr>
        <w:t>X.</w:t>
      </w:r>
      <w:r w:rsidRPr="00E63976">
        <w:t xml:space="preserve">   </w:t>
      </w:r>
      <w:r w:rsidRPr="00B109F7">
        <w:rPr>
          <w:b/>
          <w:bCs/>
        </w:rPr>
        <w:t xml:space="preserve">  REZERVE DRUŠTVA</w:t>
      </w:r>
    </w:p>
    <w:p w14:paraId="314AB1C0" w14:textId="77777777" w:rsidR="00D55E29" w:rsidRPr="00E63976" w:rsidRDefault="00D55E29" w:rsidP="00B109F7">
      <w:pPr>
        <w:pStyle w:val="Tijeloteksta"/>
        <w:rPr>
          <w:b/>
          <w:bCs/>
        </w:rPr>
      </w:pPr>
    </w:p>
    <w:p w14:paraId="1991ED57" w14:textId="74B01AED" w:rsidR="00D55E29" w:rsidRPr="00E63976" w:rsidRDefault="00D55E29" w:rsidP="00D55E29">
      <w:pPr>
        <w:pStyle w:val="Tijeloteksta"/>
        <w:jc w:val="center"/>
        <w:rPr>
          <w:b/>
          <w:bCs/>
        </w:rPr>
      </w:pPr>
      <w:r w:rsidRPr="00E63976">
        <w:rPr>
          <w:b/>
          <w:bCs/>
        </w:rPr>
        <w:t>Članak 4</w:t>
      </w:r>
      <w:r w:rsidR="001B4791" w:rsidRPr="00E63976">
        <w:rPr>
          <w:b/>
          <w:bCs/>
        </w:rPr>
        <w:t>5</w:t>
      </w:r>
      <w:r w:rsidRPr="00E63976">
        <w:rPr>
          <w:b/>
          <w:bCs/>
        </w:rPr>
        <w:t>.</w:t>
      </w:r>
    </w:p>
    <w:p w14:paraId="0E4AED3D" w14:textId="77777777" w:rsidR="00D55E29" w:rsidRPr="00E63976" w:rsidRDefault="00D55E29" w:rsidP="00B109F7">
      <w:pPr>
        <w:pStyle w:val="Tijeloteksta"/>
        <w:rPr>
          <w:b/>
          <w:bCs/>
        </w:rPr>
      </w:pPr>
    </w:p>
    <w:p w14:paraId="6B7BED56" w14:textId="77777777" w:rsidR="00D55E29" w:rsidRPr="004C7F0C" w:rsidRDefault="00D55E29" w:rsidP="00D55E29">
      <w:pPr>
        <w:pStyle w:val="Tijeloteksta"/>
      </w:pPr>
      <w:r w:rsidRPr="007B2B99">
        <w:t>Društvo formira sredstva rezervi koja se koriste za sve namjene predviđene zakonom i ovim Ugovorom. Visinu sredstava rez</w:t>
      </w:r>
      <w:r w:rsidRPr="004C7F0C">
        <w:t xml:space="preserve">ervi i visinu dijela dobiti koju će Društvo u tu svrhu izdvajati, odrediti će Skupština svojom odlukom, i to najkasnije na prvom zasjedanju povodom prihvaćanja godišnjeg financijskog izvješća. </w:t>
      </w:r>
    </w:p>
    <w:p w14:paraId="0C4CF495" w14:textId="283C4021" w:rsidR="00D55E29" w:rsidRPr="004C7F0C" w:rsidRDefault="00D55E29" w:rsidP="00D55E29">
      <w:pPr>
        <w:pStyle w:val="Tijeloteksta"/>
      </w:pPr>
    </w:p>
    <w:p w14:paraId="7F4FA0D0" w14:textId="7880628F" w:rsidR="00E63976" w:rsidRPr="004C7F0C" w:rsidRDefault="00E63976">
      <w:pPr>
        <w:spacing w:after="160" w:line="259" w:lineRule="auto"/>
      </w:pPr>
      <w:r w:rsidRPr="004C7F0C">
        <w:br w:type="page"/>
      </w:r>
    </w:p>
    <w:p w14:paraId="70520B12" w14:textId="77777777" w:rsidR="00D55E29" w:rsidRPr="004C7F0C" w:rsidRDefault="00D55E29" w:rsidP="00D55E29">
      <w:pPr>
        <w:pStyle w:val="Tijeloteksta"/>
      </w:pPr>
    </w:p>
    <w:p w14:paraId="2CD93D9B" w14:textId="5B356948" w:rsidR="00D55E29" w:rsidRPr="00B109F7" w:rsidRDefault="00D55E29" w:rsidP="00B109F7">
      <w:pPr>
        <w:pStyle w:val="Tijeloteksta"/>
        <w:jc w:val="center"/>
        <w:rPr>
          <w:b/>
          <w:bCs/>
        </w:rPr>
      </w:pPr>
      <w:r w:rsidRPr="00B109F7">
        <w:rPr>
          <w:b/>
          <w:bCs/>
        </w:rPr>
        <w:t>XI.        POSLOVNA GODINA</w:t>
      </w:r>
    </w:p>
    <w:p w14:paraId="251D2878" w14:textId="77777777" w:rsidR="00D55E29" w:rsidRPr="00E63976" w:rsidRDefault="00D55E29" w:rsidP="00D55E29"/>
    <w:p w14:paraId="6AA6502B" w14:textId="2305E24C" w:rsidR="00D55E29" w:rsidRPr="00E63976" w:rsidRDefault="00D55E29" w:rsidP="00D55E29">
      <w:pPr>
        <w:jc w:val="center"/>
        <w:rPr>
          <w:b/>
          <w:bCs/>
        </w:rPr>
      </w:pPr>
      <w:r w:rsidRPr="00E63976">
        <w:rPr>
          <w:b/>
          <w:bCs/>
        </w:rPr>
        <w:t>Članak 4</w:t>
      </w:r>
      <w:r w:rsidR="001B4791" w:rsidRPr="00E63976">
        <w:rPr>
          <w:b/>
          <w:bCs/>
        </w:rPr>
        <w:t>6</w:t>
      </w:r>
      <w:r w:rsidRPr="00E63976">
        <w:rPr>
          <w:b/>
          <w:bCs/>
        </w:rPr>
        <w:t>.</w:t>
      </w:r>
    </w:p>
    <w:p w14:paraId="095E73E4" w14:textId="77777777" w:rsidR="00D55E29" w:rsidRPr="00E63976" w:rsidRDefault="00D55E29" w:rsidP="00B109F7"/>
    <w:p w14:paraId="0790A562" w14:textId="77777777" w:rsidR="00D55E29" w:rsidRPr="007B2B99" w:rsidRDefault="00D55E29" w:rsidP="00D55E29">
      <w:pPr>
        <w:jc w:val="both"/>
      </w:pPr>
      <w:r w:rsidRPr="007B2B99">
        <w:t xml:space="preserve">Poslovnom godinom smatra se kalendarska godina, dok se prvom godinom poslovanja, ako je to bitno za međusobne odnose članova Društva, smatra razdoblje od dana upisa Društva u trgovački registar pa do kraja kalendarske godine. </w:t>
      </w:r>
    </w:p>
    <w:p w14:paraId="532552E1" w14:textId="77777777" w:rsidR="00D55E29" w:rsidRPr="004C7F0C" w:rsidRDefault="00D55E29" w:rsidP="00D55E29">
      <w:pPr>
        <w:jc w:val="both"/>
      </w:pPr>
    </w:p>
    <w:p w14:paraId="67BBB653" w14:textId="77777777" w:rsidR="00D55E29" w:rsidRPr="004C7F0C" w:rsidRDefault="00D55E29" w:rsidP="00D55E29">
      <w:pPr>
        <w:jc w:val="both"/>
      </w:pPr>
    </w:p>
    <w:p w14:paraId="274E7CC0" w14:textId="4C952879" w:rsidR="00D55E29" w:rsidRPr="00B109F7" w:rsidRDefault="00D55E29" w:rsidP="00B109F7">
      <w:pPr>
        <w:pStyle w:val="Naslov4"/>
        <w:jc w:val="center"/>
        <w:rPr>
          <w:sz w:val="24"/>
        </w:rPr>
      </w:pPr>
      <w:r w:rsidRPr="00B109F7">
        <w:rPr>
          <w:sz w:val="24"/>
        </w:rPr>
        <w:t>XII.       ISTUPANJE ČLANA</w:t>
      </w:r>
    </w:p>
    <w:p w14:paraId="09148920" w14:textId="77777777" w:rsidR="00D55E29" w:rsidRPr="00B109F7" w:rsidRDefault="00D55E29" w:rsidP="00D55E29"/>
    <w:p w14:paraId="73DD4D04" w14:textId="33C73C2D" w:rsidR="00D55E29" w:rsidRPr="00E63976" w:rsidRDefault="00D55E29" w:rsidP="00D55E29">
      <w:pPr>
        <w:tabs>
          <w:tab w:val="left" w:pos="3795"/>
        </w:tabs>
        <w:jc w:val="center"/>
        <w:rPr>
          <w:b/>
          <w:bCs/>
        </w:rPr>
      </w:pPr>
      <w:r w:rsidRPr="00E63976">
        <w:rPr>
          <w:b/>
          <w:bCs/>
        </w:rPr>
        <w:t>Članak 4</w:t>
      </w:r>
      <w:r w:rsidR="001B4791" w:rsidRPr="00E63976">
        <w:rPr>
          <w:b/>
          <w:bCs/>
        </w:rPr>
        <w:t>7</w:t>
      </w:r>
      <w:r w:rsidRPr="00E63976">
        <w:rPr>
          <w:b/>
          <w:bCs/>
        </w:rPr>
        <w:t>.</w:t>
      </w:r>
    </w:p>
    <w:p w14:paraId="0BE07BBB" w14:textId="77777777" w:rsidR="00D55E29" w:rsidRPr="00E63976" w:rsidRDefault="00D55E29" w:rsidP="00B109F7">
      <w:pPr>
        <w:tabs>
          <w:tab w:val="left" w:pos="3795"/>
        </w:tabs>
      </w:pPr>
    </w:p>
    <w:p w14:paraId="3DF7705A" w14:textId="77777777" w:rsidR="00D55E29" w:rsidRPr="004C7F0C" w:rsidRDefault="00D55E29" w:rsidP="00D55E29">
      <w:pPr>
        <w:tabs>
          <w:tab w:val="left" w:pos="3795"/>
        </w:tabs>
        <w:jc w:val="both"/>
      </w:pPr>
      <w:r w:rsidRPr="007B2B99">
        <w:t>Svaki član Društva može svakodobno istupiti iz Društva na način da o namjeri istupanja obavijesti Upravu Društva te da svoj poslovni udjel u Društvu ponudi na otkup u smislu odredbi o</w:t>
      </w:r>
      <w:r w:rsidRPr="004C7F0C">
        <w:t xml:space="preserve">voga Ugovora koje reguliraju prijenos poslovnog udjela. </w:t>
      </w:r>
    </w:p>
    <w:p w14:paraId="589E081B" w14:textId="77777777" w:rsidR="00D55E29" w:rsidRPr="004C7F0C" w:rsidRDefault="00D55E29" w:rsidP="00D55E29">
      <w:pPr>
        <w:tabs>
          <w:tab w:val="left" w:pos="3795"/>
        </w:tabs>
        <w:jc w:val="both"/>
      </w:pPr>
    </w:p>
    <w:p w14:paraId="41A9E4BA" w14:textId="7D5C5785" w:rsidR="00D55E29" w:rsidRPr="004C7F0C" w:rsidRDefault="00D55E29" w:rsidP="00D55E29">
      <w:pPr>
        <w:tabs>
          <w:tab w:val="left" w:pos="3795"/>
        </w:tabs>
        <w:jc w:val="both"/>
      </w:pPr>
      <w:r w:rsidRPr="004C7F0C">
        <w:t xml:space="preserve">Ako član koji istupa iz Društva ne realizira prodaju poslovnog udjela ni u roku od 90 dana od dana kada je o svojoj namjeri obavijestio Upravu Društva, može zahtijevati od Skupštine Društva da donese odluku o povlačenju njegovog poslovnog udjela, a Skupština je tom zahtjevu dužna udovoljiti u najkraćem roku koji omogućuje trenutno stanje sredstava koja se mogu utrošiti u tu svrhu. Ako u tijeku postupka povlačenja poslovnog udjela, član koji istupa proda poslovni udjel, Skupština je takvu prodaju dužna uvažiti i poništiti odluku o povlačenju poslovnog udjela, ukoliko uvjeti prodaje nisu povoljniji od onih o kojima je prvotno obaviještena Uprava Društva. </w:t>
      </w:r>
    </w:p>
    <w:p w14:paraId="2DB88325" w14:textId="77777777" w:rsidR="00D55E29" w:rsidRPr="004C7F0C" w:rsidRDefault="00D55E29" w:rsidP="00D55E29">
      <w:pPr>
        <w:tabs>
          <w:tab w:val="left" w:pos="3795"/>
        </w:tabs>
        <w:jc w:val="both"/>
      </w:pPr>
    </w:p>
    <w:p w14:paraId="1A8BF889" w14:textId="77777777" w:rsidR="00D55E29" w:rsidRPr="004C7F0C" w:rsidRDefault="00D55E29" w:rsidP="00D55E29">
      <w:pPr>
        <w:tabs>
          <w:tab w:val="left" w:pos="3795"/>
        </w:tabs>
        <w:jc w:val="both"/>
      </w:pPr>
      <w:r w:rsidRPr="004C7F0C">
        <w:t xml:space="preserve">U tijeku postupka istupanja član Društva zadržava sva prava i obveze koje proizlaze iz ovog Ugovora. </w:t>
      </w:r>
    </w:p>
    <w:p w14:paraId="06CA6E4C" w14:textId="77777777" w:rsidR="00D55E29" w:rsidRPr="004C7F0C" w:rsidRDefault="00D55E29" w:rsidP="00D55E29">
      <w:pPr>
        <w:tabs>
          <w:tab w:val="left" w:pos="3795"/>
        </w:tabs>
        <w:jc w:val="both"/>
      </w:pPr>
    </w:p>
    <w:p w14:paraId="1EF61AE0" w14:textId="77777777" w:rsidR="00D55E29" w:rsidRPr="004C7F0C" w:rsidRDefault="00D55E29" w:rsidP="00D55E29">
      <w:pPr>
        <w:tabs>
          <w:tab w:val="left" w:pos="3795"/>
        </w:tabs>
        <w:jc w:val="both"/>
      </w:pPr>
      <w:r w:rsidRPr="004C7F0C">
        <w:t xml:space="preserve">Danom istupanja iz Društva ovaj Ugovor se prema tom članu Društva smatra raskinutim te prema njemu prestaju sva prava i obveze u Društvu, osim onih predviđenih Zakonom o trgovačkim društvima. </w:t>
      </w:r>
    </w:p>
    <w:p w14:paraId="6271BEDE" w14:textId="77777777" w:rsidR="00D55E29" w:rsidRPr="004C7F0C" w:rsidRDefault="00D55E29" w:rsidP="00D55E29">
      <w:pPr>
        <w:tabs>
          <w:tab w:val="left" w:pos="3795"/>
        </w:tabs>
        <w:jc w:val="both"/>
      </w:pPr>
    </w:p>
    <w:p w14:paraId="40B42D08" w14:textId="77777777" w:rsidR="00D55E29" w:rsidRPr="004C7F0C" w:rsidRDefault="00D55E29" w:rsidP="00D55E29">
      <w:pPr>
        <w:tabs>
          <w:tab w:val="left" w:pos="3795"/>
        </w:tabs>
        <w:jc w:val="both"/>
      </w:pPr>
    </w:p>
    <w:p w14:paraId="5B305256" w14:textId="77777777" w:rsidR="00D55E29" w:rsidRPr="00B109F7" w:rsidRDefault="00D55E29" w:rsidP="00D55E29">
      <w:pPr>
        <w:numPr>
          <w:ilvl w:val="0"/>
          <w:numId w:val="13"/>
        </w:numPr>
        <w:tabs>
          <w:tab w:val="left" w:pos="3795"/>
        </w:tabs>
        <w:rPr>
          <w:b/>
          <w:bCs/>
        </w:rPr>
      </w:pPr>
      <w:r w:rsidRPr="00B109F7">
        <w:rPr>
          <w:b/>
          <w:bCs/>
        </w:rPr>
        <w:t>IZMJENE I DOPUNE UGOVORA</w:t>
      </w:r>
    </w:p>
    <w:p w14:paraId="67D3A38D" w14:textId="77777777" w:rsidR="00D55E29" w:rsidRPr="00E63976" w:rsidRDefault="00D55E29" w:rsidP="00B109F7">
      <w:pPr>
        <w:tabs>
          <w:tab w:val="left" w:pos="3795"/>
        </w:tabs>
        <w:rPr>
          <w:b/>
          <w:bCs/>
        </w:rPr>
      </w:pPr>
    </w:p>
    <w:p w14:paraId="3D365128" w14:textId="5A968CF7" w:rsidR="00D55E29" w:rsidRPr="00E63976" w:rsidRDefault="00D55E29" w:rsidP="00D55E29">
      <w:pPr>
        <w:tabs>
          <w:tab w:val="left" w:pos="3795"/>
        </w:tabs>
        <w:jc w:val="center"/>
        <w:rPr>
          <w:b/>
          <w:bCs/>
        </w:rPr>
      </w:pPr>
      <w:r w:rsidRPr="00E63976">
        <w:rPr>
          <w:b/>
          <w:bCs/>
        </w:rPr>
        <w:t>Članak 4</w:t>
      </w:r>
      <w:r w:rsidR="001B4791" w:rsidRPr="00E63976">
        <w:rPr>
          <w:b/>
          <w:bCs/>
        </w:rPr>
        <w:t>8</w:t>
      </w:r>
      <w:r w:rsidRPr="00E63976">
        <w:rPr>
          <w:b/>
          <w:bCs/>
        </w:rPr>
        <w:t>.</w:t>
      </w:r>
    </w:p>
    <w:p w14:paraId="67D44BD0" w14:textId="77777777" w:rsidR="00D55E29" w:rsidRPr="00E63976" w:rsidRDefault="00D55E29" w:rsidP="00B109F7">
      <w:pPr>
        <w:tabs>
          <w:tab w:val="left" w:pos="3795"/>
        </w:tabs>
        <w:rPr>
          <w:b/>
          <w:bCs/>
        </w:rPr>
      </w:pPr>
    </w:p>
    <w:p w14:paraId="566D540F" w14:textId="77777777" w:rsidR="00D55E29" w:rsidRPr="007B2B99" w:rsidRDefault="00D55E29" w:rsidP="00D55E29">
      <w:pPr>
        <w:pStyle w:val="Tijeloteksta"/>
        <w:tabs>
          <w:tab w:val="left" w:pos="3795"/>
        </w:tabs>
      </w:pPr>
      <w:r w:rsidRPr="007B2B99">
        <w:t xml:space="preserve">Izmjene i dopune ovoga Ugovora valjane su ako su učinjene temeljem odluke Skupštine Društva, koja mora biti sastavljena u formi javnobilježničke isprave. </w:t>
      </w:r>
    </w:p>
    <w:p w14:paraId="3B3EBA10" w14:textId="77777777" w:rsidR="00D55E29" w:rsidRPr="004C7F0C" w:rsidRDefault="00D55E29" w:rsidP="00D55E29">
      <w:pPr>
        <w:tabs>
          <w:tab w:val="left" w:pos="3795"/>
        </w:tabs>
        <w:jc w:val="both"/>
      </w:pPr>
    </w:p>
    <w:p w14:paraId="7074BFE4" w14:textId="77777777" w:rsidR="00D55E29" w:rsidRPr="004C7F0C" w:rsidRDefault="00D55E29" w:rsidP="00D55E29">
      <w:pPr>
        <w:tabs>
          <w:tab w:val="left" w:pos="3795"/>
        </w:tabs>
        <w:jc w:val="both"/>
      </w:pPr>
      <w:r w:rsidRPr="004C7F0C">
        <w:t xml:space="preserve">Odluku o izmjeni ovog Ugovora Skupština Društva donosi većinom od ¾ danih glasova, ako zakonom ili ovim Ugovorom za donošenje odluke o izmjeni pojedinih odredbi Ugovora nije propisana drukčija većina. </w:t>
      </w:r>
    </w:p>
    <w:p w14:paraId="49F283FD" w14:textId="77777777" w:rsidR="00D55E29" w:rsidRPr="004C7F0C" w:rsidRDefault="00D55E29" w:rsidP="00D55E29">
      <w:pPr>
        <w:tabs>
          <w:tab w:val="left" w:pos="3795"/>
        </w:tabs>
        <w:jc w:val="both"/>
      </w:pPr>
    </w:p>
    <w:p w14:paraId="77BE6BFB" w14:textId="77777777" w:rsidR="00D55E29" w:rsidRPr="004C7F0C" w:rsidRDefault="00D55E29" w:rsidP="00D55E29">
      <w:pPr>
        <w:tabs>
          <w:tab w:val="left" w:pos="3795"/>
        </w:tabs>
        <w:jc w:val="both"/>
      </w:pPr>
      <w:r w:rsidRPr="004C7F0C">
        <w:t xml:space="preserve">Odluka o izmjeni Društvenog ugovora stupa na snagu danom upisa u trgovački registar. </w:t>
      </w:r>
    </w:p>
    <w:p w14:paraId="5F416BAD" w14:textId="77777777" w:rsidR="00D55E29" w:rsidRPr="004C7F0C" w:rsidRDefault="00D55E29" w:rsidP="00D55E29">
      <w:pPr>
        <w:tabs>
          <w:tab w:val="left" w:pos="3795"/>
        </w:tabs>
        <w:jc w:val="both"/>
      </w:pPr>
    </w:p>
    <w:p w14:paraId="6BCCB079" w14:textId="388B1A85" w:rsidR="00E63976" w:rsidRDefault="00E63976">
      <w:pPr>
        <w:spacing w:after="160" w:line="259" w:lineRule="auto"/>
      </w:pPr>
      <w:r>
        <w:br w:type="page"/>
      </w:r>
    </w:p>
    <w:p w14:paraId="4B85307D" w14:textId="77777777" w:rsidR="00D55E29" w:rsidRPr="00E63976" w:rsidRDefault="00D55E29" w:rsidP="00D55E29">
      <w:pPr>
        <w:tabs>
          <w:tab w:val="left" w:pos="3795"/>
        </w:tabs>
        <w:jc w:val="both"/>
      </w:pPr>
    </w:p>
    <w:p w14:paraId="269B0FFD" w14:textId="5D5CC967" w:rsidR="00D55E29" w:rsidRPr="00B109F7" w:rsidRDefault="00D55E29" w:rsidP="00B109F7">
      <w:pPr>
        <w:tabs>
          <w:tab w:val="left" w:pos="3795"/>
        </w:tabs>
        <w:jc w:val="center"/>
        <w:rPr>
          <w:b/>
          <w:bCs/>
        </w:rPr>
      </w:pPr>
      <w:r w:rsidRPr="00B109F7">
        <w:rPr>
          <w:b/>
          <w:bCs/>
        </w:rPr>
        <w:t>XIV.     PRIJELAZNE I ZAVRŠNE ODREDBE</w:t>
      </w:r>
    </w:p>
    <w:p w14:paraId="25C12478" w14:textId="77777777" w:rsidR="00D55E29" w:rsidRPr="00E63976" w:rsidRDefault="00D55E29" w:rsidP="00B109F7">
      <w:pPr>
        <w:tabs>
          <w:tab w:val="left" w:pos="3795"/>
        </w:tabs>
        <w:rPr>
          <w:b/>
          <w:bCs/>
        </w:rPr>
      </w:pPr>
    </w:p>
    <w:p w14:paraId="7DA0D4F9" w14:textId="5CAABF1D" w:rsidR="00D55E29" w:rsidRPr="00E63976" w:rsidRDefault="00D55E29" w:rsidP="00D55E29">
      <w:pPr>
        <w:tabs>
          <w:tab w:val="left" w:pos="3795"/>
        </w:tabs>
        <w:jc w:val="center"/>
        <w:rPr>
          <w:b/>
          <w:bCs/>
        </w:rPr>
      </w:pPr>
      <w:r w:rsidRPr="00E63976">
        <w:rPr>
          <w:b/>
          <w:bCs/>
        </w:rPr>
        <w:t xml:space="preserve">Članak </w:t>
      </w:r>
      <w:r w:rsidR="001B4791" w:rsidRPr="00E63976">
        <w:rPr>
          <w:b/>
          <w:bCs/>
        </w:rPr>
        <w:t>49</w:t>
      </w:r>
      <w:r w:rsidRPr="00E63976">
        <w:rPr>
          <w:b/>
          <w:bCs/>
        </w:rPr>
        <w:t>.</w:t>
      </w:r>
    </w:p>
    <w:p w14:paraId="1E175C4E" w14:textId="77777777" w:rsidR="00D55E29" w:rsidRPr="00E63976" w:rsidRDefault="00D55E29" w:rsidP="00B109F7">
      <w:pPr>
        <w:tabs>
          <w:tab w:val="left" w:pos="3795"/>
        </w:tabs>
      </w:pPr>
    </w:p>
    <w:p w14:paraId="013CDBF4" w14:textId="77777777" w:rsidR="00D55E29" w:rsidRPr="00E63976" w:rsidRDefault="00D55E29" w:rsidP="00D55E29">
      <w:pPr>
        <w:jc w:val="both"/>
      </w:pPr>
      <w:r w:rsidRPr="007B2B99">
        <w:t>Za rješavanje eventualnih sporova između članova Društva međusobno ili između članova Društva i samog Društva, a u svezi s odnosima reguliranim ovim Ugovorom, nadležan je trgovački sud</w:t>
      </w:r>
      <w:r w:rsidRPr="00B109F7">
        <w:t xml:space="preserve"> </w:t>
      </w:r>
      <w:r w:rsidRPr="00E63976">
        <w:t>prema mjestu sjedišta Društva.</w:t>
      </w:r>
    </w:p>
    <w:p w14:paraId="30182D70" w14:textId="77777777" w:rsidR="00D55E29" w:rsidRPr="00E63976" w:rsidRDefault="00D55E29" w:rsidP="00D55E29">
      <w:pPr>
        <w:tabs>
          <w:tab w:val="left" w:pos="3795"/>
        </w:tabs>
        <w:jc w:val="both"/>
      </w:pPr>
    </w:p>
    <w:p w14:paraId="2A93EDBE" w14:textId="1D729E25" w:rsidR="00D55E29" w:rsidRPr="007B2B99" w:rsidRDefault="00D55E29" w:rsidP="00D55E29">
      <w:pPr>
        <w:tabs>
          <w:tab w:val="left" w:pos="3795"/>
        </w:tabs>
        <w:jc w:val="center"/>
        <w:rPr>
          <w:b/>
          <w:bCs/>
        </w:rPr>
      </w:pPr>
      <w:r w:rsidRPr="00E63976">
        <w:rPr>
          <w:b/>
          <w:bCs/>
        </w:rPr>
        <w:t>Članak 5</w:t>
      </w:r>
      <w:r w:rsidR="001B4791" w:rsidRPr="00E63976">
        <w:rPr>
          <w:b/>
          <w:bCs/>
        </w:rPr>
        <w:t>0</w:t>
      </w:r>
      <w:r w:rsidRPr="007B2B99">
        <w:rPr>
          <w:b/>
          <w:bCs/>
        </w:rPr>
        <w:t>.</w:t>
      </w:r>
    </w:p>
    <w:p w14:paraId="08145384" w14:textId="77777777" w:rsidR="00D55E29" w:rsidRPr="007B2B99" w:rsidRDefault="00D55E29" w:rsidP="00B109F7">
      <w:pPr>
        <w:tabs>
          <w:tab w:val="left" w:pos="3795"/>
        </w:tabs>
      </w:pPr>
    </w:p>
    <w:p w14:paraId="0ED498FE" w14:textId="77777777" w:rsidR="00D55E29" w:rsidRPr="004C7F0C" w:rsidRDefault="00D55E29" w:rsidP="00D55E29">
      <w:pPr>
        <w:pStyle w:val="Tijeloteksta"/>
        <w:tabs>
          <w:tab w:val="left" w:pos="3795"/>
        </w:tabs>
      </w:pPr>
      <w:r w:rsidRPr="004C7F0C">
        <w:t xml:space="preserve">Nadzorni odbor izabran prema ovom Ugovoru mora se konstituirati u roku od 8 dana od dana izbora. </w:t>
      </w:r>
    </w:p>
    <w:p w14:paraId="0CFDF7EE" w14:textId="77777777" w:rsidR="00D55E29" w:rsidRPr="004C7F0C" w:rsidRDefault="00D55E29" w:rsidP="00D55E29">
      <w:pPr>
        <w:pStyle w:val="Tijeloteksta"/>
        <w:tabs>
          <w:tab w:val="left" w:pos="3795"/>
        </w:tabs>
      </w:pPr>
    </w:p>
    <w:p w14:paraId="3FB4BA60" w14:textId="77777777" w:rsidR="00D55E29" w:rsidRPr="004C7F0C" w:rsidRDefault="00D55E29" w:rsidP="00D55E29">
      <w:pPr>
        <w:pStyle w:val="Tijeloteksta"/>
        <w:tabs>
          <w:tab w:val="left" w:pos="3795"/>
        </w:tabs>
        <w:rPr>
          <w:b/>
          <w:bCs/>
        </w:rPr>
      </w:pPr>
    </w:p>
    <w:p w14:paraId="135ED576" w14:textId="51F8BC25" w:rsidR="00D55E29" w:rsidRPr="004C7F0C" w:rsidRDefault="00D55E29" w:rsidP="00D55E29">
      <w:pPr>
        <w:pStyle w:val="Tijeloteksta"/>
        <w:tabs>
          <w:tab w:val="left" w:pos="3795"/>
        </w:tabs>
        <w:jc w:val="center"/>
        <w:rPr>
          <w:b/>
          <w:bCs/>
        </w:rPr>
      </w:pPr>
      <w:r w:rsidRPr="004C7F0C">
        <w:rPr>
          <w:b/>
          <w:bCs/>
        </w:rPr>
        <w:t>Članak 5</w:t>
      </w:r>
      <w:r w:rsidR="001B4791" w:rsidRPr="004C7F0C">
        <w:rPr>
          <w:b/>
          <w:bCs/>
        </w:rPr>
        <w:t>1</w:t>
      </w:r>
      <w:r w:rsidRPr="004C7F0C">
        <w:rPr>
          <w:b/>
          <w:bCs/>
        </w:rPr>
        <w:t>.</w:t>
      </w:r>
    </w:p>
    <w:p w14:paraId="382FC884" w14:textId="77777777" w:rsidR="00D55E29" w:rsidRPr="004C7F0C" w:rsidRDefault="00D55E29" w:rsidP="00D55E29">
      <w:pPr>
        <w:pStyle w:val="Tijeloteksta"/>
        <w:tabs>
          <w:tab w:val="left" w:pos="3795"/>
        </w:tabs>
      </w:pPr>
    </w:p>
    <w:p w14:paraId="1C2C2FB8" w14:textId="7348B82D" w:rsidR="00D55E29" w:rsidRPr="004C7F0C" w:rsidRDefault="00FD6D48" w:rsidP="00D55E29">
      <w:pPr>
        <w:pStyle w:val="Tijeloteksta"/>
        <w:tabs>
          <w:tab w:val="left" w:pos="3795"/>
        </w:tabs>
      </w:pPr>
      <w:r>
        <w:t>Tijela</w:t>
      </w:r>
      <w:r w:rsidR="00D55E29" w:rsidRPr="004C7F0C">
        <w:t xml:space="preserve"> Društva rješavati će sva pitanja i sve odnose u poslovanju i organizaciji Društva koja nisu izričito uređena ovim Ugovorom, odnosno drugim aktima Društva, temeljem zakona, drugih propisa i općih načela prava koja se odnose na ta pitanja i odnose. </w:t>
      </w:r>
    </w:p>
    <w:p w14:paraId="662F6F6C" w14:textId="77777777" w:rsidR="00D55E29" w:rsidRPr="004C7F0C" w:rsidRDefault="00D55E29" w:rsidP="00D55E29">
      <w:pPr>
        <w:pStyle w:val="Tijeloteksta"/>
        <w:tabs>
          <w:tab w:val="left" w:pos="3795"/>
        </w:tabs>
      </w:pPr>
    </w:p>
    <w:p w14:paraId="44D26A4F" w14:textId="4E56C3B6" w:rsidR="00D55E29" w:rsidRPr="004C7F0C" w:rsidRDefault="00D55E29" w:rsidP="00D55E29">
      <w:pPr>
        <w:pStyle w:val="Tijeloteksta"/>
        <w:tabs>
          <w:tab w:val="left" w:pos="3795"/>
        </w:tabs>
        <w:jc w:val="center"/>
        <w:rPr>
          <w:b/>
          <w:bCs/>
        </w:rPr>
      </w:pPr>
      <w:r w:rsidRPr="004C7F0C">
        <w:rPr>
          <w:b/>
          <w:bCs/>
        </w:rPr>
        <w:t>Članak 5</w:t>
      </w:r>
      <w:r w:rsidR="001B4791" w:rsidRPr="004C7F0C">
        <w:rPr>
          <w:b/>
          <w:bCs/>
        </w:rPr>
        <w:t>2</w:t>
      </w:r>
      <w:r w:rsidRPr="004C7F0C">
        <w:rPr>
          <w:b/>
          <w:bCs/>
        </w:rPr>
        <w:t>.</w:t>
      </w:r>
    </w:p>
    <w:p w14:paraId="57453E00" w14:textId="77777777" w:rsidR="00D55E29" w:rsidRPr="004C7F0C" w:rsidRDefault="00D55E29" w:rsidP="00B109F7">
      <w:pPr>
        <w:pStyle w:val="Tijeloteksta"/>
        <w:tabs>
          <w:tab w:val="left" w:pos="3795"/>
        </w:tabs>
      </w:pPr>
    </w:p>
    <w:p w14:paraId="16687605" w14:textId="7D29A781" w:rsidR="00D55E29" w:rsidRPr="004C7F0C" w:rsidRDefault="00D55E29" w:rsidP="00D55E29">
      <w:pPr>
        <w:pStyle w:val="Tijeloteksta"/>
        <w:tabs>
          <w:tab w:val="left" w:pos="3795"/>
        </w:tabs>
      </w:pPr>
      <w:r w:rsidRPr="004C7F0C">
        <w:t xml:space="preserve">Ovaj Ugovor je sastavljen u </w:t>
      </w:r>
      <w:r w:rsidR="001B4791" w:rsidRPr="004C7F0C">
        <w:t>9</w:t>
      </w:r>
      <w:r w:rsidRPr="004C7F0C">
        <w:t xml:space="preserve"> (</w:t>
      </w:r>
      <w:r w:rsidR="001B4791" w:rsidRPr="004C7F0C">
        <w:t>devet</w:t>
      </w:r>
      <w:r w:rsidRPr="004C7F0C">
        <w:t>) istovjetnih primjeraka koje članovi Društva u znak razumijevanja i prihvaćanja njegovih odredaba vlastoručno potpisuju te dan potpisa Ugovora važi i kao dan njegovog stupanja na snagu, a primjenjuje se od dana upisa Društva u trgovački registar i od tog dana proizvodi pravne učinke.</w:t>
      </w:r>
    </w:p>
    <w:p w14:paraId="4084667F" w14:textId="77777777" w:rsidR="00D55E29" w:rsidRPr="00B109F7" w:rsidRDefault="00D55E29" w:rsidP="00D55E29">
      <w:pPr>
        <w:pStyle w:val="Tijeloteksta"/>
        <w:tabs>
          <w:tab w:val="left" w:pos="3795"/>
        </w:tabs>
      </w:pPr>
    </w:p>
    <w:p w14:paraId="5709721D" w14:textId="77777777" w:rsidR="004812B6" w:rsidRPr="00B109F7" w:rsidRDefault="004812B6"/>
    <w:sectPr w:rsidR="004812B6" w:rsidRPr="00B109F7" w:rsidSect="00867B89">
      <w:headerReference w:type="default" r:id="rId11"/>
      <w:footerReference w:type="default" r:id="rId12"/>
      <w:pgSz w:w="11906" w:h="16838" w:code="9"/>
      <w:pgMar w:top="1134" w:right="1418" w:bottom="1247" w:left="1418" w:header="709" w:footer="709" w:gutter="0"/>
      <w:paperSrc w:first="1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4751DC" w14:textId="77777777" w:rsidR="008F0AC6" w:rsidRDefault="008F0AC6" w:rsidP="00D55E29">
      <w:r>
        <w:separator/>
      </w:r>
    </w:p>
    <w:p w14:paraId="431C53BE" w14:textId="77777777" w:rsidR="008F0AC6" w:rsidRDefault="008F0AC6"/>
  </w:endnote>
  <w:endnote w:type="continuationSeparator" w:id="0">
    <w:p w14:paraId="20D89C5E" w14:textId="77777777" w:rsidR="008F0AC6" w:rsidRDefault="008F0AC6" w:rsidP="00D55E29">
      <w:r>
        <w:continuationSeparator/>
      </w:r>
    </w:p>
    <w:p w14:paraId="30F3862F" w14:textId="77777777" w:rsidR="008F0AC6" w:rsidRDefault="008F0AC6"/>
  </w:endnote>
  <w:endnote w:type="continuationNotice" w:id="1">
    <w:p w14:paraId="17FC7157" w14:textId="77777777" w:rsidR="008F0AC6" w:rsidRDefault="008F0AC6"/>
    <w:p w14:paraId="4A94C489" w14:textId="77777777" w:rsidR="008F0AC6" w:rsidRDefault="008F0A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622643"/>
      <w:docPartObj>
        <w:docPartGallery w:val="Page Numbers (Bottom of Page)"/>
        <w:docPartUnique/>
      </w:docPartObj>
    </w:sdtPr>
    <w:sdtEndPr/>
    <w:sdtContent>
      <w:p w14:paraId="661950D8" w14:textId="36B49F62" w:rsidR="00742930" w:rsidRDefault="00742930">
        <w:pPr>
          <w:pStyle w:val="Podnoje"/>
          <w:jc w:val="right"/>
        </w:pPr>
        <w:r>
          <w:fldChar w:fldCharType="begin"/>
        </w:r>
        <w:r>
          <w:instrText>PAGE   \* MERGEFORMAT</w:instrText>
        </w:r>
        <w:r>
          <w:fldChar w:fldCharType="separate"/>
        </w:r>
        <w:r w:rsidR="0047193B">
          <w:rPr>
            <w:noProof/>
          </w:rPr>
          <w:t>13</w:t>
        </w:r>
        <w:r>
          <w:fldChar w:fldCharType="end"/>
        </w:r>
      </w:p>
    </w:sdtContent>
  </w:sdt>
  <w:p w14:paraId="6EC5CB9D" w14:textId="77777777" w:rsidR="00742930" w:rsidRDefault="00742930">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839E6F" w14:textId="77777777" w:rsidR="008F0AC6" w:rsidRDefault="008F0AC6" w:rsidP="00D55E29">
      <w:r>
        <w:separator/>
      </w:r>
    </w:p>
    <w:p w14:paraId="5F61AA57" w14:textId="77777777" w:rsidR="008F0AC6" w:rsidRDefault="008F0AC6"/>
  </w:footnote>
  <w:footnote w:type="continuationSeparator" w:id="0">
    <w:p w14:paraId="2213F94F" w14:textId="77777777" w:rsidR="008F0AC6" w:rsidRDefault="008F0AC6" w:rsidP="00D55E29">
      <w:r>
        <w:continuationSeparator/>
      </w:r>
    </w:p>
    <w:p w14:paraId="73500F5B" w14:textId="77777777" w:rsidR="008F0AC6" w:rsidRDefault="008F0AC6"/>
  </w:footnote>
  <w:footnote w:type="continuationNotice" w:id="1">
    <w:p w14:paraId="3E0478BD" w14:textId="77777777" w:rsidR="008F0AC6" w:rsidRDefault="008F0AC6"/>
    <w:p w14:paraId="4C98CB04" w14:textId="77777777" w:rsidR="008F0AC6" w:rsidRDefault="008F0AC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8C6076" w14:textId="47CE7C8D" w:rsidR="00867B89" w:rsidRDefault="00867B89" w:rsidP="00867B89">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D3F42"/>
    <w:multiLevelType w:val="hybridMultilevel"/>
    <w:tmpl w:val="EC0E9684"/>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1" w15:restartNumberingAfterBreak="0">
    <w:nsid w:val="09553F87"/>
    <w:multiLevelType w:val="multilevel"/>
    <w:tmpl w:val="AD0656FE"/>
    <w:lvl w:ilvl="0">
      <w:start w:val="35"/>
      <w:numFmt w:val="decimal"/>
      <w:lvlText w:val="%1"/>
      <w:lvlJc w:val="left"/>
      <w:pPr>
        <w:tabs>
          <w:tab w:val="num" w:pos="540"/>
        </w:tabs>
        <w:ind w:left="540" w:hanging="540"/>
      </w:pPr>
    </w:lvl>
    <w:lvl w:ilvl="1">
      <w:start w:val="30"/>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C5C4B5E"/>
    <w:multiLevelType w:val="hybridMultilevel"/>
    <w:tmpl w:val="D02A8EF0"/>
    <w:lvl w:ilvl="0" w:tplc="E50C8676">
      <w:start w:val="5"/>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E7A0F38"/>
    <w:multiLevelType w:val="hybridMultilevel"/>
    <w:tmpl w:val="ED5A37D6"/>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4" w15:restartNumberingAfterBreak="0">
    <w:nsid w:val="16DB7211"/>
    <w:multiLevelType w:val="hybridMultilevel"/>
    <w:tmpl w:val="1FAEB7DA"/>
    <w:lvl w:ilvl="0" w:tplc="81784F72">
      <w:start w:val="1"/>
      <w:numFmt w:val="decimal"/>
      <w:lvlText w:val="%1."/>
      <w:lvlJc w:val="left"/>
      <w:pPr>
        <w:ind w:left="1068" w:hanging="360"/>
      </w:p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abstractNum w:abstractNumId="5" w15:restartNumberingAfterBreak="0">
    <w:nsid w:val="1EE449F2"/>
    <w:multiLevelType w:val="multilevel"/>
    <w:tmpl w:val="09D0B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374845"/>
    <w:multiLevelType w:val="hybridMultilevel"/>
    <w:tmpl w:val="60D8B24E"/>
    <w:lvl w:ilvl="0" w:tplc="C05071D4">
      <w:start w:val="8"/>
      <w:numFmt w:val="upperRoman"/>
      <w:lvlText w:val="%1."/>
      <w:lvlJc w:val="left"/>
      <w:pPr>
        <w:tabs>
          <w:tab w:val="num" w:pos="3390"/>
        </w:tabs>
        <w:ind w:left="3390" w:hanging="810"/>
      </w:pPr>
    </w:lvl>
    <w:lvl w:ilvl="1" w:tplc="041A0019">
      <w:start w:val="1"/>
      <w:numFmt w:val="lowerLetter"/>
      <w:lvlText w:val="%2."/>
      <w:lvlJc w:val="left"/>
      <w:pPr>
        <w:tabs>
          <w:tab w:val="num" w:pos="3660"/>
        </w:tabs>
        <w:ind w:left="3660" w:hanging="360"/>
      </w:pPr>
    </w:lvl>
    <w:lvl w:ilvl="2" w:tplc="041A001B">
      <w:start w:val="1"/>
      <w:numFmt w:val="lowerRoman"/>
      <w:lvlText w:val="%3."/>
      <w:lvlJc w:val="right"/>
      <w:pPr>
        <w:tabs>
          <w:tab w:val="num" w:pos="4380"/>
        </w:tabs>
        <w:ind w:left="4380" w:hanging="180"/>
      </w:pPr>
    </w:lvl>
    <w:lvl w:ilvl="3" w:tplc="041A000F">
      <w:start w:val="1"/>
      <w:numFmt w:val="decimal"/>
      <w:lvlText w:val="%4."/>
      <w:lvlJc w:val="left"/>
      <w:pPr>
        <w:tabs>
          <w:tab w:val="num" w:pos="5100"/>
        </w:tabs>
        <w:ind w:left="5100" w:hanging="360"/>
      </w:pPr>
    </w:lvl>
    <w:lvl w:ilvl="4" w:tplc="041A0019">
      <w:start w:val="1"/>
      <w:numFmt w:val="lowerLetter"/>
      <w:lvlText w:val="%5."/>
      <w:lvlJc w:val="left"/>
      <w:pPr>
        <w:tabs>
          <w:tab w:val="num" w:pos="5820"/>
        </w:tabs>
        <w:ind w:left="5820" w:hanging="360"/>
      </w:pPr>
    </w:lvl>
    <w:lvl w:ilvl="5" w:tplc="041A001B">
      <w:start w:val="1"/>
      <w:numFmt w:val="lowerRoman"/>
      <w:lvlText w:val="%6."/>
      <w:lvlJc w:val="right"/>
      <w:pPr>
        <w:tabs>
          <w:tab w:val="num" w:pos="6540"/>
        </w:tabs>
        <w:ind w:left="6540" w:hanging="180"/>
      </w:pPr>
    </w:lvl>
    <w:lvl w:ilvl="6" w:tplc="041A000F">
      <w:start w:val="1"/>
      <w:numFmt w:val="decimal"/>
      <w:lvlText w:val="%7."/>
      <w:lvlJc w:val="left"/>
      <w:pPr>
        <w:tabs>
          <w:tab w:val="num" w:pos="7260"/>
        </w:tabs>
        <w:ind w:left="7260" w:hanging="360"/>
      </w:pPr>
    </w:lvl>
    <w:lvl w:ilvl="7" w:tplc="041A0019">
      <w:start w:val="1"/>
      <w:numFmt w:val="lowerLetter"/>
      <w:lvlText w:val="%8."/>
      <w:lvlJc w:val="left"/>
      <w:pPr>
        <w:tabs>
          <w:tab w:val="num" w:pos="7980"/>
        </w:tabs>
        <w:ind w:left="7980" w:hanging="360"/>
      </w:pPr>
    </w:lvl>
    <w:lvl w:ilvl="8" w:tplc="041A001B">
      <w:start w:val="1"/>
      <w:numFmt w:val="lowerRoman"/>
      <w:lvlText w:val="%9."/>
      <w:lvlJc w:val="right"/>
      <w:pPr>
        <w:tabs>
          <w:tab w:val="num" w:pos="8700"/>
        </w:tabs>
        <w:ind w:left="8700" w:hanging="180"/>
      </w:pPr>
    </w:lvl>
  </w:abstractNum>
  <w:abstractNum w:abstractNumId="7" w15:restartNumberingAfterBreak="0">
    <w:nsid w:val="2FC83A8B"/>
    <w:multiLevelType w:val="multilevel"/>
    <w:tmpl w:val="5CBC2DB0"/>
    <w:lvl w:ilvl="0">
      <w:start w:val="60"/>
      <w:numFmt w:val="decimal"/>
      <w:lvlText w:val="%1"/>
      <w:lvlJc w:val="left"/>
      <w:pPr>
        <w:tabs>
          <w:tab w:val="num" w:pos="1410"/>
        </w:tabs>
        <w:ind w:left="1410" w:hanging="1410"/>
      </w:pPr>
    </w:lvl>
    <w:lvl w:ilvl="1">
      <w:start w:val="21"/>
      <w:numFmt w:val="decimal"/>
      <w:lvlText w:val="%1.%2"/>
      <w:lvlJc w:val="left"/>
      <w:pPr>
        <w:tabs>
          <w:tab w:val="num" w:pos="1410"/>
        </w:tabs>
        <w:ind w:left="1410" w:hanging="1410"/>
      </w:pPr>
    </w:lvl>
    <w:lvl w:ilvl="2">
      <w:start w:val="1"/>
      <w:numFmt w:val="decimal"/>
      <w:lvlText w:val="%1.%2.%3"/>
      <w:lvlJc w:val="left"/>
      <w:pPr>
        <w:tabs>
          <w:tab w:val="num" w:pos="1410"/>
        </w:tabs>
        <w:ind w:left="1410" w:hanging="1410"/>
      </w:pPr>
    </w:lvl>
    <w:lvl w:ilvl="3">
      <w:start w:val="1"/>
      <w:numFmt w:val="decimal"/>
      <w:lvlText w:val="%1.%2.%3.%4"/>
      <w:lvlJc w:val="left"/>
      <w:pPr>
        <w:tabs>
          <w:tab w:val="num" w:pos="1410"/>
        </w:tabs>
        <w:ind w:left="1410" w:hanging="1410"/>
      </w:pPr>
    </w:lvl>
    <w:lvl w:ilvl="4">
      <w:start w:val="1"/>
      <w:numFmt w:val="decimal"/>
      <w:lvlText w:val="%1.%2.%3.%4.%5"/>
      <w:lvlJc w:val="left"/>
      <w:pPr>
        <w:tabs>
          <w:tab w:val="num" w:pos="1410"/>
        </w:tabs>
        <w:ind w:left="1410" w:hanging="1410"/>
      </w:pPr>
    </w:lvl>
    <w:lvl w:ilvl="5">
      <w:start w:val="1"/>
      <w:numFmt w:val="decimal"/>
      <w:lvlText w:val="%1.%2.%3.%4.%5.%6"/>
      <w:lvlJc w:val="left"/>
      <w:pPr>
        <w:tabs>
          <w:tab w:val="num" w:pos="1410"/>
        </w:tabs>
        <w:ind w:left="1410" w:hanging="141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2FF9147E"/>
    <w:multiLevelType w:val="multilevel"/>
    <w:tmpl w:val="C0F85C8C"/>
    <w:lvl w:ilvl="0">
      <w:start w:val="60"/>
      <w:numFmt w:val="decimal"/>
      <w:lvlText w:val="%1"/>
      <w:lvlJc w:val="left"/>
      <w:pPr>
        <w:tabs>
          <w:tab w:val="num" w:pos="540"/>
        </w:tabs>
        <w:ind w:left="540" w:hanging="540"/>
      </w:pPr>
    </w:lvl>
    <w:lvl w:ilvl="1">
      <w:start w:val="23"/>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32A46D78"/>
    <w:multiLevelType w:val="hybridMultilevel"/>
    <w:tmpl w:val="FA6A57B8"/>
    <w:lvl w:ilvl="0" w:tplc="2028EC82">
      <w:start w:val="13"/>
      <w:numFmt w:val="upperRoman"/>
      <w:lvlText w:val="%1."/>
      <w:lvlJc w:val="left"/>
      <w:pPr>
        <w:tabs>
          <w:tab w:val="num" w:pos="2925"/>
        </w:tabs>
        <w:ind w:left="2925" w:hanging="885"/>
      </w:pPr>
    </w:lvl>
    <w:lvl w:ilvl="1" w:tplc="041A0019">
      <w:start w:val="1"/>
      <w:numFmt w:val="lowerLetter"/>
      <w:lvlText w:val="%2."/>
      <w:lvlJc w:val="left"/>
      <w:pPr>
        <w:tabs>
          <w:tab w:val="num" w:pos="3120"/>
        </w:tabs>
        <w:ind w:left="3120" w:hanging="360"/>
      </w:pPr>
    </w:lvl>
    <w:lvl w:ilvl="2" w:tplc="041A001B">
      <w:start w:val="1"/>
      <w:numFmt w:val="lowerRoman"/>
      <w:lvlText w:val="%3."/>
      <w:lvlJc w:val="right"/>
      <w:pPr>
        <w:tabs>
          <w:tab w:val="num" w:pos="3840"/>
        </w:tabs>
        <w:ind w:left="3840" w:hanging="180"/>
      </w:pPr>
    </w:lvl>
    <w:lvl w:ilvl="3" w:tplc="041A000F">
      <w:start w:val="1"/>
      <w:numFmt w:val="decimal"/>
      <w:lvlText w:val="%4."/>
      <w:lvlJc w:val="left"/>
      <w:pPr>
        <w:tabs>
          <w:tab w:val="num" w:pos="4560"/>
        </w:tabs>
        <w:ind w:left="4560" w:hanging="360"/>
      </w:pPr>
    </w:lvl>
    <w:lvl w:ilvl="4" w:tplc="041A0019">
      <w:start w:val="1"/>
      <w:numFmt w:val="lowerLetter"/>
      <w:lvlText w:val="%5."/>
      <w:lvlJc w:val="left"/>
      <w:pPr>
        <w:tabs>
          <w:tab w:val="num" w:pos="5280"/>
        </w:tabs>
        <w:ind w:left="5280" w:hanging="360"/>
      </w:pPr>
    </w:lvl>
    <w:lvl w:ilvl="5" w:tplc="041A001B">
      <w:start w:val="1"/>
      <w:numFmt w:val="lowerRoman"/>
      <w:lvlText w:val="%6."/>
      <w:lvlJc w:val="right"/>
      <w:pPr>
        <w:tabs>
          <w:tab w:val="num" w:pos="6000"/>
        </w:tabs>
        <w:ind w:left="6000" w:hanging="180"/>
      </w:pPr>
    </w:lvl>
    <w:lvl w:ilvl="6" w:tplc="041A000F">
      <w:start w:val="1"/>
      <w:numFmt w:val="decimal"/>
      <w:lvlText w:val="%7."/>
      <w:lvlJc w:val="left"/>
      <w:pPr>
        <w:tabs>
          <w:tab w:val="num" w:pos="6720"/>
        </w:tabs>
        <w:ind w:left="6720" w:hanging="360"/>
      </w:pPr>
    </w:lvl>
    <w:lvl w:ilvl="7" w:tplc="041A0019">
      <w:start w:val="1"/>
      <w:numFmt w:val="lowerLetter"/>
      <w:lvlText w:val="%8."/>
      <w:lvlJc w:val="left"/>
      <w:pPr>
        <w:tabs>
          <w:tab w:val="num" w:pos="7440"/>
        </w:tabs>
        <w:ind w:left="7440" w:hanging="360"/>
      </w:pPr>
    </w:lvl>
    <w:lvl w:ilvl="8" w:tplc="041A001B">
      <w:start w:val="1"/>
      <w:numFmt w:val="lowerRoman"/>
      <w:lvlText w:val="%9."/>
      <w:lvlJc w:val="right"/>
      <w:pPr>
        <w:tabs>
          <w:tab w:val="num" w:pos="8160"/>
        </w:tabs>
        <w:ind w:left="8160" w:hanging="180"/>
      </w:pPr>
    </w:lvl>
  </w:abstractNum>
  <w:abstractNum w:abstractNumId="10" w15:restartNumberingAfterBreak="0">
    <w:nsid w:val="35F37693"/>
    <w:multiLevelType w:val="multilevel"/>
    <w:tmpl w:val="6EC05B3C"/>
    <w:lvl w:ilvl="0">
      <w:start w:val="55"/>
      <w:numFmt w:val="decimal"/>
      <w:lvlText w:val="%1"/>
      <w:lvlJc w:val="left"/>
      <w:pPr>
        <w:tabs>
          <w:tab w:val="num" w:pos="1410"/>
        </w:tabs>
        <w:ind w:left="1410" w:hanging="1410"/>
      </w:pPr>
    </w:lvl>
    <w:lvl w:ilvl="1">
      <w:start w:val="52"/>
      <w:numFmt w:val="decimal"/>
      <w:lvlText w:val="%1.%2"/>
      <w:lvlJc w:val="left"/>
      <w:pPr>
        <w:tabs>
          <w:tab w:val="num" w:pos="1410"/>
        </w:tabs>
        <w:ind w:left="1410" w:hanging="1410"/>
      </w:pPr>
    </w:lvl>
    <w:lvl w:ilvl="2">
      <w:start w:val="1"/>
      <w:numFmt w:val="decimal"/>
      <w:lvlText w:val="%1.%2.%3"/>
      <w:lvlJc w:val="left"/>
      <w:pPr>
        <w:tabs>
          <w:tab w:val="num" w:pos="1410"/>
        </w:tabs>
        <w:ind w:left="1410" w:hanging="1410"/>
      </w:pPr>
    </w:lvl>
    <w:lvl w:ilvl="3">
      <w:start w:val="1"/>
      <w:numFmt w:val="decimal"/>
      <w:lvlText w:val="%1.%2.%3.%4"/>
      <w:lvlJc w:val="left"/>
      <w:pPr>
        <w:tabs>
          <w:tab w:val="num" w:pos="1410"/>
        </w:tabs>
        <w:ind w:left="1410" w:hanging="1410"/>
      </w:pPr>
    </w:lvl>
    <w:lvl w:ilvl="4">
      <w:start w:val="1"/>
      <w:numFmt w:val="decimal"/>
      <w:lvlText w:val="%1.%2.%3.%4.%5"/>
      <w:lvlJc w:val="left"/>
      <w:pPr>
        <w:tabs>
          <w:tab w:val="num" w:pos="1410"/>
        </w:tabs>
        <w:ind w:left="1410" w:hanging="1410"/>
      </w:pPr>
    </w:lvl>
    <w:lvl w:ilvl="5">
      <w:start w:val="1"/>
      <w:numFmt w:val="decimal"/>
      <w:lvlText w:val="%1.%2.%3.%4.%5.%6"/>
      <w:lvlJc w:val="left"/>
      <w:pPr>
        <w:tabs>
          <w:tab w:val="num" w:pos="1410"/>
        </w:tabs>
        <w:ind w:left="1410" w:hanging="141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3BF5789B"/>
    <w:multiLevelType w:val="hybridMultilevel"/>
    <w:tmpl w:val="EFB4544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13E39DA"/>
    <w:multiLevelType w:val="hybridMultilevel"/>
    <w:tmpl w:val="64F8E6E0"/>
    <w:lvl w:ilvl="0" w:tplc="6684501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32F2E5C"/>
    <w:multiLevelType w:val="hybridMultilevel"/>
    <w:tmpl w:val="18FE2B70"/>
    <w:lvl w:ilvl="0" w:tplc="041A000F">
      <w:start w:val="3"/>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14" w15:restartNumberingAfterBreak="0">
    <w:nsid w:val="43C473D2"/>
    <w:multiLevelType w:val="hybridMultilevel"/>
    <w:tmpl w:val="04185AC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4D27A13"/>
    <w:multiLevelType w:val="hybridMultilevel"/>
    <w:tmpl w:val="D62AB882"/>
    <w:lvl w:ilvl="0" w:tplc="FAF0548C">
      <w:start w:val="1"/>
      <w:numFmt w:val="decimal"/>
      <w:lvlText w:val="%1."/>
      <w:lvlJc w:val="left"/>
      <w:pPr>
        <w:ind w:left="1428" w:hanging="360"/>
      </w:pPr>
      <w:rPr>
        <w:rFonts w:hint="default"/>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6" w15:restartNumberingAfterBreak="0">
    <w:nsid w:val="455B65D4"/>
    <w:multiLevelType w:val="multilevel"/>
    <w:tmpl w:val="7714D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4B2077"/>
    <w:multiLevelType w:val="hybridMultilevel"/>
    <w:tmpl w:val="54B64E12"/>
    <w:lvl w:ilvl="0" w:tplc="DEDC2B4C">
      <w:start w:val="2"/>
      <w:numFmt w:val="upperRoman"/>
      <w:lvlText w:val="%1."/>
      <w:lvlJc w:val="left"/>
      <w:pPr>
        <w:tabs>
          <w:tab w:val="num" w:pos="1080"/>
        </w:tabs>
        <w:ind w:left="1080" w:hanging="72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18" w15:restartNumberingAfterBreak="0">
    <w:nsid w:val="4E89189A"/>
    <w:multiLevelType w:val="multilevel"/>
    <w:tmpl w:val="976A272C"/>
    <w:lvl w:ilvl="0">
      <w:start w:val="50"/>
      <w:numFmt w:val="decimal"/>
      <w:lvlText w:val="%1"/>
      <w:lvlJc w:val="left"/>
      <w:pPr>
        <w:ind w:left="540" w:hanging="540"/>
      </w:pPr>
    </w:lvl>
    <w:lvl w:ilvl="1">
      <w:start w:val="20"/>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06338D6"/>
    <w:multiLevelType w:val="multilevel"/>
    <w:tmpl w:val="3056B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9D63B1"/>
    <w:multiLevelType w:val="hybridMultilevel"/>
    <w:tmpl w:val="6CDA4A6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E953221"/>
    <w:multiLevelType w:val="hybridMultilevel"/>
    <w:tmpl w:val="33C09FC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0F617B0"/>
    <w:multiLevelType w:val="multilevel"/>
    <w:tmpl w:val="FCFC098C"/>
    <w:lvl w:ilvl="0">
      <w:start w:val="52"/>
      <w:numFmt w:val="decimal"/>
      <w:lvlText w:val="%1."/>
      <w:lvlJc w:val="left"/>
      <w:pPr>
        <w:tabs>
          <w:tab w:val="num" w:pos="600"/>
        </w:tabs>
        <w:ind w:left="600" w:hanging="600"/>
      </w:pPr>
    </w:lvl>
    <w:lvl w:ilvl="1">
      <w:start w:val="72"/>
      <w:numFmt w:val="decimal"/>
      <w:lvlText w:val="%1.%2."/>
      <w:lvlJc w:val="left"/>
      <w:pPr>
        <w:tabs>
          <w:tab w:val="num" w:pos="600"/>
        </w:tabs>
        <w:ind w:left="600" w:hanging="60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632554B7"/>
    <w:multiLevelType w:val="hybridMultilevel"/>
    <w:tmpl w:val="EFB4544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C0D5342"/>
    <w:multiLevelType w:val="hybridMultilevel"/>
    <w:tmpl w:val="03E6D8C2"/>
    <w:lvl w:ilvl="0" w:tplc="86C83ABE">
      <w:start w:val="74"/>
      <w:numFmt w:val="bullet"/>
      <w:lvlText w:val="-"/>
      <w:lvlJc w:val="left"/>
      <w:pPr>
        <w:tabs>
          <w:tab w:val="num" w:pos="1740"/>
        </w:tabs>
        <w:ind w:left="1740" w:hanging="360"/>
      </w:pPr>
      <w:rPr>
        <w:rFonts w:ascii="Times New Roman" w:eastAsia="Times New Roman" w:hAnsi="Times New Roman" w:cs="Times New Roman" w:hint="default"/>
      </w:rPr>
    </w:lvl>
    <w:lvl w:ilvl="1" w:tplc="041A0003">
      <w:start w:val="1"/>
      <w:numFmt w:val="bullet"/>
      <w:lvlText w:val="o"/>
      <w:lvlJc w:val="left"/>
      <w:pPr>
        <w:tabs>
          <w:tab w:val="num" w:pos="2460"/>
        </w:tabs>
        <w:ind w:left="2460" w:hanging="360"/>
      </w:pPr>
      <w:rPr>
        <w:rFonts w:ascii="Courier New" w:hAnsi="Courier New" w:cs="Times New Roman" w:hint="default"/>
      </w:rPr>
    </w:lvl>
    <w:lvl w:ilvl="2" w:tplc="041A0005">
      <w:start w:val="1"/>
      <w:numFmt w:val="bullet"/>
      <w:lvlText w:val=""/>
      <w:lvlJc w:val="left"/>
      <w:pPr>
        <w:tabs>
          <w:tab w:val="num" w:pos="3180"/>
        </w:tabs>
        <w:ind w:left="3180" w:hanging="360"/>
      </w:pPr>
      <w:rPr>
        <w:rFonts w:ascii="Wingdings" w:hAnsi="Wingdings" w:hint="default"/>
      </w:rPr>
    </w:lvl>
    <w:lvl w:ilvl="3" w:tplc="041A0001">
      <w:start w:val="1"/>
      <w:numFmt w:val="bullet"/>
      <w:lvlText w:val=""/>
      <w:lvlJc w:val="left"/>
      <w:pPr>
        <w:tabs>
          <w:tab w:val="num" w:pos="3900"/>
        </w:tabs>
        <w:ind w:left="3900" w:hanging="360"/>
      </w:pPr>
      <w:rPr>
        <w:rFonts w:ascii="Symbol" w:hAnsi="Symbol" w:hint="default"/>
      </w:rPr>
    </w:lvl>
    <w:lvl w:ilvl="4" w:tplc="041A0003">
      <w:start w:val="1"/>
      <w:numFmt w:val="bullet"/>
      <w:lvlText w:val="o"/>
      <w:lvlJc w:val="left"/>
      <w:pPr>
        <w:tabs>
          <w:tab w:val="num" w:pos="4620"/>
        </w:tabs>
        <w:ind w:left="4620" w:hanging="360"/>
      </w:pPr>
      <w:rPr>
        <w:rFonts w:ascii="Courier New" w:hAnsi="Courier New" w:cs="Times New Roman" w:hint="default"/>
      </w:rPr>
    </w:lvl>
    <w:lvl w:ilvl="5" w:tplc="041A0005">
      <w:start w:val="1"/>
      <w:numFmt w:val="bullet"/>
      <w:lvlText w:val=""/>
      <w:lvlJc w:val="left"/>
      <w:pPr>
        <w:tabs>
          <w:tab w:val="num" w:pos="5340"/>
        </w:tabs>
        <w:ind w:left="5340" w:hanging="360"/>
      </w:pPr>
      <w:rPr>
        <w:rFonts w:ascii="Wingdings" w:hAnsi="Wingdings" w:hint="default"/>
      </w:rPr>
    </w:lvl>
    <w:lvl w:ilvl="6" w:tplc="041A0001">
      <w:start w:val="1"/>
      <w:numFmt w:val="bullet"/>
      <w:lvlText w:val=""/>
      <w:lvlJc w:val="left"/>
      <w:pPr>
        <w:tabs>
          <w:tab w:val="num" w:pos="6060"/>
        </w:tabs>
        <w:ind w:left="6060" w:hanging="360"/>
      </w:pPr>
      <w:rPr>
        <w:rFonts w:ascii="Symbol" w:hAnsi="Symbol" w:hint="default"/>
      </w:rPr>
    </w:lvl>
    <w:lvl w:ilvl="7" w:tplc="041A0003">
      <w:start w:val="1"/>
      <w:numFmt w:val="bullet"/>
      <w:lvlText w:val="o"/>
      <w:lvlJc w:val="left"/>
      <w:pPr>
        <w:tabs>
          <w:tab w:val="num" w:pos="6780"/>
        </w:tabs>
        <w:ind w:left="6780" w:hanging="360"/>
      </w:pPr>
      <w:rPr>
        <w:rFonts w:ascii="Courier New" w:hAnsi="Courier New" w:cs="Times New Roman" w:hint="default"/>
      </w:rPr>
    </w:lvl>
    <w:lvl w:ilvl="8" w:tplc="041A0005">
      <w:start w:val="1"/>
      <w:numFmt w:val="bullet"/>
      <w:lvlText w:val=""/>
      <w:lvlJc w:val="left"/>
      <w:pPr>
        <w:tabs>
          <w:tab w:val="num" w:pos="7500"/>
        </w:tabs>
        <w:ind w:left="7500" w:hanging="360"/>
      </w:pPr>
      <w:rPr>
        <w:rFonts w:ascii="Wingdings" w:hAnsi="Wingdings" w:hint="default"/>
      </w:rPr>
    </w:lvl>
  </w:abstractNum>
  <w:abstractNum w:abstractNumId="25" w15:restartNumberingAfterBreak="0">
    <w:nsid w:val="7C1F78C1"/>
    <w:multiLevelType w:val="hybridMultilevel"/>
    <w:tmpl w:val="EFB4544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DE4701C"/>
    <w:multiLevelType w:val="hybridMultilevel"/>
    <w:tmpl w:val="EFB4544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35"/>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50"/>
    </w:lvlOverride>
    <w:lvlOverride w:ilvl="1">
      <w:startOverride w:val="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52"/>
    </w:lvlOverride>
    <w:lvlOverride w:ilvl="1">
      <w:startOverride w:val="7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55"/>
    </w:lvlOverride>
    <w:lvlOverride w:ilvl="1">
      <w:startOverride w:val="5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60"/>
    </w:lvlOverride>
    <w:lvlOverride w:ilvl="1">
      <w:startOverride w:val="2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60"/>
    </w:lvlOverride>
    <w:lvlOverride w:ilvl="1">
      <w:startOverride w:val="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0"/>
  </w:num>
  <w:num w:numId="17">
    <w:abstractNumId w:val="26"/>
  </w:num>
  <w:num w:numId="18">
    <w:abstractNumId w:val="11"/>
  </w:num>
  <w:num w:numId="19">
    <w:abstractNumId w:val="23"/>
  </w:num>
  <w:num w:numId="20">
    <w:abstractNumId w:val="15"/>
  </w:num>
  <w:num w:numId="21">
    <w:abstractNumId w:val="21"/>
  </w:num>
  <w:num w:numId="22">
    <w:abstractNumId w:val="14"/>
  </w:num>
  <w:num w:numId="23">
    <w:abstractNumId w:val="20"/>
  </w:num>
  <w:num w:numId="24">
    <w:abstractNumId w:val="19"/>
  </w:num>
  <w:num w:numId="25">
    <w:abstractNumId w:val="16"/>
  </w:num>
  <w:num w:numId="26">
    <w:abstractNumId w:val="5"/>
  </w:num>
  <w:num w:numId="27">
    <w:abstractNumId w:val="2"/>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2"/>
  <w:doNotDisplayPageBoundarie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E59"/>
    <w:rsid w:val="00027020"/>
    <w:rsid w:val="000C685D"/>
    <w:rsid w:val="000E3AF0"/>
    <w:rsid w:val="000F0463"/>
    <w:rsid w:val="00171B47"/>
    <w:rsid w:val="00192566"/>
    <w:rsid w:val="001A2A3B"/>
    <w:rsid w:val="001B4791"/>
    <w:rsid w:val="00251DDF"/>
    <w:rsid w:val="00252CA5"/>
    <w:rsid w:val="00256C9A"/>
    <w:rsid w:val="002709CC"/>
    <w:rsid w:val="002C3C6F"/>
    <w:rsid w:val="004004D8"/>
    <w:rsid w:val="00417C18"/>
    <w:rsid w:val="00424972"/>
    <w:rsid w:val="00435067"/>
    <w:rsid w:val="0047193B"/>
    <w:rsid w:val="004812B6"/>
    <w:rsid w:val="004A53E7"/>
    <w:rsid w:val="004C7F0C"/>
    <w:rsid w:val="004E0324"/>
    <w:rsid w:val="00545BBB"/>
    <w:rsid w:val="00577E75"/>
    <w:rsid w:val="00586D65"/>
    <w:rsid w:val="005A1913"/>
    <w:rsid w:val="006B5E59"/>
    <w:rsid w:val="006F258E"/>
    <w:rsid w:val="00742930"/>
    <w:rsid w:val="00744C73"/>
    <w:rsid w:val="0074750D"/>
    <w:rsid w:val="00765A29"/>
    <w:rsid w:val="0078131C"/>
    <w:rsid w:val="007902B8"/>
    <w:rsid w:val="007A679B"/>
    <w:rsid w:val="007B2B99"/>
    <w:rsid w:val="00821D4D"/>
    <w:rsid w:val="0086572C"/>
    <w:rsid w:val="00867B89"/>
    <w:rsid w:val="008B0FC0"/>
    <w:rsid w:val="008C7CA6"/>
    <w:rsid w:val="008F0AC6"/>
    <w:rsid w:val="00A03ECD"/>
    <w:rsid w:val="00A043B2"/>
    <w:rsid w:val="00A11221"/>
    <w:rsid w:val="00A55DDE"/>
    <w:rsid w:val="00AB3452"/>
    <w:rsid w:val="00AD0DEF"/>
    <w:rsid w:val="00B109F7"/>
    <w:rsid w:val="00B65794"/>
    <w:rsid w:val="00B75530"/>
    <w:rsid w:val="00BE318A"/>
    <w:rsid w:val="00D54620"/>
    <w:rsid w:val="00D55E29"/>
    <w:rsid w:val="00D80BDC"/>
    <w:rsid w:val="00D94E54"/>
    <w:rsid w:val="00E63976"/>
    <w:rsid w:val="00FB0F29"/>
    <w:rsid w:val="00FD1023"/>
    <w:rsid w:val="00FD6D48"/>
    <w:rsid w:val="00FE6297"/>
    <w:rsid w:val="00FF217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A0935"/>
  <w15:chartTrackingRefBased/>
  <w15:docId w15:val="{6AC2E8DB-5BFE-460B-8F6F-D2E34FD3F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7B89"/>
    <w:pPr>
      <w:spacing w:after="0" w:line="240" w:lineRule="auto"/>
    </w:pPr>
    <w:rPr>
      <w:rFonts w:ascii="Times New Roman" w:eastAsia="Times New Roman" w:hAnsi="Times New Roman" w:cs="Times New Roman"/>
      <w:kern w:val="0"/>
      <w:sz w:val="24"/>
      <w:szCs w:val="24"/>
      <w:lang w:eastAsia="hr-HR"/>
      <w14:ligatures w14:val="none"/>
    </w:rPr>
  </w:style>
  <w:style w:type="paragraph" w:styleId="Naslov1">
    <w:name w:val="heading 1"/>
    <w:basedOn w:val="Normal"/>
    <w:next w:val="Normal"/>
    <w:link w:val="Naslov1Char"/>
    <w:qFormat/>
    <w:rsid w:val="00D55E29"/>
    <w:pPr>
      <w:keepNext/>
      <w:jc w:val="center"/>
      <w:outlineLvl w:val="0"/>
    </w:pPr>
    <w:rPr>
      <w:b/>
      <w:bCs/>
      <w:sz w:val="32"/>
    </w:rPr>
  </w:style>
  <w:style w:type="paragraph" w:styleId="Naslov2">
    <w:name w:val="heading 2"/>
    <w:basedOn w:val="Normal"/>
    <w:next w:val="Normal"/>
    <w:link w:val="Naslov2Char"/>
    <w:semiHidden/>
    <w:unhideWhenUsed/>
    <w:qFormat/>
    <w:rsid w:val="00D55E29"/>
    <w:pPr>
      <w:keepNext/>
      <w:ind w:left="2124"/>
      <w:outlineLvl w:val="1"/>
    </w:pPr>
    <w:rPr>
      <w:b/>
      <w:bCs/>
      <w:sz w:val="28"/>
    </w:rPr>
  </w:style>
  <w:style w:type="paragraph" w:styleId="Naslov3">
    <w:name w:val="heading 3"/>
    <w:basedOn w:val="Normal"/>
    <w:next w:val="Normal"/>
    <w:link w:val="Naslov3Char"/>
    <w:semiHidden/>
    <w:unhideWhenUsed/>
    <w:qFormat/>
    <w:rsid w:val="00D55E29"/>
    <w:pPr>
      <w:keepNext/>
      <w:jc w:val="center"/>
      <w:outlineLvl w:val="2"/>
    </w:pPr>
    <w:rPr>
      <w:b/>
      <w:bCs/>
      <w:sz w:val="28"/>
    </w:rPr>
  </w:style>
  <w:style w:type="paragraph" w:styleId="Naslov4">
    <w:name w:val="heading 4"/>
    <w:basedOn w:val="Normal"/>
    <w:next w:val="Normal"/>
    <w:link w:val="Naslov4Char"/>
    <w:semiHidden/>
    <w:unhideWhenUsed/>
    <w:qFormat/>
    <w:rsid w:val="00D55E29"/>
    <w:pPr>
      <w:keepNext/>
      <w:jc w:val="both"/>
      <w:outlineLvl w:val="3"/>
    </w:pPr>
    <w:rPr>
      <w:b/>
      <w:bCs/>
      <w:sz w:val="28"/>
    </w:rPr>
  </w:style>
  <w:style w:type="paragraph" w:styleId="Naslov5">
    <w:name w:val="heading 5"/>
    <w:basedOn w:val="Normal"/>
    <w:next w:val="Normal"/>
    <w:link w:val="Naslov5Char"/>
    <w:semiHidden/>
    <w:unhideWhenUsed/>
    <w:qFormat/>
    <w:rsid w:val="00D55E29"/>
    <w:pPr>
      <w:keepNext/>
      <w:jc w:val="both"/>
      <w:outlineLvl w:val="4"/>
    </w:pPr>
    <w:rPr>
      <w:b/>
      <w:bCs/>
    </w:rPr>
  </w:style>
  <w:style w:type="paragraph" w:styleId="Naslov6">
    <w:name w:val="heading 6"/>
    <w:basedOn w:val="Normal"/>
    <w:next w:val="Normal"/>
    <w:link w:val="Naslov6Char"/>
    <w:uiPriority w:val="9"/>
    <w:semiHidden/>
    <w:unhideWhenUsed/>
    <w:qFormat/>
    <w:rsid w:val="00577E75"/>
    <w:pPr>
      <w:keepNext/>
      <w:keepLines/>
      <w:spacing w:before="40"/>
      <w:outlineLvl w:val="5"/>
    </w:pPr>
    <w:rPr>
      <w:rFonts w:asciiTheme="majorHAnsi" w:eastAsiaTheme="majorEastAsia" w:hAnsiTheme="majorHAnsi" w:cstheme="majorBidi"/>
      <w:color w:val="1F3763"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D55E29"/>
    <w:rPr>
      <w:rFonts w:ascii="Times New Roman" w:eastAsia="Times New Roman" w:hAnsi="Times New Roman" w:cs="Times New Roman"/>
      <w:b/>
      <w:bCs/>
      <w:kern w:val="0"/>
      <w:sz w:val="32"/>
      <w:szCs w:val="24"/>
      <w:lang w:eastAsia="hr-HR"/>
      <w14:ligatures w14:val="none"/>
    </w:rPr>
  </w:style>
  <w:style w:type="character" w:customStyle="1" w:styleId="Naslov2Char">
    <w:name w:val="Naslov 2 Char"/>
    <w:basedOn w:val="Zadanifontodlomka"/>
    <w:link w:val="Naslov2"/>
    <w:semiHidden/>
    <w:rsid w:val="00D55E29"/>
    <w:rPr>
      <w:rFonts w:ascii="Times New Roman" w:eastAsia="Times New Roman" w:hAnsi="Times New Roman" w:cs="Times New Roman"/>
      <w:b/>
      <w:bCs/>
      <w:kern w:val="0"/>
      <w:sz w:val="28"/>
      <w:szCs w:val="24"/>
      <w:lang w:eastAsia="hr-HR"/>
      <w14:ligatures w14:val="none"/>
    </w:rPr>
  </w:style>
  <w:style w:type="character" w:customStyle="1" w:styleId="Naslov3Char">
    <w:name w:val="Naslov 3 Char"/>
    <w:basedOn w:val="Zadanifontodlomka"/>
    <w:link w:val="Naslov3"/>
    <w:semiHidden/>
    <w:rsid w:val="00D55E29"/>
    <w:rPr>
      <w:rFonts w:ascii="Times New Roman" w:eastAsia="Times New Roman" w:hAnsi="Times New Roman" w:cs="Times New Roman"/>
      <w:b/>
      <w:bCs/>
      <w:kern w:val="0"/>
      <w:sz w:val="28"/>
      <w:szCs w:val="24"/>
      <w:lang w:eastAsia="hr-HR"/>
      <w14:ligatures w14:val="none"/>
    </w:rPr>
  </w:style>
  <w:style w:type="character" w:customStyle="1" w:styleId="Naslov4Char">
    <w:name w:val="Naslov 4 Char"/>
    <w:basedOn w:val="Zadanifontodlomka"/>
    <w:link w:val="Naslov4"/>
    <w:semiHidden/>
    <w:rsid w:val="00D55E29"/>
    <w:rPr>
      <w:rFonts w:ascii="Times New Roman" w:eastAsia="Times New Roman" w:hAnsi="Times New Roman" w:cs="Times New Roman"/>
      <w:b/>
      <w:bCs/>
      <w:kern w:val="0"/>
      <w:sz w:val="28"/>
      <w:szCs w:val="24"/>
      <w:lang w:eastAsia="hr-HR"/>
      <w14:ligatures w14:val="none"/>
    </w:rPr>
  </w:style>
  <w:style w:type="character" w:customStyle="1" w:styleId="Naslov5Char">
    <w:name w:val="Naslov 5 Char"/>
    <w:basedOn w:val="Zadanifontodlomka"/>
    <w:link w:val="Naslov5"/>
    <w:semiHidden/>
    <w:rsid w:val="00D55E29"/>
    <w:rPr>
      <w:rFonts w:ascii="Times New Roman" w:eastAsia="Times New Roman" w:hAnsi="Times New Roman" w:cs="Times New Roman"/>
      <w:b/>
      <w:bCs/>
      <w:kern w:val="0"/>
      <w:sz w:val="24"/>
      <w:szCs w:val="24"/>
      <w:lang w:eastAsia="hr-HR"/>
      <w14:ligatures w14:val="none"/>
    </w:rPr>
  </w:style>
  <w:style w:type="paragraph" w:styleId="Tijeloteksta">
    <w:name w:val="Body Text"/>
    <w:basedOn w:val="Normal"/>
    <w:link w:val="TijelotekstaChar"/>
    <w:unhideWhenUsed/>
    <w:rsid w:val="00D55E29"/>
    <w:pPr>
      <w:jc w:val="both"/>
    </w:pPr>
  </w:style>
  <w:style w:type="character" w:customStyle="1" w:styleId="TijelotekstaChar">
    <w:name w:val="Tijelo teksta Char"/>
    <w:basedOn w:val="Zadanifontodlomka"/>
    <w:link w:val="Tijeloteksta"/>
    <w:rsid w:val="00D55E29"/>
    <w:rPr>
      <w:rFonts w:ascii="Times New Roman" w:eastAsia="Times New Roman" w:hAnsi="Times New Roman" w:cs="Times New Roman"/>
      <w:kern w:val="0"/>
      <w:sz w:val="24"/>
      <w:szCs w:val="24"/>
      <w:lang w:eastAsia="hr-HR"/>
      <w14:ligatures w14:val="none"/>
    </w:rPr>
  </w:style>
  <w:style w:type="paragraph" w:styleId="Zaglavlje">
    <w:name w:val="header"/>
    <w:basedOn w:val="Normal"/>
    <w:link w:val="ZaglavljeChar"/>
    <w:unhideWhenUsed/>
    <w:rsid w:val="00867B89"/>
    <w:pPr>
      <w:tabs>
        <w:tab w:val="center" w:pos="4536"/>
        <w:tab w:val="right" w:pos="9072"/>
      </w:tabs>
    </w:pPr>
  </w:style>
  <w:style w:type="character" w:customStyle="1" w:styleId="ZaglavljeChar">
    <w:name w:val="Zaglavlje Char"/>
    <w:basedOn w:val="Zadanifontodlomka"/>
    <w:link w:val="Zaglavlje"/>
    <w:rsid w:val="00D55E29"/>
    <w:rPr>
      <w:rFonts w:ascii="Times New Roman" w:eastAsia="Times New Roman" w:hAnsi="Times New Roman" w:cs="Times New Roman"/>
      <w:kern w:val="0"/>
      <w:sz w:val="24"/>
      <w:szCs w:val="24"/>
      <w:lang w:eastAsia="hr-HR"/>
      <w14:ligatures w14:val="none"/>
    </w:rPr>
  </w:style>
  <w:style w:type="paragraph" w:styleId="Podnoje">
    <w:name w:val="footer"/>
    <w:basedOn w:val="Normal"/>
    <w:link w:val="PodnojeChar"/>
    <w:unhideWhenUsed/>
    <w:rsid w:val="00867B89"/>
    <w:pPr>
      <w:tabs>
        <w:tab w:val="center" w:pos="4536"/>
        <w:tab w:val="right" w:pos="9072"/>
      </w:tabs>
    </w:pPr>
  </w:style>
  <w:style w:type="character" w:customStyle="1" w:styleId="PodnojeChar">
    <w:name w:val="Podnožje Char"/>
    <w:basedOn w:val="Zadanifontodlomka"/>
    <w:link w:val="Podnoje"/>
    <w:rsid w:val="00D55E29"/>
    <w:rPr>
      <w:rFonts w:ascii="Times New Roman" w:eastAsia="Times New Roman" w:hAnsi="Times New Roman" w:cs="Times New Roman"/>
      <w:kern w:val="0"/>
      <w:sz w:val="24"/>
      <w:szCs w:val="24"/>
      <w:lang w:eastAsia="hr-HR"/>
      <w14:ligatures w14:val="none"/>
    </w:rPr>
  </w:style>
  <w:style w:type="paragraph" w:styleId="Tekstbalonia">
    <w:name w:val="Balloon Text"/>
    <w:basedOn w:val="Normal"/>
    <w:link w:val="TekstbaloniaChar"/>
    <w:uiPriority w:val="99"/>
    <w:semiHidden/>
    <w:unhideWhenUsed/>
    <w:rsid w:val="00FD1023"/>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FD1023"/>
    <w:rPr>
      <w:rFonts w:ascii="Segoe UI" w:eastAsia="Times New Roman" w:hAnsi="Segoe UI" w:cs="Segoe UI"/>
      <w:kern w:val="0"/>
      <w:sz w:val="18"/>
      <w:szCs w:val="18"/>
      <w:lang w:eastAsia="hr-HR"/>
      <w14:ligatures w14:val="none"/>
    </w:rPr>
  </w:style>
  <w:style w:type="paragraph" w:styleId="StandardWeb">
    <w:name w:val="Normal (Web)"/>
    <w:basedOn w:val="Normal"/>
    <w:uiPriority w:val="99"/>
    <w:unhideWhenUsed/>
    <w:rsid w:val="00FD1023"/>
    <w:pPr>
      <w:spacing w:before="100" w:beforeAutospacing="1" w:after="100" w:afterAutospacing="1"/>
    </w:pPr>
    <w:rPr>
      <w:rFonts w:eastAsiaTheme="minorHAnsi"/>
    </w:rPr>
  </w:style>
  <w:style w:type="character" w:styleId="Referencakomentara">
    <w:name w:val="annotation reference"/>
    <w:basedOn w:val="Zadanifontodlomka"/>
    <w:uiPriority w:val="99"/>
    <w:semiHidden/>
    <w:unhideWhenUsed/>
    <w:rsid w:val="00545BBB"/>
    <w:rPr>
      <w:sz w:val="16"/>
      <w:szCs w:val="16"/>
    </w:rPr>
  </w:style>
  <w:style w:type="paragraph" w:styleId="Tekstkomentara">
    <w:name w:val="annotation text"/>
    <w:basedOn w:val="Normal"/>
    <w:link w:val="TekstkomentaraChar"/>
    <w:uiPriority w:val="99"/>
    <w:semiHidden/>
    <w:unhideWhenUsed/>
    <w:rsid w:val="00545BBB"/>
    <w:rPr>
      <w:sz w:val="20"/>
      <w:szCs w:val="20"/>
    </w:rPr>
  </w:style>
  <w:style w:type="character" w:customStyle="1" w:styleId="TekstkomentaraChar">
    <w:name w:val="Tekst komentara Char"/>
    <w:basedOn w:val="Zadanifontodlomka"/>
    <w:link w:val="Tekstkomentara"/>
    <w:uiPriority w:val="99"/>
    <w:semiHidden/>
    <w:rsid w:val="00545BBB"/>
    <w:rPr>
      <w:rFonts w:ascii="Times New Roman" w:eastAsia="Times New Roman" w:hAnsi="Times New Roman" w:cs="Times New Roman"/>
      <w:kern w:val="0"/>
      <w:sz w:val="20"/>
      <w:szCs w:val="20"/>
      <w:lang w:eastAsia="hr-HR"/>
      <w14:ligatures w14:val="none"/>
    </w:rPr>
  </w:style>
  <w:style w:type="paragraph" w:styleId="Predmetkomentara">
    <w:name w:val="annotation subject"/>
    <w:basedOn w:val="Tekstkomentara"/>
    <w:next w:val="Tekstkomentara"/>
    <w:link w:val="PredmetkomentaraChar"/>
    <w:uiPriority w:val="99"/>
    <w:semiHidden/>
    <w:unhideWhenUsed/>
    <w:rsid w:val="00545BBB"/>
    <w:rPr>
      <w:b/>
      <w:bCs/>
    </w:rPr>
  </w:style>
  <w:style w:type="character" w:customStyle="1" w:styleId="PredmetkomentaraChar">
    <w:name w:val="Predmet komentara Char"/>
    <w:basedOn w:val="TekstkomentaraChar"/>
    <w:link w:val="Predmetkomentara"/>
    <w:uiPriority w:val="99"/>
    <w:semiHidden/>
    <w:rsid w:val="00545BBB"/>
    <w:rPr>
      <w:rFonts w:ascii="Times New Roman" w:eastAsia="Times New Roman" w:hAnsi="Times New Roman" w:cs="Times New Roman"/>
      <w:b/>
      <w:bCs/>
      <w:kern w:val="0"/>
      <w:sz w:val="20"/>
      <w:szCs w:val="20"/>
      <w:lang w:eastAsia="hr-HR"/>
      <w14:ligatures w14:val="none"/>
    </w:rPr>
  </w:style>
  <w:style w:type="paragraph" w:styleId="Revizija">
    <w:name w:val="Revision"/>
    <w:hidden/>
    <w:uiPriority w:val="99"/>
    <w:semiHidden/>
    <w:rsid w:val="004C7F0C"/>
    <w:pPr>
      <w:spacing w:after="0" w:line="240" w:lineRule="auto"/>
    </w:pPr>
    <w:rPr>
      <w:rFonts w:ascii="Times New Roman" w:eastAsia="Times New Roman" w:hAnsi="Times New Roman" w:cs="Times New Roman"/>
      <w:kern w:val="0"/>
      <w:sz w:val="24"/>
      <w:szCs w:val="24"/>
      <w:lang w:eastAsia="hr-HR"/>
      <w14:ligatures w14:val="none"/>
    </w:rPr>
  </w:style>
  <w:style w:type="paragraph" w:styleId="Odlomakpopisa">
    <w:name w:val="List Paragraph"/>
    <w:basedOn w:val="Normal"/>
    <w:uiPriority w:val="34"/>
    <w:qFormat/>
    <w:rsid w:val="004C7F0C"/>
    <w:pPr>
      <w:ind w:left="720"/>
      <w:contextualSpacing/>
    </w:pPr>
  </w:style>
  <w:style w:type="paragraph" w:styleId="Bezproreda">
    <w:name w:val="No Spacing"/>
    <w:uiPriority w:val="1"/>
    <w:qFormat/>
    <w:rsid w:val="00867B89"/>
    <w:pPr>
      <w:spacing w:after="0" w:line="240" w:lineRule="auto"/>
    </w:pPr>
    <w:rPr>
      <w:rFonts w:ascii="Times New Roman" w:eastAsia="Times New Roman" w:hAnsi="Times New Roman" w:cs="Times New Roman"/>
      <w:kern w:val="0"/>
      <w:sz w:val="24"/>
      <w:szCs w:val="24"/>
      <w:lang w:eastAsia="hr-HR"/>
      <w14:ligatures w14:val="none"/>
    </w:rPr>
  </w:style>
  <w:style w:type="character" w:styleId="Naglaeno">
    <w:name w:val="Strong"/>
    <w:basedOn w:val="Zadanifontodlomka"/>
    <w:uiPriority w:val="22"/>
    <w:qFormat/>
    <w:rsid w:val="00435067"/>
    <w:rPr>
      <w:b/>
      <w:bCs/>
    </w:rPr>
  </w:style>
  <w:style w:type="character" w:customStyle="1" w:styleId="light">
    <w:name w:val="light"/>
    <w:basedOn w:val="Zadanifontodlomka"/>
    <w:rsid w:val="00A03ECD"/>
  </w:style>
  <w:style w:type="paragraph" w:customStyle="1" w:styleId="data">
    <w:name w:val="data"/>
    <w:basedOn w:val="Normal"/>
    <w:rsid w:val="00A03ECD"/>
    <w:pPr>
      <w:spacing w:before="100" w:beforeAutospacing="1" w:after="100" w:afterAutospacing="1"/>
    </w:pPr>
  </w:style>
  <w:style w:type="character" w:customStyle="1" w:styleId="Naslov6Char">
    <w:name w:val="Naslov 6 Char"/>
    <w:basedOn w:val="Zadanifontodlomka"/>
    <w:link w:val="Naslov6"/>
    <w:uiPriority w:val="9"/>
    <w:semiHidden/>
    <w:rsid w:val="00577E75"/>
    <w:rPr>
      <w:rFonts w:asciiTheme="majorHAnsi" w:eastAsiaTheme="majorEastAsia" w:hAnsiTheme="majorHAnsi" w:cstheme="majorBidi"/>
      <w:color w:val="1F3763" w:themeColor="accent1" w:themeShade="7F"/>
      <w:kern w:val="0"/>
      <w:sz w:val="24"/>
      <w:szCs w:val="24"/>
      <w:lang w:eastAsia="hr-HR"/>
      <w14:ligatures w14:val="none"/>
    </w:rPr>
  </w:style>
  <w:style w:type="table" w:styleId="Reetkatablice">
    <w:name w:val="Table Grid"/>
    <w:basedOn w:val="Obinatablica"/>
    <w:rsid w:val="00867B89"/>
    <w:pPr>
      <w:spacing w:after="0" w:line="240" w:lineRule="auto"/>
    </w:pPr>
    <w:rPr>
      <w:rFonts w:ascii="Times New Roman" w:eastAsia="Times New Roman" w:hAnsi="Times New Roman" w:cs="Times New Roman"/>
      <w:kern w:val="0"/>
      <w:sz w:val="20"/>
      <w:szCs w:val="2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9616">
    <w:name w:val="box_459616"/>
    <w:basedOn w:val="Normal"/>
    <w:rsid w:val="00867B8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541798">
      <w:bodyDiv w:val="1"/>
      <w:marLeft w:val="0"/>
      <w:marRight w:val="0"/>
      <w:marTop w:val="0"/>
      <w:marBottom w:val="0"/>
      <w:divBdr>
        <w:top w:val="none" w:sz="0" w:space="0" w:color="auto"/>
        <w:left w:val="none" w:sz="0" w:space="0" w:color="auto"/>
        <w:bottom w:val="none" w:sz="0" w:space="0" w:color="auto"/>
        <w:right w:val="none" w:sz="0" w:space="0" w:color="auto"/>
      </w:divBdr>
    </w:div>
    <w:div w:id="316689806">
      <w:bodyDiv w:val="1"/>
      <w:marLeft w:val="0"/>
      <w:marRight w:val="0"/>
      <w:marTop w:val="0"/>
      <w:marBottom w:val="0"/>
      <w:divBdr>
        <w:top w:val="none" w:sz="0" w:space="0" w:color="auto"/>
        <w:left w:val="none" w:sz="0" w:space="0" w:color="auto"/>
        <w:bottom w:val="none" w:sz="0" w:space="0" w:color="auto"/>
        <w:right w:val="none" w:sz="0" w:space="0" w:color="auto"/>
      </w:divBdr>
    </w:div>
    <w:div w:id="572588042">
      <w:bodyDiv w:val="1"/>
      <w:marLeft w:val="0"/>
      <w:marRight w:val="0"/>
      <w:marTop w:val="0"/>
      <w:marBottom w:val="0"/>
      <w:divBdr>
        <w:top w:val="none" w:sz="0" w:space="0" w:color="auto"/>
        <w:left w:val="none" w:sz="0" w:space="0" w:color="auto"/>
        <w:bottom w:val="none" w:sz="0" w:space="0" w:color="auto"/>
        <w:right w:val="none" w:sz="0" w:space="0" w:color="auto"/>
      </w:divBdr>
      <w:divsChild>
        <w:div w:id="1607498258">
          <w:marLeft w:val="-150"/>
          <w:marRight w:val="0"/>
          <w:marTop w:val="0"/>
          <w:marBottom w:val="0"/>
          <w:divBdr>
            <w:top w:val="none" w:sz="0" w:space="0" w:color="auto"/>
            <w:left w:val="none" w:sz="0" w:space="0" w:color="auto"/>
            <w:bottom w:val="none" w:sz="0" w:space="0" w:color="auto"/>
            <w:right w:val="none" w:sz="0" w:space="0" w:color="auto"/>
          </w:divBdr>
          <w:divsChild>
            <w:div w:id="2030719861">
              <w:marLeft w:val="0"/>
              <w:marRight w:val="0"/>
              <w:marTop w:val="0"/>
              <w:marBottom w:val="0"/>
              <w:divBdr>
                <w:top w:val="none" w:sz="0" w:space="0" w:color="auto"/>
                <w:left w:val="none" w:sz="0" w:space="0" w:color="auto"/>
                <w:bottom w:val="none" w:sz="0" w:space="0" w:color="auto"/>
                <w:right w:val="none" w:sz="0" w:space="0" w:color="auto"/>
              </w:divBdr>
              <w:divsChild>
                <w:div w:id="183286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099384">
      <w:bodyDiv w:val="1"/>
      <w:marLeft w:val="0"/>
      <w:marRight w:val="0"/>
      <w:marTop w:val="0"/>
      <w:marBottom w:val="0"/>
      <w:divBdr>
        <w:top w:val="none" w:sz="0" w:space="0" w:color="auto"/>
        <w:left w:val="none" w:sz="0" w:space="0" w:color="auto"/>
        <w:bottom w:val="none" w:sz="0" w:space="0" w:color="auto"/>
        <w:right w:val="none" w:sz="0" w:space="0" w:color="auto"/>
      </w:divBdr>
    </w:div>
    <w:div w:id="755594377">
      <w:bodyDiv w:val="1"/>
      <w:marLeft w:val="0"/>
      <w:marRight w:val="0"/>
      <w:marTop w:val="0"/>
      <w:marBottom w:val="0"/>
      <w:divBdr>
        <w:top w:val="none" w:sz="0" w:space="0" w:color="auto"/>
        <w:left w:val="none" w:sz="0" w:space="0" w:color="auto"/>
        <w:bottom w:val="none" w:sz="0" w:space="0" w:color="auto"/>
        <w:right w:val="none" w:sz="0" w:space="0" w:color="auto"/>
      </w:divBdr>
    </w:div>
    <w:div w:id="809590741">
      <w:bodyDiv w:val="1"/>
      <w:marLeft w:val="0"/>
      <w:marRight w:val="0"/>
      <w:marTop w:val="0"/>
      <w:marBottom w:val="0"/>
      <w:divBdr>
        <w:top w:val="none" w:sz="0" w:space="0" w:color="auto"/>
        <w:left w:val="none" w:sz="0" w:space="0" w:color="auto"/>
        <w:bottom w:val="none" w:sz="0" w:space="0" w:color="auto"/>
        <w:right w:val="none" w:sz="0" w:space="0" w:color="auto"/>
      </w:divBdr>
    </w:div>
    <w:div w:id="965936395">
      <w:bodyDiv w:val="1"/>
      <w:marLeft w:val="0"/>
      <w:marRight w:val="0"/>
      <w:marTop w:val="0"/>
      <w:marBottom w:val="0"/>
      <w:divBdr>
        <w:top w:val="none" w:sz="0" w:space="0" w:color="auto"/>
        <w:left w:val="none" w:sz="0" w:space="0" w:color="auto"/>
        <w:bottom w:val="none" w:sz="0" w:space="0" w:color="auto"/>
        <w:right w:val="none" w:sz="0" w:space="0" w:color="auto"/>
      </w:divBdr>
      <w:divsChild>
        <w:div w:id="2037005525">
          <w:marLeft w:val="0"/>
          <w:marRight w:val="0"/>
          <w:marTop w:val="0"/>
          <w:marBottom w:val="0"/>
          <w:divBdr>
            <w:top w:val="none" w:sz="0" w:space="0" w:color="auto"/>
            <w:left w:val="none" w:sz="0" w:space="0" w:color="auto"/>
            <w:bottom w:val="none" w:sz="0" w:space="0" w:color="auto"/>
            <w:right w:val="none" w:sz="0" w:space="0" w:color="auto"/>
          </w:divBdr>
          <w:divsChild>
            <w:div w:id="1504396106">
              <w:marLeft w:val="0"/>
              <w:marRight w:val="0"/>
              <w:marTop w:val="0"/>
              <w:marBottom w:val="0"/>
              <w:divBdr>
                <w:top w:val="none" w:sz="0" w:space="0" w:color="auto"/>
                <w:left w:val="none" w:sz="0" w:space="0" w:color="auto"/>
                <w:bottom w:val="none" w:sz="0" w:space="0" w:color="auto"/>
                <w:right w:val="none" w:sz="0" w:space="0" w:color="auto"/>
              </w:divBdr>
            </w:div>
          </w:divsChild>
        </w:div>
        <w:div w:id="1560281913">
          <w:marLeft w:val="210"/>
          <w:marRight w:val="0"/>
          <w:marTop w:val="0"/>
          <w:marBottom w:val="0"/>
          <w:divBdr>
            <w:top w:val="none" w:sz="0" w:space="0" w:color="auto"/>
            <w:left w:val="none" w:sz="0" w:space="0" w:color="auto"/>
            <w:bottom w:val="none" w:sz="0" w:space="0" w:color="auto"/>
            <w:right w:val="none" w:sz="0" w:space="0" w:color="auto"/>
          </w:divBdr>
        </w:div>
      </w:divsChild>
    </w:div>
    <w:div w:id="993797718">
      <w:bodyDiv w:val="1"/>
      <w:marLeft w:val="0"/>
      <w:marRight w:val="0"/>
      <w:marTop w:val="0"/>
      <w:marBottom w:val="0"/>
      <w:divBdr>
        <w:top w:val="none" w:sz="0" w:space="0" w:color="auto"/>
        <w:left w:val="none" w:sz="0" w:space="0" w:color="auto"/>
        <w:bottom w:val="none" w:sz="0" w:space="0" w:color="auto"/>
        <w:right w:val="none" w:sz="0" w:space="0" w:color="auto"/>
      </w:divBdr>
    </w:div>
    <w:div w:id="1003826387">
      <w:bodyDiv w:val="1"/>
      <w:marLeft w:val="0"/>
      <w:marRight w:val="0"/>
      <w:marTop w:val="0"/>
      <w:marBottom w:val="0"/>
      <w:divBdr>
        <w:top w:val="none" w:sz="0" w:space="0" w:color="auto"/>
        <w:left w:val="none" w:sz="0" w:space="0" w:color="auto"/>
        <w:bottom w:val="none" w:sz="0" w:space="0" w:color="auto"/>
        <w:right w:val="none" w:sz="0" w:space="0" w:color="auto"/>
      </w:divBdr>
    </w:div>
    <w:div w:id="1047341803">
      <w:bodyDiv w:val="1"/>
      <w:marLeft w:val="0"/>
      <w:marRight w:val="0"/>
      <w:marTop w:val="0"/>
      <w:marBottom w:val="0"/>
      <w:divBdr>
        <w:top w:val="none" w:sz="0" w:space="0" w:color="auto"/>
        <w:left w:val="none" w:sz="0" w:space="0" w:color="auto"/>
        <w:bottom w:val="none" w:sz="0" w:space="0" w:color="auto"/>
        <w:right w:val="none" w:sz="0" w:space="0" w:color="auto"/>
      </w:divBdr>
      <w:divsChild>
        <w:div w:id="1644894585">
          <w:marLeft w:val="-150"/>
          <w:marRight w:val="0"/>
          <w:marTop w:val="0"/>
          <w:marBottom w:val="0"/>
          <w:divBdr>
            <w:top w:val="none" w:sz="0" w:space="0" w:color="auto"/>
            <w:left w:val="none" w:sz="0" w:space="0" w:color="auto"/>
            <w:bottom w:val="none" w:sz="0" w:space="0" w:color="auto"/>
            <w:right w:val="none" w:sz="0" w:space="0" w:color="auto"/>
          </w:divBdr>
          <w:divsChild>
            <w:div w:id="900864281">
              <w:marLeft w:val="0"/>
              <w:marRight w:val="0"/>
              <w:marTop w:val="0"/>
              <w:marBottom w:val="0"/>
              <w:divBdr>
                <w:top w:val="none" w:sz="0" w:space="0" w:color="auto"/>
                <w:left w:val="none" w:sz="0" w:space="0" w:color="auto"/>
                <w:bottom w:val="none" w:sz="0" w:space="0" w:color="auto"/>
                <w:right w:val="none" w:sz="0" w:space="0" w:color="auto"/>
              </w:divBdr>
              <w:divsChild>
                <w:div w:id="82531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513871">
      <w:bodyDiv w:val="1"/>
      <w:marLeft w:val="0"/>
      <w:marRight w:val="0"/>
      <w:marTop w:val="0"/>
      <w:marBottom w:val="0"/>
      <w:divBdr>
        <w:top w:val="none" w:sz="0" w:space="0" w:color="auto"/>
        <w:left w:val="none" w:sz="0" w:space="0" w:color="auto"/>
        <w:bottom w:val="none" w:sz="0" w:space="0" w:color="auto"/>
        <w:right w:val="none" w:sz="0" w:space="0" w:color="auto"/>
      </w:divBdr>
    </w:div>
    <w:div w:id="1165390191">
      <w:bodyDiv w:val="1"/>
      <w:marLeft w:val="0"/>
      <w:marRight w:val="0"/>
      <w:marTop w:val="0"/>
      <w:marBottom w:val="0"/>
      <w:divBdr>
        <w:top w:val="none" w:sz="0" w:space="0" w:color="auto"/>
        <w:left w:val="none" w:sz="0" w:space="0" w:color="auto"/>
        <w:bottom w:val="none" w:sz="0" w:space="0" w:color="auto"/>
        <w:right w:val="none" w:sz="0" w:space="0" w:color="auto"/>
      </w:divBdr>
    </w:div>
    <w:div w:id="1202864693">
      <w:bodyDiv w:val="1"/>
      <w:marLeft w:val="0"/>
      <w:marRight w:val="0"/>
      <w:marTop w:val="0"/>
      <w:marBottom w:val="0"/>
      <w:divBdr>
        <w:top w:val="none" w:sz="0" w:space="0" w:color="auto"/>
        <w:left w:val="none" w:sz="0" w:space="0" w:color="auto"/>
        <w:bottom w:val="none" w:sz="0" w:space="0" w:color="auto"/>
        <w:right w:val="none" w:sz="0" w:space="0" w:color="auto"/>
      </w:divBdr>
      <w:divsChild>
        <w:div w:id="420176796">
          <w:marLeft w:val="0"/>
          <w:marRight w:val="0"/>
          <w:marTop w:val="0"/>
          <w:marBottom w:val="0"/>
          <w:divBdr>
            <w:top w:val="none" w:sz="0" w:space="0" w:color="auto"/>
            <w:left w:val="none" w:sz="0" w:space="0" w:color="auto"/>
            <w:bottom w:val="none" w:sz="0" w:space="0" w:color="auto"/>
            <w:right w:val="none" w:sz="0" w:space="0" w:color="auto"/>
          </w:divBdr>
          <w:divsChild>
            <w:div w:id="1254973747">
              <w:marLeft w:val="0"/>
              <w:marRight w:val="0"/>
              <w:marTop w:val="0"/>
              <w:marBottom w:val="0"/>
              <w:divBdr>
                <w:top w:val="none" w:sz="0" w:space="0" w:color="auto"/>
                <w:left w:val="none" w:sz="0" w:space="0" w:color="auto"/>
                <w:bottom w:val="none" w:sz="0" w:space="0" w:color="auto"/>
                <w:right w:val="none" w:sz="0" w:space="0" w:color="auto"/>
              </w:divBdr>
            </w:div>
          </w:divsChild>
        </w:div>
        <w:div w:id="2037121943">
          <w:marLeft w:val="210"/>
          <w:marRight w:val="0"/>
          <w:marTop w:val="0"/>
          <w:marBottom w:val="0"/>
          <w:divBdr>
            <w:top w:val="none" w:sz="0" w:space="0" w:color="auto"/>
            <w:left w:val="none" w:sz="0" w:space="0" w:color="auto"/>
            <w:bottom w:val="none" w:sz="0" w:space="0" w:color="auto"/>
            <w:right w:val="none" w:sz="0" w:space="0" w:color="auto"/>
          </w:divBdr>
        </w:div>
      </w:divsChild>
    </w:div>
    <w:div w:id="1406338068">
      <w:bodyDiv w:val="1"/>
      <w:marLeft w:val="0"/>
      <w:marRight w:val="0"/>
      <w:marTop w:val="0"/>
      <w:marBottom w:val="0"/>
      <w:divBdr>
        <w:top w:val="none" w:sz="0" w:space="0" w:color="auto"/>
        <w:left w:val="none" w:sz="0" w:space="0" w:color="auto"/>
        <w:bottom w:val="none" w:sz="0" w:space="0" w:color="auto"/>
        <w:right w:val="none" w:sz="0" w:space="0" w:color="auto"/>
      </w:divBdr>
      <w:divsChild>
        <w:div w:id="379398775">
          <w:marLeft w:val="0"/>
          <w:marRight w:val="0"/>
          <w:marTop w:val="0"/>
          <w:marBottom w:val="0"/>
          <w:divBdr>
            <w:top w:val="none" w:sz="0" w:space="0" w:color="auto"/>
            <w:left w:val="none" w:sz="0" w:space="0" w:color="auto"/>
            <w:bottom w:val="single" w:sz="6" w:space="11" w:color="DEE2E6"/>
            <w:right w:val="none" w:sz="0" w:space="0" w:color="auto"/>
          </w:divBdr>
          <w:divsChild>
            <w:div w:id="1748258365">
              <w:marLeft w:val="0"/>
              <w:marRight w:val="0"/>
              <w:marTop w:val="0"/>
              <w:marBottom w:val="0"/>
              <w:divBdr>
                <w:top w:val="none" w:sz="0" w:space="0" w:color="auto"/>
                <w:left w:val="none" w:sz="0" w:space="0" w:color="auto"/>
                <w:bottom w:val="none" w:sz="0" w:space="0" w:color="auto"/>
                <w:right w:val="none" w:sz="0" w:space="0" w:color="auto"/>
              </w:divBdr>
              <w:divsChild>
                <w:div w:id="64902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71463">
          <w:marLeft w:val="0"/>
          <w:marRight w:val="0"/>
          <w:marTop w:val="0"/>
          <w:marBottom w:val="0"/>
          <w:divBdr>
            <w:top w:val="none" w:sz="0" w:space="0" w:color="auto"/>
            <w:left w:val="none" w:sz="0" w:space="0" w:color="auto"/>
            <w:bottom w:val="single" w:sz="6" w:space="11" w:color="DEE2E6"/>
            <w:right w:val="none" w:sz="0" w:space="0" w:color="auto"/>
          </w:divBdr>
          <w:divsChild>
            <w:div w:id="339893241">
              <w:marLeft w:val="0"/>
              <w:marRight w:val="0"/>
              <w:marTop w:val="0"/>
              <w:marBottom w:val="0"/>
              <w:divBdr>
                <w:top w:val="none" w:sz="0" w:space="0" w:color="auto"/>
                <w:left w:val="none" w:sz="0" w:space="0" w:color="auto"/>
                <w:bottom w:val="none" w:sz="0" w:space="0" w:color="auto"/>
                <w:right w:val="none" w:sz="0" w:space="0" w:color="auto"/>
              </w:divBdr>
              <w:divsChild>
                <w:div w:id="450129116">
                  <w:marLeft w:val="0"/>
                  <w:marRight w:val="0"/>
                  <w:marTop w:val="0"/>
                  <w:marBottom w:val="0"/>
                  <w:divBdr>
                    <w:top w:val="none" w:sz="0" w:space="0" w:color="auto"/>
                    <w:left w:val="none" w:sz="0" w:space="0" w:color="auto"/>
                    <w:bottom w:val="none" w:sz="0" w:space="0" w:color="auto"/>
                    <w:right w:val="none" w:sz="0" w:space="0" w:color="auto"/>
                  </w:divBdr>
                </w:div>
                <w:div w:id="126591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243782">
          <w:marLeft w:val="0"/>
          <w:marRight w:val="0"/>
          <w:marTop w:val="0"/>
          <w:marBottom w:val="0"/>
          <w:divBdr>
            <w:top w:val="none" w:sz="0" w:space="0" w:color="auto"/>
            <w:left w:val="none" w:sz="0" w:space="0" w:color="auto"/>
            <w:bottom w:val="single" w:sz="6" w:space="11" w:color="DEE2E6"/>
            <w:right w:val="none" w:sz="0" w:space="0" w:color="auto"/>
          </w:divBdr>
          <w:divsChild>
            <w:div w:id="144859966">
              <w:marLeft w:val="0"/>
              <w:marRight w:val="0"/>
              <w:marTop w:val="0"/>
              <w:marBottom w:val="0"/>
              <w:divBdr>
                <w:top w:val="none" w:sz="0" w:space="0" w:color="auto"/>
                <w:left w:val="none" w:sz="0" w:space="0" w:color="auto"/>
                <w:bottom w:val="none" w:sz="0" w:space="0" w:color="auto"/>
                <w:right w:val="none" w:sz="0" w:space="0" w:color="auto"/>
              </w:divBdr>
              <w:divsChild>
                <w:div w:id="1747417484">
                  <w:marLeft w:val="0"/>
                  <w:marRight w:val="0"/>
                  <w:marTop w:val="0"/>
                  <w:marBottom w:val="0"/>
                  <w:divBdr>
                    <w:top w:val="none" w:sz="0" w:space="0" w:color="auto"/>
                    <w:left w:val="none" w:sz="0" w:space="0" w:color="auto"/>
                    <w:bottom w:val="none" w:sz="0" w:space="0" w:color="auto"/>
                    <w:right w:val="none" w:sz="0" w:space="0" w:color="auto"/>
                  </w:divBdr>
                </w:div>
                <w:div w:id="61599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149990">
      <w:bodyDiv w:val="1"/>
      <w:marLeft w:val="0"/>
      <w:marRight w:val="0"/>
      <w:marTop w:val="0"/>
      <w:marBottom w:val="0"/>
      <w:divBdr>
        <w:top w:val="none" w:sz="0" w:space="0" w:color="auto"/>
        <w:left w:val="none" w:sz="0" w:space="0" w:color="auto"/>
        <w:bottom w:val="none" w:sz="0" w:space="0" w:color="auto"/>
        <w:right w:val="none" w:sz="0" w:space="0" w:color="auto"/>
      </w:divBdr>
    </w:div>
    <w:div w:id="1955405680">
      <w:bodyDiv w:val="1"/>
      <w:marLeft w:val="0"/>
      <w:marRight w:val="0"/>
      <w:marTop w:val="0"/>
      <w:marBottom w:val="0"/>
      <w:divBdr>
        <w:top w:val="none" w:sz="0" w:space="0" w:color="auto"/>
        <w:left w:val="none" w:sz="0" w:space="0" w:color="auto"/>
        <w:bottom w:val="none" w:sz="0" w:space="0" w:color="auto"/>
        <w:right w:val="none" w:sz="0" w:space="0" w:color="auto"/>
      </w:divBdr>
      <w:divsChild>
        <w:div w:id="920262467">
          <w:marLeft w:val="-150"/>
          <w:marRight w:val="0"/>
          <w:marTop w:val="0"/>
          <w:marBottom w:val="0"/>
          <w:divBdr>
            <w:top w:val="none" w:sz="0" w:space="0" w:color="auto"/>
            <w:left w:val="none" w:sz="0" w:space="0" w:color="auto"/>
            <w:bottom w:val="none" w:sz="0" w:space="0" w:color="auto"/>
            <w:right w:val="none" w:sz="0" w:space="0" w:color="auto"/>
          </w:divBdr>
          <w:divsChild>
            <w:div w:id="860901346">
              <w:marLeft w:val="0"/>
              <w:marRight w:val="0"/>
              <w:marTop w:val="0"/>
              <w:marBottom w:val="0"/>
              <w:divBdr>
                <w:top w:val="none" w:sz="0" w:space="0" w:color="auto"/>
                <w:left w:val="none" w:sz="0" w:space="0" w:color="auto"/>
                <w:bottom w:val="none" w:sz="0" w:space="0" w:color="auto"/>
                <w:right w:val="none" w:sz="0" w:space="0" w:color="auto"/>
              </w:divBdr>
              <w:divsChild>
                <w:div w:id="1261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9FFC8883CEFE4AA1A50BD4757C515E" ma:contentTypeVersion="0" ma:contentTypeDescription="Create a new document." ma:contentTypeScope="" ma:versionID="5ab3a47a85be1aefe1977f653022ff26">
  <xsd:schema xmlns:xsd="http://www.w3.org/2001/XMLSchema" xmlns:xs="http://www.w3.org/2001/XMLSchema" xmlns:p="http://schemas.microsoft.com/office/2006/metadata/properties" targetNamespace="http://schemas.microsoft.com/office/2006/metadata/properties" ma:root="true" ma:fieldsID="6ff03dde4259c08ff71d8d05c94e2e9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184DDF-26F0-4474-8DBE-EB611D6CD5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9051C32-8DB0-40F3-8886-5676CD8E762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1C3507-E3A5-465C-828B-A390A5598DCC}">
  <ds:schemaRefs>
    <ds:schemaRef ds:uri="http://schemas.microsoft.com/sharepoint/v3/contenttype/forms"/>
  </ds:schemaRefs>
</ds:datastoreItem>
</file>

<file path=customXml/itemProps4.xml><?xml version="1.0" encoding="utf-8"?>
<ds:datastoreItem xmlns:ds="http://schemas.openxmlformats.org/officeDocument/2006/customXml" ds:itemID="{FE46B3CA-E8D7-47B0-B2AD-2A9EF9269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3393</Words>
  <Characters>19343</Characters>
  <Application>Microsoft Office Word</Application>
  <DocSecurity>0</DocSecurity>
  <Lines>161</Lines>
  <Paragraphs>45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22691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Zoran Lukež</dc:creator>
  <cp:keywords/>
  <dc:description/>
  <cp:lastModifiedBy>Marija Lovrić</cp:lastModifiedBy>
  <cp:revision>2</cp:revision>
  <cp:lastPrinted>2023-06-02T05:59:00Z</cp:lastPrinted>
  <dcterms:created xsi:type="dcterms:W3CDTF">2023-06-05T05:47:00Z</dcterms:created>
  <dcterms:modified xsi:type="dcterms:W3CDTF">2023-06-05T05:47:00Z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0x010100A19FFC8883CEFE4AA1A50BD4757C515E</vt:lpwstr>
  </property>
</Properties>
</file>