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400-01/20-10/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2182/06-2</w:t>
      </w:r>
      <w:r w:rsidR="00226A05">
        <w:rPr>
          <w:rFonts w:eastAsia="Calibri"/>
          <w:sz w:val="24"/>
          <w:szCs w:val="24"/>
          <w:lang w:val="hr-HR" w:eastAsia="en-US"/>
        </w:rPr>
        <w:t>1</w:t>
      </w:r>
      <w:bookmarkStart w:id="0" w:name="_GoBack"/>
      <w:bookmarkEnd w:id="0"/>
      <w:r>
        <w:rPr>
          <w:rFonts w:eastAsia="Calibri"/>
          <w:sz w:val="24"/>
          <w:szCs w:val="24"/>
          <w:lang w:val="hr-HR" w:eastAsia="en-US"/>
        </w:rPr>
        <w:t>-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     2021. godine</w:t>
      </w:r>
    </w:p>
    <w:p w:rsidR="00F856D6" w:rsidRDefault="00F856D6" w:rsidP="00F856D6">
      <w:pPr>
        <w:rPr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 123/17, 98/19 i 144/20), te članka 51. Statuta Grada Drniša ( „Službeni glasnik Grada Drniša“, broj </w:t>
      </w:r>
      <w:r>
        <w:rPr>
          <w:sz w:val="24"/>
          <w:szCs w:val="24"/>
        </w:rPr>
        <w:t xml:space="preserve"> 2/21)</w:t>
      </w:r>
      <w:r>
        <w:rPr>
          <w:sz w:val="24"/>
          <w:szCs w:val="24"/>
          <w:lang w:val="hr-HR"/>
        </w:rPr>
        <w:t>, Gradsko vijeće Grada Drniša na svojoj 5. sjednici održanoj dana            2021. godine,    d o n o s i</w:t>
      </w:r>
    </w:p>
    <w:p w:rsidR="00F856D6" w:rsidRDefault="00F856D6" w:rsidP="00F856D6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F856D6" w:rsidRDefault="00F856D6" w:rsidP="00F856D6">
      <w:pPr>
        <w:jc w:val="both"/>
        <w:rPr>
          <w:sz w:val="24"/>
          <w:szCs w:val="24"/>
          <w:lang w:val="hr-HR"/>
        </w:rPr>
      </w:pPr>
    </w:p>
    <w:p w:rsidR="00F856D6" w:rsidRDefault="00F856D6" w:rsidP="00F856D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 J U Č A K  </w:t>
      </w:r>
    </w:p>
    <w:p w:rsidR="00F856D6" w:rsidRDefault="00F856D6" w:rsidP="00F856D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o davanju suglasnosti na  Izmjene i dopune Financijskog plana</w:t>
      </w:r>
    </w:p>
    <w:p w:rsidR="00F856D6" w:rsidRDefault="00F856D6" w:rsidP="00F856D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za 2021. godinu  Narodne knjižnice  Drniš </w:t>
      </w:r>
    </w:p>
    <w:p w:rsidR="00F856D6" w:rsidRDefault="00F856D6" w:rsidP="00F856D6">
      <w:pPr>
        <w:jc w:val="center"/>
        <w:rPr>
          <w:b/>
          <w:sz w:val="24"/>
          <w:szCs w:val="24"/>
          <w:lang w:val="hr-HR"/>
        </w:rPr>
      </w:pPr>
    </w:p>
    <w:p w:rsidR="00F856D6" w:rsidRDefault="00F856D6" w:rsidP="00F856D6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    Daje se suglasnost  na  Izmjene i dopune Financijskog plana  za 2021. godinu  Narodne</w:t>
      </w:r>
    </w:p>
    <w:p w:rsidR="00F856D6" w:rsidRDefault="00F856D6" w:rsidP="00F856D6">
      <w:pPr>
        <w:rPr>
          <w:rFonts w:eastAsia="Calibri"/>
          <w:sz w:val="24"/>
          <w:szCs w:val="24"/>
          <w:lang w:val="hr-HR" w:eastAsia="en-US"/>
        </w:rPr>
      </w:pPr>
      <w:r>
        <w:rPr>
          <w:sz w:val="24"/>
          <w:szCs w:val="24"/>
          <w:lang w:val="hr-HR"/>
        </w:rPr>
        <w:t xml:space="preserve">     knjižnice  Drniš   </w:t>
      </w:r>
      <w:r w:rsidR="00AF1ACE">
        <w:rPr>
          <w:rFonts w:eastAsia="Calibri"/>
          <w:sz w:val="24"/>
          <w:szCs w:val="24"/>
          <w:lang w:val="hr-HR" w:eastAsia="en-US"/>
        </w:rPr>
        <w:t>URBROJ:27/21</w:t>
      </w:r>
      <w:r>
        <w:rPr>
          <w:rFonts w:eastAsia="Calibri"/>
          <w:sz w:val="24"/>
          <w:szCs w:val="24"/>
          <w:lang w:val="hr-HR" w:eastAsia="en-US"/>
        </w:rPr>
        <w:t>.</w:t>
      </w:r>
    </w:p>
    <w:p w:rsidR="00F856D6" w:rsidRDefault="00F856D6" w:rsidP="00F856D6">
      <w:pPr>
        <w:rPr>
          <w:rFonts w:eastAsia="Calibri"/>
          <w:sz w:val="24"/>
          <w:szCs w:val="24"/>
          <w:lang w:val="hr-HR" w:eastAsia="en-US"/>
        </w:rPr>
      </w:pPr>
    </w:p>
    <w:p w:rsidR="00F856D6" w:rsidRDefault="00F856D6" w:rsidP="00F856D6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  Predmetne Izmjene i dopune financijskog plana se prilažu ovom Zaključku i čine sastavni </w:t>
      </w:r>
    </w:p>
    <w:p w:rsidR="00F856D6" w:rsidRDefault="00F856D6" w:rsidP="00F856D6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dio ovog Zaključka.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III Ovaj Zaključak stupa na snagu danom donošenja, a  bit će objavljen u „Službenom 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glasniku Grada Drniša“.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Predsjednik: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Tomislav Dželalija </w:t>
      </w:r>
      <w:proofErr w:type="spellStart"/>
      <w:r>
        <w:rPr>
          <w:sz w:val="24"/>
          <w:szCs w:val="24"/>
          <w:lang w:val="hr-HR"/>
        </w:rPr>
        <w:t>dipl.ing</w:t>
      </w:r>
      <w:proofErr w:type="spellEnd"/>
      <w:r>
        <w:rPr>
          <w:sz w:val="24"/>
          <w:szCs w:val="24"/>
          <w:lang w:val="hr-HR"/>
        </w:rPr>
        <w:t xml:space="preserve">. 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1. Gradonačelnik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Narodna knjižnica Drniš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„Službeni  glasnik Grada Drniša“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4. Pismohrana - ovdje</w:t>
      </w:r>
    </w:p>
    <w:p w:rsidR="00F856D6" w:rsidRDefault="00F856D6" w:rsidP="00F856D6">
      <w:pPr>
        <w:pStyle w:val="Bezproreda"/>
        <w:rPr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856D6" w:rsidRDefault="00F856D6" w:rsidP="00F856D6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1451F" w:rsidRDefault="00226A05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A1"/>
    <w:rsid w:val="000413F4"/>
    <w:rsid w:val="000A57A1"/>
    <w:rsid w:val="00226A05"/>
    <w:rsid w:val="009C2AC4"/>
    <w:rsid w:val="00AF1ACE"/>
    <w:rsid w:val="00F8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0555-352D-45FF-A70A-C95D181A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6D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856D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2021-11-05T07:10:00Z</dcterms:created>
  <dcterms:modified xsi:type="dcterms:W3CDTF">2021-11-05T07:28:00Z</dcterms:modified>
</cp:coreProperties>
</file>