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8140C" w14:textId="77777777" w:rsidR="004D469C" w:rsidRPr="009D3799" w:rsidRDefault="008255C1" w:rsidP="009D3799">
      <w:pPr>
        <w:pStyle w:val="Tijeloteksta"/>
        <w:ind w:left="1377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C2A5F4A" wp14:editId="00969BBD">
            <wp:extent cx="648418" cy="790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418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CFBBE" w14:textId="77777777" w:rsidR="00A10B52" w:rsidRDefault="008255C1" w:rsidP="009D3799">
      <w:pPr>
        <w:pStyle w:val="Naslov1"/>
        <w:ind w:right="5309" w:firstLine="360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 xml:space="preserve">REPUBLIKA HRVATSKA </w:t>
      </w:r>
    </w:p>
    <w:p w14:paraId="4F55FC08" w14:textId="0A112A97" w:rsidR="004D469C" w:rsidRPr="009D3799" w:rsidRDefault="00A10B52" w:rsidP="00A10B52">
      <w:pPr>
        <w:pStyle w:val="Naslov1"/>
        <w:ind w:right="5309" w:hanging="296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8255C1" w:rsidRPr="009D3799">
        <w:rPr>
          <w:rFonts w:asciiTheme="minorHAnsi" w:hAnsiTheme="minorHAnsi" w:cstheme="minorHAnsi"/>
          <w:sz w:val="22"/>
          <w:szCs w:val="22"/>
        </w:rPr>
        <w:t>ŠIBENSKO-KNINSKA ŽUPANIJA</w:t>
      </w:r>
    </w:p>
    <w:p w14:paraId="30B2996C" w14:textId="24A966B6" w:rsidR="004D469C" w:rsidRPr="009D3799" w:rsidRDefault="008255C1" w:rsidP="009D3799">
      <w:pPr>
        <w:ind w:left="896" w:right="6240" w:firstLine="288"/>
        <w:contextualSpacing/>
        <w:rPr>
          <w:rFonts w:asciiTheme="minorHAnsi" w:hAnsiTheme="minorHAnsi" w:cstheme="minorHAnsi"/>
          <w:b/>
        </w:rPr>
      </w:pPr>
      <w:r w:rsidRPr="009D3799">
        <w:rPr>
          <w:rFonts w:asciiTheme="minorHAnsi" w:hAnsiTheme="minorHAnsi" w:cstheme="minorHAnsi"/>
          <w:b/>
        </w:rPr>
        <w:t xml:space="preserve">GRAD DRNIŠ </w:t>
      </w:r>
      <w:r w:rsidR="00A10B52">
        <w:rPr>
          <w:rFonts w:asciiTheme="minorHAnsi" w:hAnsiTheme="minorHAnsi" w:cstheme="minorHAnsi"/>
          <w:b/>
        </w:rPr>
        <w:t xml:space="preserve">     </w:t>
      </w:r>
      <w:r w:rsidRPr="009D3799">
        <w:rPr>
          <w:rFonts w:asciiTheme="minorHAnsi" w:hAnsiTheme="minorHAnsi" w:cstheme="minorHAnsi"/>
          <w:b/>
        </w:rPr>
        <w:t>GRADSKO VIJEĆE</w:t>
      </w:r>
    </w:p>
    <w:p w14:paraId="04D83A9C" w14:textId="77777777" w:rsidR="009D3799" w:rsidRPr="009D3799" w:rsidRDefault="008255C1" w:rsidP="009D3799">
      <w:pPr>
        <w:pStyle w:val="Tijeloteksta"/>
        <w:ind w:left="116" w:right="6700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>KLASA:</w:t>
      </w:r>
      <w:r w:rsidR="009D3799" w:rsidRPr="009D37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B487E5" w14:textId="6AFFDDAD" w:rsidR="004D469C" w:rsidRPr="009D3799" w:rsidRDefault="008255C1" w:rsidP="009D3799">
      <w:pPr>
        <w:pStyle w:val="Tijeloteksta"/>
        <w:ind w:left="116" w:right="6700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 xml:space="preserve">URBROJ: </w:t>
      </w:r>
    </w:p>
    <w:p w14:paraId="7ECE36DA" w14:textId="0B9D0B2D" w:rsidR="004D469C" w:rsidRPr="009D3799" w:rsidRDefault="008255C1" w:rsidP="009D3799">
      <w:pPr>
        <w:pStyle w:val="Tijeloteksta"/>
        <w:ind w:left="116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 xml:space="preserve">Drniš, </w:t>
      </w:r>
      <w:r w:rsidR="009D3799" w:rsidRPr="009D3799">
        <w:rPr>
          <w:rFonts w:asciiTheme="minorHAnsi" w:hAnsiTheme="minorHAnsi" w:cstheme="minorHAnsi"/>
          <w:sz w:val="22"/>
          <w:szCs w:val="22"/>
        </w:rPr>
        <w:t>___</w:t>
      </w:r>
      <w:r w:rsidRPr="009D3799">
        <w:rPr>
          <w:rFonts w:asciiTheme="minorHAnsi" w:hAnsiTheme="minorHAnsi" w:cstheme="minorHAnsi"/>
          <w:sz w:val="22"/>
          <w:szCs w:val="22"/>
        </w:rPr>
        <w:t xml:space="preserve">. </w:t>
      </w:r>
      <w:r w:rsidR="009D3799" w:rsidRPr="009D3799">
        <w:rPr>
          <w:rFonts w:asciiTheme="minorHAnsi" w:hAnsiTheme="minorHAnsi" w:cstheme="minorHAnsi"/>
          <w:sz w:val="22"/>
          <w:szCs w:val="22"/>
        </w:rPr>
        <w:t>travnja</w:t>
      </w:r>
      <w:r w:rsidRPr="009D3799">
        <w:rPr>
          <w:rFonts w:asciiTheme="minorHAnsi" w:hAnsiTheme="minorHAnsi" w:cstheme="minorHAnsi"/>
          <w:sz w:val="22"/>
          <w:szCs w:val="22"/>
        </w:rPr>
        <w:t xml:space="preserve"> 20</w:t>
      </w:r>
      <w:r w:rsidR="009D3799" w:rsidRPr="009D3799">
        <w:rPr>
          <w:rFonts w:asciiTheme="minorHAnsi" w:hAnsiTheme="minorHAnsi" w:cstheme="minorHAnsi"/>
          <w:sz w:val="22"/>
          <w:szCs w:val="22"/>
        </w:rPr>
        <w:t>21</w:t>
      </w:r>
      <w:r w:rsidRPr="009D3799">
        <w:rPr>
          <w:rFonts w:asciiTheme="minorHAnsi" w:hAnsiTheme="minorHAnsi" w:cstheme="minorHAnsi"/>
          <w:sz w:val="22"/>
          <w:szCs w:val="22"/>
        </w:rPr>
        <w:t>. godine</w:t>
      </w:r>
    </w:p>
    <w:p w14:paraId="481B4128" w14:textId="77777777" w:rsidR="004D469C" w:rsidRPr="009D3799" w:rsidRDefault="004D469C" w:rsidP="009D3799">
      <w:pPr>
        <w:pStyle w:val="Tijeloteksta"/>
        <w:spacing w:before="9"/>
        <w:contextualSpacing/>
        <w:rPr>
          <w:rFonts w:asciiTheme="minorHAnsi" w:hAnsiTheme="minorHAnsi" w:cstheme="minorHAnsi"/>
          <w:sz w:val="22"/>
          <w:szCs w:val="22"/>
        </w:rPr>
      </w:pPr>
    </w:p>
    <w:p w14:paraId="589F6E07" w14:textId="5D65C41A" w:rsidR="004D469C" w:rsidRPr="009D3799" w:rsidRDefault="008255C1" w:rsidP="009D3799">
      <w:pPr>
        <w:pStyle w:val="Tijeloteksta"/>
        <w:ind w:left="116" w:right="110" w:firstLine="107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>Na temelju članka 35. Zakona o vlasništvu i drugim stvarnim pravima („Narodne novine“, broj, 81/15), članka 35. Zakona o lokalnoj i područnoj (regionalnoj) samoupravi („Narodne</w:t>
      </w:r>
      <w:r w:rsidRPr="009D3799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novine“,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broj,</w:t>
      </w:r>
      <w:r w:rsidRPr="009D379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33/01,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60/01,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129/05,</w:t>
      </w:r>
      <w:r w:rsidRPr="009D3799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109/07,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125/08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,</w:t>
      </w:r>
      <w:r w:rsidRPr="009D3799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36/09</w:t>
      </w:r>
      <w:r w:rsidRPr="009D379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,</w:t>
      </w:r>
      <w:r w:rsidRPr="009D3799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150/11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,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144/12</w:t>
      </w:r>
      <w:r w:rsidRPr="009D3799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i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19/13- pročišćeni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tekst,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137/15-Ispravak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i</w:t>
      </w:r>
      <w:r w:rsidRPr="009D3799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123/17</w:t>
      </w:r>
      <w:r w:rsidR="00A10B52">
        <w:rPr>
          <w:rFonts w:asciiTheme="minorHAnsi" w:hAnsiTheme="minorHAnsi" w:cstheme="minorHAnsi"/>
          <w:sz w:val="22"/>
          <w:szCs w:val="22"/>
        </w:rPr>
        <w:t>, 98/19 i 144/20</w:t>
      </w:r>
      <w:r w:rsidRPr="009D3799">
        <w:rPr>
          <w:rFonts w:asciiTheme="minorHAnsi" w:hAnsiTheme="minorHAnsi" w:cstheme="minorHAnsi"/>
          <w:sz w:val="22"/>
          <w:szCs w:val="22"/>
        </w:rPr>
        <w:t>),</w:t>
      </w:r>
      <w:r w:rsidRPr="009D3799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članka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A10B52">
        <w:rPr>
          <w:rFonts w:asciiTheme="minorHAnsi" w:hAnsiTheme="minorHAnsi" w:cstheme="minorHAnsi"/>
          <w:spacing w:val="-12"/>
          <w:sz w:val="22"/>
          <w:szCs w:val="22"/>
        </w:rPr>
        <w:t>51</w:t>
      </w:r>
      <w:r w:rsidRPr="009D3799">
        <w:rPr>
          <w:rFonts w:asciiTheme="minorHAnsi" w:hAnsiTheme="minorHAnsi" w:cstheme="minorHAnsi"/>
          <w:sz w:val="22"/>
          <w:szCs w:val="22"/>
        </w:rPr>
        <w:t>.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Statuta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Grada</w:t>
      </w:r>
      <w:r w:rsidRPr="009D379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Drniša</w:t>
      </w:r>
      <w:r w:rsidRPr="009D379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(„Službeni</w:t>
      </w:r>
      <w:r w:rsidRPr="009D379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 xml:space="preserve">glasnik Grada Drniša” broj </w:t>
      </w:r>
      <w:r w:rsidR="009D3799" w:rsidRPr="009D3799">
        <w:rPr>
          <w:rFonts w:asciiTheme="minorHAnsi" w:hAnsiTheme="minorHAnsi" w:cstheme="minorHAnsi"/>
          <w:sz w:val="22"/>
          <w:szCs w:val="22"/>
        </w:rPr>
        <w:t>2/21</w:t>
      </w:r>
      <w:r w:rsidRPr="009D3799">
        <w:rPr>
          <w:rFonts w:asciiTheme="minorHAnsi" w:hAnsiTheme="minorHAnsi" w:cstheme="minorHAnsi"/>
          <w:sz w:val="22"/>
          <w:szCs w:val="22"/>
        </w:rPr>
        <w:t xml:space="preserve">), Gradsko vijeće Grada Drniša na svojoj </w:t>
      </w:r>
      <w:r w:rsidR="009D3799" w:rsidRPr="009D3799">
        <w:rPr>
          <w:rFonts w:asciiTheme="minorHAnsi" w:hAnsiTheme="minorHAnsi" w:cstheme="minorHAnsi"/>
          <w:sz w:val="22"/>
          <w:szCs w:val="22"/>
        </w:rPr>
        <w:t>__</w:t>
      </w:r>
      <w:r w:rsidRPr="009D3799">
        <w:rPr>
          <w:rFonts w:asciiTheme="minorHAnsi" w:hAnsiTheme="minorHAnsi" w:cstheme="minorHAnsi"/>
          <w:sz w:val="22"/>
          <w:szCs w:val="22"/>
        </w:rPr>
        <w:t xml:space="preserve">. sjednici održanoj dana </w:t>
      </w:r>
      <w:r w:rsidR="009D3799" w:rsidRPr="009D3799">
        <w:rPr>
          <w:rFonts w:asciiTheme="minorHAnsi" w:hAnsiTheme="minorHAnsi" w:cstheme="minorHAnsi"/>
          <w:sz w:val="22"/>
          <w:szCs w:val="22"/>
        </w:rPr>
        <w:t>___</w:t>
      </w:r>
      <w:r w:rsidRPr="009D3799">
        <w:rPr>
          <w:rFonts w:asciiTheme="minorHAnsi" w:hAnsiTheme="minorHAnsi" w:cstheme="minorHAnsi"/>
          <w:sz w:val="22"/>
          <w:szCs w:val="22"/>
        </w:rPr>
        <w:t xml:space="preserve">. </w:t>
      </w:r>
      <w:r w:rsidR="009D3799" w:rsidRPr="009D3799">
        <w:rPr>
          <w:rFonts w:asciiTheme="minorHAnsi" w:hAnsiTheme="minorHAnsi" w:cstheme="minorHAnsi"/>
          <w:sz w:val="22"/>
          <w:szCs w:val="22"/>
        </w:rPr>
        <w:t>travnja</w:t>
      </w:r>
      <w:r w:rsidRPr="009D3799">
        <w:rPr>
          <w:rFonts w:asciiTheme="minorHAnsi" w:hAnsiTheme="minorHAnsi" w:cstheme="minorHAnsi"/>
          <w:sz w:val="22"/>
          <w:szCs w:val="22"/>
        </w:rPr>
        <w:t xml:space="preserve"> 20</w:t>
      </w:r>
      <w:r w:rsidR="009D3799" w:rsidRPr="009D3799">
        <w:rPr>
          <w:rFonts w:asciiTheme="minorHAnsi" w:hAnsiTheme="minorHAnsi" w:cstheme="minorHAnsi"/>
          <w:sz w:val="22"/>
          <w:szCs w:val="22"/>
        </w:rPr>
        <w:t>21</w:t>
      </w:r>
      <w:r w:rsidRPr="009D3799">
        <w:rPr>
          <w:rFonts w:asciiTheme="minorHAnsi" w:hAnsiTheme="minorHAnsi" w:cstheme="minorHAnsi"/>
          <w:sz w:val="22"/>
          <w:szCs w:val="22"/>
        </w:rPr>
        <w:t>. godine,</w:t>
      </w:r>
      <w:r w:rsidRPr="009D379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D3799">
        <w:rPr>
          <w:rFonts w:asciiTheme="minorHAnsi" w:hAnsiTheme="minorHAnsi" w:cstheme="minorHAnsi"/>
          <w:sz w:val="22"/>
          <w:szCs w:val="22"/>
        </w:rPr>
        <w:t>donosi</w:t>
      </w:r>
    </w:p>
    <w:p w14:paraId="5A9B4E2D" w14:textId="77777777" w:rsidR="004D469C" w:rsidRPr="009D3799" w:rsidRDefault="004D469C" w:rsidP="00A10B52">
      <w:pPr>
        <w:pStyle w:val="Tijeloteksta"/>
        <w:spacing w:before="1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13130AAA" w14:textId="77777777" w:rsidR="004D469C" w:rsidRPr="009D3799" w:rsidRDefault="008255C1" w:rsidP="00A10B52">
      <w:pPr>
        <w:pStyle w:val="Naslov1"/>
        <w:ind w:left="3700" w:right="4216" w:firstLine="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>O D L U K U</w:t>
      </w:r>
    </w:p>
    <w:p w14:paraId="6A3CAE1C" w14:textId="34F052DF" w:rsidR="009D3799" w:rsidRPr="009D3799" w:rsidRDefault="008255C1" w:rsidP="00A10B52">
      <w:pPr>
        <w:ind w:left="2097" w:right="1054" w:hanging="1081"/>
        <w:contextualSpacing/>
        <w:jc w:val="center"/>
        <w:rPr>
          <w:rFonts w:asciiTheme="minorHAnsi" w:hAnsiTheme="minorHAnsi" w:cstheme="minorHAnsi"/>
          <w:b/>
        </w:rPr>
      </w:pPr>
      <w:r w:rsidRPr="009D3799">
        <w:rPr>
          <w:rFonts w:asciiTheme="minorHAnsi" w:hAnsiTheme="minorHAnsi" w:cstheme="minorHAnsi"/>
          <w:b/>
        </w:rPr>
        <w:t>o davanju na upravljanje, korištenje i održavanje</w:t>
      </w:r>
    </w:p>
    <w:p w14:paraId="5C8CC7F7" w14:textId="02A801AB" w:rsidR="004D469C" w:rsidRPr="009D3799" w:rsidRDefault="009D3799" w:rsidP="00A10B52">
      <w:pPr>
        <w:ind w:left="2097" w:right="1054" w:hanging="1081"/>
        <w:contextualSpacing/>
        <w:jc w:val="center"/>
        <w:rPr>
          <w:rFonts w:asciiTheme="minorHAnsi" w:hAnsiTheme="minorHAnsi" w:cstheme="minorHAnsi"/>
          <w:b/>
        </w:rPr>
      </w:pPr>
      <w:r w:rsidRPr="009D3799">
        <w:rPr>
          <w:rFonts w:asciiTheme="minorHAnsi" w:hAnsiTheme="minorHAnsi" w:cstheme="minorHAnsi"/>
          <w:b/>
        </w:rPr>
        <w:t xml:space="preserve">hostela u </w:t>
      </w:r>
      <w:proofErr w:type="spellStart"/>
      <w:r w:rsidRPr="009D3799">
        <w:rPr>
          <w:rFonts w:asciiTheme="minorHAnsi" w:hAnsiTheme="minorHAnsi" w:cstheme="minorHAnsi"/>
          <w:b/>
        </w:rPr>
        <w:t>Bogatiću</w:t>
      </w:r>
      <w:proofErr w:type="spellEnd"/>
      <w:r w:rsidRPr="009D3799">
        <w:rPr>
          <w:rFonts w:asciiTheme="minorHAnsi" w:hAnsiTheme="minorHAnsi" w:cstheme="minorHAnsi"/>
          <w:b/>
        </w:rPr>
        <w:t xml:space="preserve"> Miljevačkom</w:t>
      </w:r>
    </w:p>
    <w:p w14:paraId="76786F96" w14:textId="77777777" w:rsidR="004D469C" w:rsidRPr="009D3799" w:rsidRDefault="004D469C" w:rsidP="00A10B52">
      <w:pPr>
        <w:pStyle w:val="Tijeloteksta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2EE842" w14:textId="78BAD34C" w:rsidR="009D3799" w:rsidRPr="00A10B52" w:rsidRDefault="008255C1" w:rsidP="00A10B52">
      <w:pPr>
        <w:pStyle w:val="Odlomakpopisa"/>
        <w:numPr>
          <w:ilvl w:val="0"/>
          <w:numId w:val="2"/>
        </w:numPr>
        <w:contextualSpacing/>
        <w:rPr>
          <w:rFonts w:asciiTheme="minorHAnsi" w:hAnsiTheme="minorHAnsi" w:cstheme="minorHAnsi"/>
        </w:rPr>
      </w:pPr>
      <w:r w:rsidRPr="00A10B52">
        <w:rPr>
          <w:rFonts w:asciiTheme="minorHAnsi" w:hAnsiTheme="minorHAnsi" w:cstheme="minorHAnsi"/>
        </w:rPr>
        <w:t xml:space="preserve">Grad Drniš kao stvarni i upisani vlasnik i posjednik </w:t>
      </w:r>
      <w:r w:rsidR="009D3799" w:rsidRPr="00A10B52">
        <w:rPr>
          <w:rFonts w:asciiTheme="minorHAnsi" w:hAnsiTheme="minorHAnsi" w:cstheme="minorHAnsi"/>
        </w:rPr>
        <w:t xml:space="preserve">hostela u </w:t>
      </w:r>
      <w:proofErr w:type="spellStart"/>
      <w:r w:rsidR="009D3799" w:rsidRPr="00A10B52">
        <w:rPr>
          <w:rFonts w:asciiTheme="minorHAnsi" w:hAnsiTheme="minorHAnsi" w:cstheme="minorHAnsi"/>
        </w:rPr>
        <w:t>Bogatiću</w:t>
      </w:r>
      <w:proofErr w:type="spellEnd"/>
      <w:r w:rsidR="009D3799" w:rsidRPr="00A10B52">
        <w:rPr>
          <w:rFonts w:asciiTheme="minorHAnsi" w:hAnsiTheme="minorHAnsi" w:cstheme="minorHAnsi"/>
        </w:rPr>
        <w:t xml:space="preserve"> Miljevačkom na čest. </w:t>
      </w:r>
      <w:proofErr w:type="spellStart"/>
      <w:r w:rsidR="009D3799" w:rsidRPr="00A10B52">
        <w:rPr>
          <w:rFonts w:asciiTheme="minorHAnsi" w:hAnsiTheme="minorHAnsi" w:cstheme="minorHAnsi"/>
        </w:rPr>
        <w:t>zgr</w:t>
      </w:r>
      <w:proofErr w:type="spellEnd"/>
      <w:r w:rsidR="009D3799" w:rsidRPr="00A10B52">
        <w:rPr>
          <w:rFonts w:asciiTheme="minorHAnsi" w:hAnsiTheme="minorHAnsi" w:cstheme="minorHAnsi"/>
        </w:rPr>
        <w:t xml:space="preserve">. 90 Z.U. 268 k.o. </w:t>
      </w:r>
      <w:proofErr w:type="spellStart"/>
      <w:r w:rsidR="009D3799" w:rsidRPr="00A10B52">
        <w:rPr>
          <w:rFonts w:asciiTheme="minorHAnsi" w:hAnsiTheme="minorHAnsi" w:cstheme="minorHAnsi"/>
        </w:rPr>
        <w:t>Bogatić</w:t>
      </w:r>
      <w:proofErr w:type="spellEnd"/>
      <w:r w:rsidR="009D3799" w:rsidRPr="00A10B52">
        <w:rPr>
          <w:rFonts w:asciiTheme="minorHAnsi" w:hAnsiTheme="minorHAnsi" w:cstheme="minorHAnsi"/>
        </w:rPr>
        <w:t xml:space="preserve"> Miljevački, </w:t>
      </w:r>
      <w:r w:rsidR="009D3799" w:rsidRPr="00A10B52">
        <w:rPr>
          <w:rFonts w:asciiTheme="minorHAnsi" w:hAnsiTheme="minorHAnsi" w:cstheme="minorHAnsi"/>
        </w:rPr>
        <w:t xml:space="preserve">za koji je </w:t>
      </w:r>
      <w:r w:rsidR="009D3799" w:rsidRPr="00A10B52">
        <w:rPr>
          <w:rFonts w:asciiTheme="minorHAnsi" w:hAnsiTheme="minorHAnsi" w:cstheme="minorHAnsi"/>
        </w:rPr>
        <w:t xml:space="preserve"> ishodova</w:t>
      </w:r>
      <w:r w:rsidR="009D3799" w:rsidRPr="00A10B52">
        <w:rPr>
          <w:rFonts w:asciiTheme="minorHAnsi" w:hAnsiTheme="minorHAnsi" w:cstheme="minorHAnsi"/>
        </w:rPr>
        <w:t>na</w:t>
      </w:r>
      <w:r w:rsidR="009D3799" w:rsidRPr="00A10B52">
        <w:rPr>
          <w:rFonts w:asciiTheme="minorHAnsi" w:hAnsiTheme="minorHAnsi" w:cstheme="minorHAnsi"/>
        </w:rPr>
        <w:t xml:space="preserve"> Uporabn</w:t>
      </w:r>
      <w:r w:rsidR="009D3799" w:rsidRPr="00A10B52">
        <w:rPr>
          <w:rFonts w:asciiTheme="minorHAnsi" w:hAnsiTheme="minorHAnsi" w:cstheme="minorHAnsi"/>
        </w:rPr>
        <w:t>a</w:t>
      </w:r>
      <w:r w:rsidR="009D3799" w:rsidRPr="00A10B52">
        <w:rPr>
          <w:rFonts w:asciiTheme="minorHAnsi" w:hAnsiTheme="minorHAnsi" w:cstheme="minorHAnsi"/>
        </w:rPr>
        <w:t xml:space="preserve"> dozvol</w:t>
      </w:r>
      <w:r w:rsidR="009D3799" w:rsidRPr="00A10B52">
        <w:rPr>
          <w:rFonts w:asciiTheme="minorHAnsi" w:hAnsiTheme="minorHAnsi" w:cstheme="minorHAnsi"/>
        </w:rPr>
        <w:t xml:space="preserve">a </w:t>
      </w:r>
      <w:r w:rsidR="009D3799" w:rsidRPr="00A10B52">
        <w:rPr>
          <w:rFonts w:asciiTheme="minorHAnsi" w:hAnsiTheme="minorHAnsi" w:cstheme="minorHAnsi"/>
        </w:rPr>
        <w:t>(KLASA: UP/I-361-05/20-01/000124, URBROJ: 2182/1-16/2-20-0010 dana 12.11.2020. g.</w:t>
      </w:r>
      <w:r w:rsidR="009D3799" w:rsidRPr="00A10B52">
        <w:rPr>
          <w:rFonts w:asciiTheme="minorHAnsi" w:hAnsiTheme="minorHAnsi" w:cstheme="minorHAnsi"/>
        </w:rPr>
        <w:t xml:space="preserve"> </w:t>
      </w:r>
      <w:r w:rsidRPr="00A10B52">
        <w:rPr>
          <w:rFonts w:asciiTheme="minorHAnsi" w:hAnsiTheme="minorHAnsi" w:cstheme="minorHAnsi"/>
        </w:rPr>
        <w:t xml:space="preserve"> </w:t>
      </w:r>
      <w:r w:rsidRPr="00A10B52">
        <w:rPr>
          <w:rFonts w:asciiTheme="minorHAnsi" w:hAnsiTheme="minorHAnsi" w:cstheme="minorHAnsi"/>
          <w:b/>
        </w:rPr>
        <w:t xml:space="preserve">d a j e </w:t>
      </w:r>
      <w:r w:rsidRPr="00A10B52">
        <w:rPr>
          <w:rFonts w:asciiTheme="minorHAnsi" w:hAnsiTheme="minorHAnsi" w:cstheme="minorHAnsi"/>
        </w:rPr>
        <w:t xml:space="preserve">na upravljanje, korištenje i održavanje </w:t>
      </w:r>
      <w:r w:rsidR="009D3799" w:rsidRPr="00A10B52">
        <w:rPr>
          <w:rFonts w:asciiTheme="minorHAnsi" w:hAnsiTheme="minorHAnsi" w:cstheme="minorHAnsi"/>
        </w:rPr>
        <w:t>hostel GR</w:t>
      </w:r>
      <w:r w:rsidRPr="00A10B52">
        <w:rPr>
          <w:rFonts w:asciiTheme="minorHAnsi" w:hAnsiTheme="minorHAnsi" w:cstheme="minorHAnsi"/>
        </w:rPr>
        <w:t xml:space="preserve">ADSKOJ ČISTOĆI DRNIŠ d.o.o .Drniš, Stjepana Radića 69 na </w:t>
      </w:r>
      <w:proofErr w:type="spellStart"/>
      <w:r w:rsidR="009D3799" w:rsidRPr="00A10B52">
        <w:rPr>
          <w:rFonts w:asciiTheme="minorHAnsi" w:hAnsiTheme="minorHAnsi" w:cstheme="minorHAnsi"/>
        </w:rPr>
        <w:t>na</w:t>
      </w:r>
      <w:proofErr w:type="spellEnd"/>
      <w:r w:rsidR="009D3799" w:rsidRPr="00A10B52">
        <w:rPr>
          <w:rFonts w:asciiTheme="minorHAnsi" w:hAnsiTheme="minorHAnsi" w:cstheme="minorHAnsi"/>
        </w:rPr>
        <w:t xml:space="preserve"> određeno vrijeme, odnosno na rok od 5 (pet) godina uz godišnju naknadu od 12.000,00 kuna</w:t>
      </w:r>
      <w:r w:rsidR="009D3799" w:rsidRPr="00A10B52">
        <w:rPr>
          <w:rFonts w:asciiTheme="minorHAnsi" w:hAnsiTheme="minorHAnsi" w:cstheme="minorHAnsi"/>
        </w:rPr>
        <w:t xml:space="preserve"> </w:t>
      </w:r>
    </w:p>
    <w:p w14:paraId="1BF36580" w14:textId="488CD583" w:rsidR="004D469C" w:rsidRPr="009D3799" w:rsidRDefault="004D469C" w:rsidP="009D3799">
      <w:pPr>
        <w:tabs>
          <w:tab w:val="left" w:pos="825"/>
        </w:tabs>
        <w:ind w:right="111"/>
        <w:contextualSpacing/>
        <w:rPr>
          <w:rFonts w:asciiTheme="minorHAnsi" w:hAnsiTheme="minorHAnsi" w:cstheme="minorHAnsi"/>
        </w:rPr>
      </w:pPr>
    </w:p>
    <w:p w14:paraId="31D23BBB" w14:textId="12C22D07" w:rsidR="004D469C" w:rsidRPr="009D3799" w:rsidRDefault="008255C1" w:rsidP="00A10B52">
      <w:pPr>
        <w:pStyle w:val="Odlomakpopisa"/>
        <w:numPr>
          <w:ilvl w:val="0"/>
          <w:numId w:val="2"/>
        </w:numPr>
        <w:tabs>
          <w:tab w:val="left" w:pos="837"/>
        </w:tabs>
        <w:ind w:right="113"/>
        <w:contextualSpacing/>
        <w:rPr>
          <w:rFonts w:asciiTheme="minorHAnsi" w:hAnsiTheme="minorHAnsi" w:cstheme="minorHAnsi"/>
        </w:rPr>
      </w:pPr>
      <w:r w:rsidRPr="009D3799">
        <w:rPr>
          <w:rFonts w:asciiTheme="minorHAnsi" w:hAnsiTheme="minorHAnsi" w:cstheme="minorHAnsi"/>
        </w:rPr>
        <w:t>Korisnik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je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dužan</w:t>
      </w:r>
      <w:r w:rsidRPr="009D3799">
        <w:rPr>
          <w:rFonts w:asciiTheme="minorHAnsi" w:hAnsiTheme="minorHAnsi" w:cstheme="minorHAnsi"/>
          <w:spacing w:val="-13"/>
        </w:rPr>
        <w:t xml:space="preserve"> </w:t>
      </w:r>
      <w:r w:rsidRPr="009D3799">
        <w:rPr>
          <w:rFonts w:asciiTheme="minorHAnsi" w:hAnsiTheme="minorHAnsi" w:cstheme="minorHAnsi"/>
        </w:rPr>
        <w:t>koristiti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nekretninu</w:t>
      </w:r>
      <w:r w:rsidRPr="009D3799">
        <w:rPr>
          <w:rFonts w:asciiTheme="minorHAnsi" w:hAnsiTheme="minorHAnsi" w:cstheme="minorHAnsi"/>
          <w:spacing w:val="-13"/>
        </w:rPr>
        <w:t xml:space="preserve"> </w:t>
      </w:r>
      <w:r w:rsidRPr="009D3799">
        <w:rPr>
          <w:rFonts w:asciiTheme="minorHAnsi" w:hAnsiTheme="minorHAnsi" w:cstheme="minorHAnsi"/>
        </w:rPr>
        <w:t>iz</w:t>
      </w:r>
      <w:r w:rsidRPr="009D3799">
        <w:rPr>
          <w:rFonts w:asciiTheme="minorHAnsi" w:hAnsiTheme="minorHAnsi" w:cstheme="minorHAnsi"/>
          <w:spacing w:val="-13"/>
        </w:rPr>
        <w:t xml:space="preserve"> </w:t>
      </w:r>
      <w:r w:rsidRPr="009D3799">
        <w:rPr>
          <w:rFonts w:asciiTheme="minorHAnsi" w:hAnsiTheme="minorHAnsi" w:cstheme="minorHAnsi"/>
        </w:rPr>
        <w:t>točke</w:t>
      </w:r>
      <w:r w:rsidRPr="009D3799">
        <w:rPr>
          <w:rFonts w:asciiTheme="minorHAnsi" w:hAnsiTheme="minorHAnsi" w:cstheme="minorHAnsi"/>
          <w:spacing w:val="-15"/>
        </w:rPr>
        <w:t xml:space="preserve"> </w:t>
      </w:r>
      <w:r w:rsidRPr="009D3799">
        <w:rPr>
          <w:rFonts w:asciiTheme="minorHAnsi" w:hAnsiTheme="minorHAnsi" w:cstheme="minorHAnsi"/>
        </w:rPr>
        <w:t>1.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poštujući</w:t>
      </w:r>
      <w:r w:rsidRPr="009D3799">
        <w:rPr>
          <w:rFonts w:asciiTheme="minorHAnsi" w:hAnsiTheme="minorHAnsi" w:cstheme="minorHAnsi"/>
          <w:spacing w:val="-13"/>
        </w:rPr>
        <w:t xml:space="preserve"> </w:t>
      </w:r>
      <w:r w:rsidRPr="009D3799">
        <w:rPr>
          <w:rFonts w:asciiTheme="minorHAnsi" w:hAnsiTheme="minorHAnsi" w:cstheme="minorHAnsi"/>
        </w:rPr>
        <w:t>striktno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sve</w:t>
      </w:r>
      <w:r w:rsidRPr="009D3799">
        <w:rPr>
          <w:rFonts w:asciiTheme="minorHAnsi" w:hAnsiTheme="minorHAnsi" w:cstheme="minorHAnsi"/>
          <w:spacing w:val="-14"/>
        </w:rPr>
        <w:t xml:space="preserve"> </w:t>
      </w:r>
      <w:r w:rsidRPr="009D3799">
        <w:rPr>
          <w:rFonts w:asciiTheme="minorHAnsi" w:hAnsiTheme="minorHAnsi" w:cstheme="minorHAnsi"/>
        </w:rPr>
        <w:t>odredbe</w:t>
      </w:r>
      <w:r w:rsidRPr="009D3799">
        <w:rPr>
          <w:rFonts w:asciiTheme="minorHAnsi" w:hAnsiTheme="minorHAnsi" w:cstheme="minorHAnsi"/>
          <w:spacing w:val="-15"/>
        </w:rPr>
        <w:t xml:space="preserve"> </w:t>
      </w:r>
      <w:r w:rsidRPr="009D3799">
        <w:rPr>
          <w:rFonts w:asciiTheme="minorHAnsi" w:hAnsiTheme="minorHAnsi" w:cstheme="minorHAnsi"/>
        </w:rPr>
        <w:t>Ugovora o dodjeli bespovratnih sredstava za projekta koji se financiraju iz Kohezijskog fonda u financijskom razdoblju 2014.-2020. Referentni broj Ugovora o dodjeli bespovratnih sredstava:</w:t>
      </w:r>
      <w:r w:rsidR="009D3799" w:rsidRPr="009D3799">
        <w:rPr>
          <w:rFonts w:asciiTheme="minorHAnsi" w:hAnsiTheme="minorHAnsi" w:cstheme="minorHAnsi"/>
        </w:rPr>
        <w:t xml:space="preserve"> </w:t>
      </w:r>
      <w:r w:rsidR="009D3799" w:rsidRPr="009D3799">
        <w:rPr>
          <w:rFonts w:asciiTheme="minorHAnsi" w:hAnsiTheme="minorHAnsi" w:cstheme="minorHAnsi"/>
        </w:rPr>
        <w:t>KK.06.1.2.02.0022</w:t>
      </w:r>
      <w:r w:rsidR="009D3799" w:rsidRPr="009D3799">
        <w:rPr>
          <w:rFonts w:asciiTheme="minorHAnsi" w:hAnsiTheme="minorHAnsi" w:cstheme="minorHAnsi"/>
        </w:rPr>
        <w:t xml:space="preserve"> Natura Drniš – Održivi razvoj drniške prirodne baštine pod ekološkom mrežom Natura 2000</w:t>
      </w:r>
      <w:r w:rsidRPr="009D3799">
        <w:rPr>
          <w:rFonts w:asciiTheme="minorHAnsi" w:hAnsiTheme="minorHAnsi" w:cstheme="minorHAnsi"/>
        </w:rPr>
        <w:t xml:space="preserve"> („Ugovor o dodjeli bespovratnih sredstava“ u daljnjem </w:t>
      </w:r>
      <w:proofErr w:type="spellStart"/>
      <w:r w:rsidRPr="009D3799">
        <w:rPr>
          <w:rFonts w:asciiTheme="minorHAnsi" w:hAnsiTheme="minorHAnsi" w:cstheme="minorHAnsi"/>
        </w:rPr>
        <w:t>tekstu:Ugovor</w:t>
      </w:r>
      <w:proofErr w:type="spellEnd"/>
      <w:r w:rsidRPr="009D3799">
        <w:rPr>
          <w:rFonts w:asciiTheme="minorHAnsi" w:hAnsiTheme="minorHAnsi" w:cstheme="minorHAnsi"/>
        </w:rPr>
        <w:t xml:space="preserve">) koji je sklopljen između </w:t>
      </w:r>
      <w:r w:rsidR="009D3799" w:rsidRPr="009D3799">
        <w:rPr>
          <w:rFonts w:asciiTheme="minorHAnsi" w:hAnsiTheme="minorHAnsi" w:cstheme="minorHAnsi"/>
        </w:rPr>
        <w:t xml:space="preserve">Upravljačkog tijela Ministarstva regionalnog razvoja i fondova Europske unije, </w:t>
      </w:r>
      <w:r w:rsidRPr="009D3799">
        <w:rPr>
          <w:rFonts w:asciiTheme="minorHAnsi" w:hAnsiTheme="minorHAnsi" w:cstheme="minorHAnsi"/>
        </w:rPr>
        <w:t xml:space="preserve">Posredničkog tijela razine 2, </w:t>
      </w:r>
      <w:r w:rsidR="009D3799" w:rsidRPr="009D3799">
        <w:rPr>
          <w:rFonts w:asciiTheme="minorHAnsi" w:hAnsiTheme="minorHAnsi" w:cstheme="minorHAnsi"/>
        </w:rPr>
        <w:t>SAFU-a i kori</w:t>
      </w:r>
      <w:r w:rsidRPr="009D3799">
        <w:rPr>
          <w:rFonts w:asciiTheme="minorHAnsi" w:hAnsiTheme="minorHAnsi" w:cstheme="minorHAnsi"/>
        </w:rPr>
        <w:t>snika bespovratnih sredstava iz Fondova Grada Drniša Trg kralja Tomislava broj 1 Drniš, od 2</w:t>
      </w:r>
      <w:r w:rsidR="009D3799" w:rsidRPr="009D3799">
        <w:rPr>
          <w:rFonts w:asciiTheme="minorHAnsi" w:hAnsiTheme="minorHAnsi" w:cstheme="minorHAnsi"/>
        </w:rPr>
        <w:t>2</w:t>
      </w:r>
      <w:r w:rsidRPr="009D3799">
        <w:rPr>
          <w:rFonts w:asciiTheme="minorHAnsi" w:hAnsiTheme="minorHAnsi" w:cstheme="minorHAnsi"/>
        </w:rPr>
        <w:t xml:space="preserve">. </w:t>
      </w:r>
      <w:r w:rsidR="009D3799" w:rsidRPr="009D3799">
        <w:rPr>
          <w:rFonts w:asciiTheme="minorHAnsi" w:hAnsiTheme="minorHAnsi" w:cstheme="minorHAnsi"/>
        </w:rPr>
        <w:t>svibnja</w:t>
      </w:r>
      <w:r w:rsidRPr="009D3799">
        <w:rPr>
          <w:rFonts w:asciiTheme="minorHAnsi" w:hAnsiTheme="minorHAnsi" w:cstheme="minorHAnsi"/>
        </w:rPr>
        <w:t xml:space="preserve"> 201</w:t>
      </w:r>
      <w:r w:rsidR="009D3799" w:rsidRPr="009D3799">
        <w:rPr>
          <w:rFonts w:asciiTheme="minorHAnsi" w:hAnsiTheme="minorHAnsi" w:cstheme="minorHAnsi"/>
        </w:rPr>
        <w:t>8</w:t>
      </w:r>
      <w:r w:rsidRPr="009D3799">
        <w:rPr>
          <w:rFonts w:asciiTheme="minorHAnsi" w:hAnsiTheme="minorHAnsi" w:cstheme="minorHAnsi"/>
        </w:rPr>
        <w:t>.</w:t>
      </w:r>
      <w:r w:rsidRPr="009D3799">
        <w:rPr>
          <w:rFonts w:asciiTheme="minorHAnsi" w:hAnsiTheme="minorHAnsi" w:cstheme="minorHAnsi"/>
          <w:spacing w:val="-1"/>
        </w:rPr>
        <w:t xml:space="preserve"> </w:t>
      </w:r>
      <w:r w:rsidRPr="009D3799">
        <w:rPr>
          <w:rFonts w:asciiTheme="minorHAnsi" w:hAnsiTheme="minorHAnsi" w:cstheme="minorHAnsi"/>
        </w:rPr>
        <w:t>godine.</w:t>
      </w:r>
    </w:p>
    <w:p w14:paraId="5FAB2D50" w14:textId="77777777" w:rsidR="004D469C" w:rsidRDefault="004D469C" w:rsidP="009D3799">
      <w:pPr>
        <w:contextualSpacing/>
        <w:jc w:val="both"/>
        <w:rPr>
          <w:rFonts w:asciiTheme="minorHAnsi" w:hAnsiTheme="minorHAnsi" w:cstheme="minorHAnsi"/>
        </w:rPr>
      </w:pPr>
    </w:p>
    <w:p w14:paraId="63358E2B" w14:textId="7EAC18DB" w:rsidR="004D469C" w:rsidRPr="009D3799" w:rsidRDefault="008255C1" w:rsidP="00A10B52">
      <w:pPr>
        <w:pStyle w:val="Odlomakpopisa"/>
        <w:numPr>
          <w:ilvl w:val="0"/>
          <w:numId w:val="2"/>
        </w:numPr>
        <w:tabs>
          <w:tab w:val="left" w:pos="837"/>
        </w:tabs>
        <w:spacing w:before="77"/>
        <w:ind w:right="115"/>
        <w:contextualSpacing/>
        <w:jc w:val="both"/>
        <w:rPr>
          <w:rFonts w:asciiTheme="minorHAnsi" w:hAnsiTheme="minorHAnsi" w:cstheme="minorHAnsi"/>
        </w:rPr>
      </w:pPr>
      <w:r w:rsidRPr="009D3799">
        <w:rPr>
          <w:rFonts w:asciiTheme="minorHAnsi" w:hAnsiTheme="minorHAnsi" w:cstheme="minorHAnsi"/>
        </w:rPr>
        <w:t>Ugovor</w:t>
      </w:r>
      <w:r w:rsidRPr="009D3799">
        <w:rPr>
          <w:rFonts w:asciiTheme="minorHAnsi" w:hAnsiTheme="minorHAnsi" w:cstheme="minorHAnsi"/>
          <w:spacing w:val="-9"/>
        </w:rPr>
        <w:t xml:space="preserve"> </w:t>
      </w:r>
      <w:r w:rsidRPr="009D3799">
        <w:rPr>
          <w:rFonts w:asciiTheme="minorHAnsi" w:hAnsiTheme="minorHAnsi" w:cstheme="minorHAnsi"/>
        </w:rPr>
        <w:t>o</w:t>
      </w:r>
      <w:r w:rsidRPr="009D3799">
        <w:rPr>
          <w:rFonts w:asciiTheme="minorHAnsi" w:hAnsiTheme="minorHAnsi" w:cstheme="minorHAnsi"/>
          <w:spacing w:val="-6"/>
        </w:rPr>
        <w:t xml:space="preserve"> </w:t>
      </w:r>
      <w:r w:rsidRPr="009D3799">
        <w:rPr>
          <w:rFonts w:asciiTheme="minorHAnsi" w:hAnsiTheme="minorHAnsi" w:cstheme="minorHAnsi"/>
        </w:rPr>
        <w:t>dodjeli</w:t>
      </w:r>
      <w:r w:rsidRPr="009D3799">
        <w:rPr>
          <w:rFonts w:asciiTheme="minorHAnsi" w:hAnsiTheme="minorHAnsi" w:cstheme="minorHAnsi"/>
          <w:spacing w:val="-6"/>
        </w:rPr>
        <w:t xml:space="preserve"> </w:t>
      </w:r>
      <w:r w:rsidRPr="009D3799">
        <w:rPr>
          <w:rFonts w:asciiTheme="minorHAnsi" w:hAnsiTheme="minorHAnsi" w:cstheme="minorHAnsi"/>
        </w:rPr>
        <w:t>bespovratnih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sredstava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za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projekt</w:t>
      </w:r>
      <w:r w:rsidR="009D3799" w:rsidRPr="009D3799">
        <w:rPr>
          <w:rFonts w:asciiTheme="minorHAnsi" w:hAnsiTheme="minorHAnsi" w:cstheme="minorHAnsi"/>
        </w:rPr>
        <w:t>e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koji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se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financiraju</w:t>
      </w:r>
      <w:r w:rsidRPr="009D3799">
        <w:rPr>
          <w:rFonts w:asciiTheme="minorHAnsi" w:hAnsiTheme="minorHAnsi" w:cstheme="minorHAnsi"/>
          <w:spacing w:val="-6"/>
        </w:rPr>
        <w:t xml:space="preserve"> </w:t>
      </w:r>
      <w:r w:rsidRPr="009D3799">
        <w:rPr>
          <w:rFonts w:asciiTheme="minorHAnsi" w:hAnsiTheme="minorHAnsi" w:cstheme="minorHAnsi"/>
        </w:rPr>
        <w:t>iz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Kohezijskog fonda u financijskom razdoblju 2014.-2020. Referentni broj Ugovora o dodjeli bespovratnih sredstava:</w:t>
      </w:r>
      <w:r w:rsidR="009D3799" w:rsidRPr="009D3799">
        <w:rPr>
          <w:rFonts w:asciiTheme="minorHAnsi" w:hAnsiTheme="minorHAnsi" w:cstheme="minorHAnsi"/>
        </w:rPr>
        <w:t xml:space="preserve"> </w:t>
      </w:r>
      <w:r w:rsidR="009D3799" w:rsidRPr="009D3799">
        <w:rPr>
          <w:rFonts w:asciiTheme="minorHAnsi" w:hAnsiTheme="minorHAnsi" w:cstheme="minorHAnsi"/>
        </w:rPr>
        <w:t>KK.06.1.2.02.0022 Natura Drniš – Održivi razvoj drniške prirodne baštine pod ekološkom mrežom Natura 2000</w:t>
      </w:r>
      <w:r w:rsidRPr="009D3799">
        <w:rPr>
          <w:rFonts w:asciiTheme="minorHAnsi" w:hAnsiTheme="minorHAnsi" w:cstheme="minorHAnsi"/>
        </w:rPr>
        <w:t xml:space="preserve"> sastavi je dio ove odluke i prilaže joj</w:t>
      </w:r>
      <w:r w:rsidRPr="009D3799">
        <w:rPr>
          <w:rFonts w:asciiTheme="minorHAnsi" w:hAnsiTheme="minorHAnsi" w:cstheme="minorHAnsi"/>
          <w:spacing w:val="-10"/>
        </w:rPr>
        <w:t xml:space="preserve"> </w:t>
      </w:r>
      <w:r w:rsidRPr="009D3799">
        <w:rPr>
          <w:rFonts w:asciiTheme="minorHAnsi" w:hAnsiTheme="minorHAnsi" w:cstheme="minorHAnsi"/>
        </w:rPr>
        <w:t>se.</w:t>
      </w:r>
    </w:p>
    <w:p w14:paraId="189BF3BF" w14:textId="77777777" w:rsidR="004D469C" w:rsidRPr="009D3799" w:rsidRDefault="004D469C" w:rsidP="00A10B52">
      <w:pPr>
        <w:pStyle w:val="Tijeloteksta"/>
        <w:contextualSpacing/>
        <w:rPr>
          <w:rFonts w:asciiTheme="minorHAnsi" w:hAnsiTheme="minorHAnsi" w:cstheme="minorHAnsi"/>
          <w:sz w:val="22"/>
          <w:szCs w:val="22"/>
        </w:rPr>
      </w:pPr>
    </w:p>
    <w:p w14:paraId="31E29DFC" w14:textId="586595CC" w:rsidR="004D469C" w:rsidRPr="009D3799" w:rsidRDefault="008255C1" w:rsidP="00A10B52">
      <w:pPr>
        <w:pStyle w:val="Odlomakpopisa"/>
        <w:numPr>
          <w:ilvl w:val="0"/>
          <w:numId w:val="2"/>
        </w:numPr>
        <w:tabs>
          <w:tab w:val="left" w:pos="777"/>
        </w:tabs>
        <w:ind w:right="550"/>
        <w:contextualSpacing/>
        <w:rPr>
          <w:rFonts w:asciiTheme="minorHAnsi" w:hAnsiTheme="minorHAnsi" w:cstheme="minorHAnsi"/>
        </w:rPr>
      </w:pPr>
      <w:r w:rsidRPr="009D3799">
        <w:rPr>
          <w:rFonts w:asciiTheme="minorHAnsi" w:hAnsiTheme="minorHAnsi" w:cstheme="minorHAnsi"/>
        </w:rPr>
        <w:t xml:space="preserve">Korisnik je dužan dodijeljenu nekretninu koristiti u skladu s </w:t>
      </w:r>
      <w:r w:rsidR="009D3799" w:rsidRPr="009D3799">
        <w:rPr>
          <w:rFonts w:asciiTheme="minorHAnsi" w:hAnsiTheme="minorHAnsi" w:cstheme="minorHAnsi"/>
        </w:rPr>
        <w:t xml:space="preserve">načelima dobrog gospodarstvenika, te </w:t>
      </w:r>
      <w:r w:rsidRPr="009D3799">
        <w:rPr>
          <w:rFonts w:asciiTheme="minorHAnsi" w:hAnsiTheme="minorHAnsi" w:cstheme="minorHAnsi"/>
        </w:rPr>
        <w:t>je održavati i vratiti u čistom, urednom i neoštećenom</w:t>
      </w:r>
      <w:r w:rsidRPr="009D3799">
        <w:rPr>
          <w:rFonts w:asciiTheme="minorHAnsi" w:hAnsiTheme="minorHAnsi" w:cstheme="minorHAnsi"/>
          <w:spacing w:val="-10"/>
        </w:rPr>
        <w:t xml:space="preserve"> </w:t>
      </w:r>
      <w:r w:rsidRPr="009D3799">
        <w:rPr>
          <w:rFonts w:asciiTheme="minorHAnsi" w:hAnsiTheme="minorHAnsi" w:cstheme="minorHAnsi"/>
        </w:rPr>
        <w:t>stanju.</w:t>
      </w:r>
    </w:p>
    <w:p w14:paraId="5DD39DD8" w14:textId="77777777" w:rsidR="004D469C" w:rsidRPr="009D3799" w:rsidRDefault="004D469C" w:rsidP="00A10B52">
      <w:pPr>
        <w:pStyle w:val="Tijeloteksta"/>
        <w:contextualSpacing/>
        <w:rPr>
          <w:rFonts w:asciiTheme="minorHAnsi" w:hAnsiTheme="minorHAnsi" w:cstheme="minorHAnsi"/>
          <w:sz w:val="22"/>
          <w:szCs w:val="22"/>
        </w:rPr>
      </w:pPr>
    </w:p>
    <w:p w14:paraId="1A5B4462" w14:textId="77777777" w:rsidR="004D469C" w:rsidRPr="009D3799" w:rsidRDefault="008255C1" w:rsidP="00A10B52">
      <w:pPr>
        <w:pStyle w:val="Odlomakpopisa"/>
        <w:numPr>
          <w:ilvl w:val="0"/>
          <w:numId w:val="2"/>
        </w:numPr>
        <w:tabs>
          <w:tab w:val="left" w:pos="779"/>
        </w:tabs>
        <w:spacing w:before="219"/>
        <w:ind w:right="571"/>
        <w:contextualSpacing/>
        <w:rPr>
          <w:rFonts w:asciiTheme="minorHAnsi" w:hAnsiTheme="minorHAnsi" w:cstheme="minorHAnsi"/>
        </w:rPr>
      </w:pPr>
      <w:r w:rsidRPr="009D3799">
        <w:rPr>
          <w:rFonts w:asciiTheme="minorHAnsi" w:hAnsiTheme="minorHAnsi" w:cstheme="minorHAnsi"/>
        </w:rPr>
        <w:t>Između Grada Drniša i GRADSKE ČISTOĆE DRNIŠ d.o.o .Drniš, zaključit će se ugovor kojim će se regulirati međusobna prava i</w:t>
      </w:r>
      <w:r w:rsidRPr="009D3799">
        <w:rPr>
          <w:rFonts w:asciiTheme="minorHAnsi" w:hAnsiTheme="minorHAnsi" w:cstheme="minorHAnsi"/>
          <w:spacing w:val="-7"/>
        </w:rPr>
        <w:t xml:space="preserve"> </w:t>
      </w:r>
      <w:r w:rsidRPr="009D3799">
        <w:rPr>
          <w:rFonts w:asciiTheme="minorHAnsi" w:hAnsiTheme="minorHAnsi" w:cstheme="minorHAnsi"/>
        </w:rPr>
        <w:t>obveze.</w:t>
      </w:r>
    </w:p>
    <w:p w14:paraId="3A5B2012" w14:textId="77777777" w:rsidR="004D469C" w:rsidRPr="009D3799" w:rsidRDefault="004D469C" w:rsidP="00A10B52">
      <w:pPr>
        <w:pStyle w:val="Tijeloteksta"/>
        <w:spacing w:before="1"/>
        <w:contextualSpacing/>
        <w:rPr>
          <w:rFonts w:asciiTheme="minorHAnsi" w:hAnsiTheme="minorHAnsi" w:cstheme="minorHAnsi"/>
          <w:sz w:val="22"/>
          <w:szCs w:val="22"/>
        </w:rPr>
      </w:pPr>
    </w:p>
    <w:p w14:paraId="54EA1C6B" w14:textId="77777777" w:rsidR="004D469C" w:rsidRPr="009D3799" w:rsidRDefault="008255C1" w:rsidP="00A10B52">
      <w:pPr>
        <w:pStyle w:val="Odlomakpopisa"/>
        <w:numPr>
          <w:ilvl w:val="0"/>
          <w:numId w:val="2"/>
        </w:numPr>
        <w:tabs>
          <w:tab w:val="left" w:pos="896"/>
          <w:tab w:val="left" w:pos="897"/>
        </w:tabs>
        <w:ind w:left="780" w:hanging="421"/>
        <w:contextualSpacing/>
        <w:rPr>
          <w:rFonts w:asciiTheme="minorHAnsi" w:hAnsiTheme="minorHAnsi" w:cstheme="minorHAnsi"/>
        </w:rPr>
      </w:pPr>
      <w:r w:rsidRPr="009D3799">
        <w:rPr>
          <w:rFonts w:asciiTheme="minorHAnsi" w:hAnsiTheme="minorHAnsi" w:cstheme="minorHAnsi"/>
        </w:rPr>
        <w:t>Ova Odluka objavit će se u “Službenom glasniku Grada</w:t>
      </w:r>
      <w:r w:rsidRPr="009D3799">
        <w:rPr>
          <w:rFonts w:asciiTheme="minorHAnsi" w:hAnsiTheme="minorHAnsi" w:cstheme="minorHAnsi"/>
          <w:spacing w:val="-6"/>
        </w:rPr>
        <w:t xml:space="preserve"> </w:t>
      </w:r>
      <w:r w:rsidRPr="009D3799">
        <w:rPr>
          <w:rFonts w:asciiTheme="minorHAnsi" w:hAnsiTheme="minorHAnsi" w:cstheme="minorHAnsi"/>
        </w:rPr>
        <w:t>Drniša”.</w:t>
      </w:r>
    </w:p>
    <w:p w14:paraId="34511275" w14:textId="77777777" w:rsidR="004D469C" w:rsidRPr="009D3799" w:rsidRDefault="004D469C" w:rsidP="00A10B52">
      <w:pPr>
        <w:pStyle w:val="Tijeloteksta"/>
        <w:contextualSpacing/>
        <w:rPr>
          <w:rFonts w:asciiTheme="minorHAnsi" w:hAnsiTheme="minorHAnsi" w:cstheme="minorHAnsi"/>
          <w:sz w:val="22"/>
          <w:szCs w:val="22"/>
        </w:rPr>
      </w:pPr>
    </w:p>
    <w:p w14:paraId="4781F1E4" w14:textId="77777777" w:rsidR="00A10B52" w:rsidRDefault="008255C1" w:rsidP="00A10B52">
      <w:pPr>
        <w:pStyle w:val="Tijeloteksta"/>
        <w:spacing w:line="276" w:lineRule="auto"/>
        <w:ind w:left="5760" w:right="1161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 xml:space="preserve">Predsjednik: </w:t>
      </w:r>
    </w:p>
    <w:p w14:paraId="52E0264E" w14:textId="317DF08C" w:rsidR="004D469C" w:rsidRPr="009D3799" w:rsidRDefault="008255C1" w:rsidP="00A10B52">
      <w:pPr>
        <w:pStyle w:val="Tijeloteksta"/>
        <w:spacing w:line="276" w:lineRule="auto"/>
        <w:ind w:left="5760" w:right="1161"/>
        <w:contextualSpacing/>
        <w:rPr>
          <w:rFonts w:asciiTheme="minorHAnsi" w:hAnsiTheme="minorHAnsi" w:cstheme="minorHAnsi"/>
          <w:sz w:val="22"/>
          <w:szCs w:val="22"/>
        </w:rPr>
      </w:pPr>
      <w:r w:rsidRPr="009D3799">
        <w:rPr>
          <w:rFonts w:asciiTheme="minorHAnsi" w:hAnsiTheme="minorHAnsi" w:cstheme="minorHAnsi"/>
          <w:sz w:val="22"/>
          <w:szCs w:val="22"/>
        </w:rPr>
        <w:t>Ante Pleadin</w:t>
      </w:r>
    </w:p>
    <w:sectPr w:rsidR="004D469C" w:rsidRPr="009D3799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378A4"/>
    <w:multiLevelType w:val="hybridMultilevel"/>
    <w:tmpl w:val="0A768D9E"/>
    <w:lvl w:ilvl="0" w:tplc="862CAEFE">
      <w:start w:val="1"/>
      <w:numFmt w:val="decimal"/>
      <w:lvlText w:val="%1.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hr-HR" w:eastAsia="en-US" w:bidi="ar-SA"/>
      </w:rPr>
    </w:lvl>
    <w:lvl w:ilvl="1" w:tplc="F1BEA688">
      <w:numFmt w:val="bullet"/>
      <w:lvlText w:val="•"/>
      <w:lvlJc w:val="left"/>
      <w:pPr>
        <w:ind w:left="1668" w:hanging="360"/>
      </w:pPr>
      <w:rPr>
        <w:rFonts w:hint="default"/>
        <w:lang w:val="hr-HR" w:eastAsia="en-US" w:bidi="ar-SA"/>
      </w:rPr>
    </w:lvl>
    <w:lvl w:ilvl="2" w:tplc="42D451C2">
      <w:numFmt w:val="bullet"/>
      <w:lvlText w:val="•"/>
      <w:lvlJc w:val="left"/>
      <w:pPr>
        <w:ind w:left="2517" w:hanging="360"/>
      </w:pPr>
      <w:rPr>
        <w:rFonts w:hint="default"/>
        <w:lang w:val="hr-HR" w:eastAsia="en-US" w:bidi="ar-SA"/>
      </w:rPr>
    </w:lvl>
    <w:lvl w:ilvl="3" w:tplc="F03E158E">
      <w:numFmt w:val="bullet"/>
      <w:lvlText w:val="•"/>
      <w:lvlJc w:val="left"/>
      <w:pPr>
        <w:ind w:left="3365" w:hanging="360"/>
      </w:pPr>
      <w:rPr>
        <w:rFonts w:hint="default"/>
        <w:lang w:val="hr-HR" w:eastAsia="en-US" w:bidi="ar-SA"/>
      </w:rPr>
    </w:lvl>
    <w:lvl w:ilvl="4" w:tplc="5F6633F6">
      <w:numFmt w:val="bullet"/>
      <w:lvlText w:val="•"/>
      <w:lvlJc w:val="left"/>
      <w:pPr>
        <w:ind w:left="4214" w:hanging="360"/>
      </w:pPr>
      <w:rPr>
        <w:rFonts w:hint="default"/>
        <w:lang w:val="hr-HR" w:eastAsia="en-US" w:bidi="ar-SA"/>
      </w:rPr>
    </w:lvl>
    <w:lvl w:ilvl="5" w:tplc="C670620C">
      <w:numFmt w:val="bullet"/>
      <w:lvlText w:val="•"/>
      <w:lvlJc w:val="left"/>
      <w:pPr>
        <w:ind w:left="5063" w:hanging="360"/>
      </w:pPr>
      <w:rPr>
        <w:rFonts w:hint="default"/>
        <w:lang w:val="hr-HR" w:eastAsia="en-US" w:bidi="ar-SA"/>
      </w:rPr>
    </w:lvl>
    <w:lvl w:ilvl="6" w:tplc="01FC8F70">
      <w:numFmt w:val="bullet"/>
      <w:lvlText w:val="•"/>
      <w:lvlJc w:val="left"/>
      <w:pPr>
        <w:ind w:left="5911" w:hanging="360"/>
      </w:pPr>
      <w:rPr>
        <w:rFonts w:hint="default"/>
        <w:lang w:val="hr-HR" w:eastAsia="en-US" w:bidi="ar-SA"/>
      </w:rPr>
    </w:lvl>
    <w:lvl w:ilvl="7" w:tplc="40824DEC">
      <w:numFmt w:val="bullet"/>
      <w:lvlText w:val="•"/>
      <w:lvlJc w:val="left"/>
      <w:pPr>
        <w:ind w:left="6760" w:hanging="360"/>
      </w:pPr>
      <w:rPr>
        <w:rFonts w:hint="default"/>
        <w:lang w:val="hr-HR" w:eastAsia="en-US" w:bidi="ar-SA"/>
      </w:rPr>
    </w:lvl>
    <w:lvl w:ilvl="8" w:tplc="E892C312">
      <w:numFmt w:val="bullet"/>
      <w:lvlText w:val="•"/>
      <w:lvlJc w:val="left"/>
      <w:pPr>
        <w:ind w:left="760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32483422"/>
    <w:multiLevelType w:val="hybridMultilevel"/>
    <w:tmpl w:val="976CA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9C"/>
    <w:rsid w:val="004D469C"/>
    <w:rsid w:val="008255C1"/>
    <w:rsid w:val="009D3799"/>
    <w:rsid w:val="00A1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BF9D"/>
  <w15:docId w15:val="{053FB99E-5963-415B-9D61-2ED7EC28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296" w:right="1054" w:hanging="108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Ivana Sučić</cp:lastModifiedBy>
  <cp:revision>3</cp:revision>
  <dcterms:created xsi:type="dcterms:W3CDTF">2021-04-06T12:53:00Z</dcterms:created>
  <dcterms:modified xsi:type="dcterms:W3CDTF">2021-04-07T07:34:00Z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2021-04-06T00:00:00Z</vt:filetime>
  </property>
</Properties>
</file>