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E50" w:rsidRDefault="00E93577" w:rsidP="00450E50">
      <w:pPr>
        <w:jc w:val="both"/>
        <w:rPr>
          <w:rFonts w:ascii="Arial" w:hAnsi="Arial" w:cs="Arial"/>
          <w:sz w:val="20"/>
          <w:szCs w:val="20"/>
        </w:rPr>
      </w:pPr>
      <w:r>
        <w:rPr>
          <w:b/>
        </w:rPr>
        <w:t xml:space="preserve">     </w:t>
      </w:r>
      <w:r w:rsidR="00EE4299">
        <w:rPr>
          <w:b/>
        </w:rPr>
        <w:t xml:space="preserve">          </w:t>
      </w:r>
      <w:r w:rsidR="00AF6B3E">
        <w:rPr>
          <w:b/>
        </w:rPr>
        <w:t xml:space="preserve">       </w:t>
      </w:r>
      <w:r w:rsidR="00450E50">
        <w:rPr>
          <w:rFonts w:ascii="Arial" w:hAnsi="Arial" w:cs="Arial"/>
        </w:rPr>
        <w:t xml:space="preserve"> </w:t>
      </w:r>
      <w:r w:rsidR="00450E50">
        <w:rPr>
          <w:rFonts w:ascii="Arial" w:hAnsi="Arial" w:cs="Arial"/>
          <w:b/>
          <w:noProof/>
        </w:rPr>
        <w:drawing>
          <wp:inline distT="0" distB="0" distL="0" distR="0">
            <wp:extent cx="617220" cy="835660"/>
            <wp:effectExtent l="0" t="0" r="0" b="254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E50" w:rsidRDefault="00450E50" w:rsidP="00450E50">
      <w:pPr>
        <w:rPr>
          <w:b/>
        </w:rPr>
      </w:pPr>
      <w:r>
        <w:rPr>
          <w:b/>
        </w:rPr>
        <w:t xml:space="preserve">       REPUBLIKA  HRVATSKA</w:t>
      </w:r>
    </w:p>
    <w:p w:rsidR="00450E50" w:rsidRDefault="00450E50" w:rsidP="00450E50">
      <w:pPr>
        <w:rPr>
          <w:b/>
        </w:rPr>
      </w:pPr>
      <w:r>
        <w:rPr>
          <w:b/>
        </w:rPr>
        <w:t>ŠIBENSKO-KNINSKA ŽUPANIJA</w:t>
      </w:r>
    </w:p>
    <w:p w:rsidR="00450E50" w:rsidRDefault="00450E50" w:rsidP="00450E50">
      <w:pPr>
        <w:ind w:firstLine="708"/>
        <w:rPr>
          <w:b/>
        </w:rPr>
      </w:pPr>
      <w:r>
        <w:rPr>
          <w:b/>
        </w:rPr>
        <w:t xml:space="preserve">   GRAD DRNIŠ</w:t>
      </w:r>
    </w:p>
    <w:p w:rsidR="00450E50" w:rsidRDefault="00450E50" w:rsidP="00450E50">
      <w:pPr>
        <w:rPr>
          <w:b/>
        </w:rPr>
      </w:pPr>
      <w:r>
        <w:rPr>
          <w:b/>
        </w:rPr>
        <w:t xml:space="preserve">         GRADSKO VIJEĆE</w:t>
      </w:r>
    </w:p>
    <w:p w:rsidR="00450E50" w:rsidRDefault="00450E50" w:rsidP="00450E50">
      <w:pPr>
        <w:pStyle w:val="Bezproreda"/>
      </w:pPr>
    </w:p>
    <w:p w:rsidR="00450E50" w:rsidRDefault="00FC0AB1" w:rsidP="00450E50">
      <w:pPr>
        <w:pStyle w:val="Bezproreda"/>
      </w:pPr>
      <w:r>
        <w:t>KLASA: 361</w:t>
      </w:r>
      <w:bookmarkStart w:id="0" w:name="_GoBack"/>
      <w:bookmarkEnd w:id="0"/>
      <w:r w:rsidR="00450E50">
        <w:t>-01/18-10/27</w:t>
      </w:r>
    </w:p>
    <w:p w:rsidR="00450E50" w:rsidRDefault="00FC0AB1" w:rsidP="00450E50">
      <w:pPr>
        <w:pStyle w:val="Bezproreda"/>
        <w:rPr>
          <w:b/>
        </w:rPr>
      </w:pPr>
      <w:r>
        <w:t>URBROJ: 2182/06-19-13</w:t>
      </w:r>
      <w:r w:rsidR="00450E50">
        <w:rPr>
          <w:b/>
        </w:rPr>
        <w:t xml:space="preserve"> </w:t>
      </w:r>
    </w:p>
    <w:p w:rsidR="00450E50" w:rsidRDefault="00450E50" w:rsidP="00450E50">
      <w:pPr>
        <w:pStyle w:val="Bezproreda"/>
      </w:pPr>
      <w:r>
        <w:t xml:space="preserve">Drniš, 28. siječnja 2019. godine </w:t>
      </w:r>
    </w:p>
    <w:p w:rsidR="00450E50" w:rsidRDefault="00450E50" w:rsidP="00450E50">
      <w:pPr>
        <w:tabs>
          <w:tab w:val="left" w:pos="3975"/>
        </w:tabs>
        <w:jc w:val="both"/>
      </w:pPr>
      <w:r>
        <w:t xml:space="preserve">                                                                 </w:t>
      </w:r>
    </w:p>
    <w:p w:rsidR="00450E50" w:rsidRDefault="00450E50" w:rsidP="00450E50">
      <w:pPr>
        <w:pStyle w:val="Bezproreda"/>
        <w:ind w:firstLine="708"/>
        <w:jc w:val="both"/>
      </w:pPr>
      <w:r>
        <w:t>Na temelju članka 35. Zakona o lokalnoj i područnoj (regionalnoj) samoupravi („Narodne novine“, broj 33/01, 60/01, 129/05, 109/07, 125/08, 36/09, 150/11, 144/12 i 19/13-pročišćeni tekst, 137/15-ispravak i 123/17 ), članka 51. Statuta Grada Drniša („Službeni vjesnik Šibensko-kninske županije“, broj 15/09, 4/13, 11/13, 14/13 i „Službeni glasnik Grada Drniša“, broj 4/15 i 1/18), a u svezi s mjerom 19. „Potpora lokalnom razvoju u okviru inicijative LEADER (CLLD-lokalni razvoj pod vodstvom zajednice)“ iz Programa ruralnog razvoja Republike Hrvatske za razdoblje 2014.-2020. godine („Narodne novine“, broj 96/17 i 53/2018), sukladno poglavlju 3.2. Natječaja za provedbu tipa operacije „Ulaganje u pokretanje, poboljšanje ili proširenje lokalnih temeljnih usluga za ruralno stanovništvo, uključujući slobodno vrijeme i kulturne aktivnosti te povezanu infrastrukturu“, Gradsko vijeće Grada Drniša na 13</w:t>
      </w:r>
      <w:r>
        <w:rPr>
          <w:b/>
        </w:rPr>
        <w:t>.</w:t>
      </w:r>
      <w:r>
        <w:t xml:space="preserve"> sjednici  održanoj dana  28. siječnja 2019. godine, donosi</w:t>
      </w:r>
    </w:p>
    <w:p w:rsidR="00450E50" w:rsidRDefault="00450E50" w:rsidP="00450E50">
      <w:pPr>
        <w:pStyle w:val="Bezproreda"/>
        <w:ind w:firstLine="708"/>
        <w:jc w:val="both"/>
      </w:pPr>
    </w:p>
    <w:p w:rsidR="00450E50" w:rsidRDefault="00450E50" w:rsidP="00450E50">
      <w:pPr>
        <w:pStyle w:val="Bezproreda"/>
        <w:jc w:val="both"/>
      </w:pPr>
    </w:p>
    <w:p w:rsidR="00450E50" w:rsidRDefault="00450E50" w:rsidP="00450E50">
      <w:pPr>
        <w:pStyle w:val="Bezproreda"/>
        <w:jc w:val="center"/>
        <w:rPr>
          <w:b/>
        </w:rPr>
      </w:pPr>
      <w:r>
        <w:rPr>
          <w:b/>
        </w:rPr>
        <w:t>ODLUKU O SUGLASNOSTI ZA PROVEDBU ULAGANJA</w:t>
      </w:r>
    </w:p>
    <w:p w:rsidR="00450E50" w:rsidRDefault="00450E50" w:rsidP="00450E50">
      <w:pPr>
        <w:pStyle w:val="Bezproreda"/>
        <w:jc w:val="center"/>
        <w:rPr>
          <w:b/>
        </w:rPr>
      </w:pPr>
      <w:r>
        <w:rPr>
          <w:b/>
        </w:rPr>
        <w:t>NA PODRUČJU GRADA DRNIŠA</w:t>
      </w:r>
    </w:p>
    <w:p w:rsidR="00450E50" w:rsidRDefault="00450E50" w:rsidP="00450E50">
      <w:pPr>
        <w:pStyle w:val="Bezproreda"/>
        <w:jc w:val="both"/>
      </w:pPr>
    </w:p>
    <w:p w:rsidR="00450E50" w:rsidRDefault="00450E50" w:rsidP="00450E50">
      <w:pPr>
        <w:pStyle w:val="Bezproreda"/>
        <w:jc w:val="center"/>
        <w:rPr>
          <w:b/>
        </w:rPr>
      </w:pPr>
      <w:r>
        <w:rPr>
          <w:b/>
        </w:rPr>
        <w:t>I.</w:t>
      </w:r>
    </w:p>
    <w:p w:rsidR="00450E50" w:rsidRDefault="00450E50" w:rsidP="00450E50">
      <w:pPr>
        <w:pStyle w:val="Bezproreda"/>
        <w:ind w:firstLine="708"/>
        <w:jc w:val="both"/>
      </w:pPr>
      <w:r>
        <w:t>Ovom Odlukom daje se suglasnost Gradonačelniku Grada Drniša za provedbu ulaganja na području jedinice lokalne samou</w:t>
      </w:r>
      <w:r w:rsidR="000B7C3C">
        <w:t xml:space="preserve">prave-Grada Drniša </w:t>
      </w:r>
      <w:r>
        <w:t xml:space="preserve"> za „Izgradnju sustava navodnjavanja na nogometnom terenu NK DOŠK-Drniš”</w:t>
      </w:r>
      <w:r w:rsidR="000B7C3C">
        <w:t xml:space="preserve">   na čest.zem. 15/1 Z.U.3104 k.o. Drniš</w:t>
      </w:r>
      <w:r>
        <w:t>, postupak jednostavne nabave Evidencijski broj: JN01/19.</w:t>
      </w:r>
    </w:p>
    <w:p w:rsidR="00450E50" w:rsidRDefault="00450E50" w:rsidP="00450E50">
      <w:pPr>
        <w:pStyle w:val="Bezproreda"/>
        <w:jc w:val="both"/>
      </w:pPr>
    </w:p>
    <w:p w:rsidR="00450E50" w:rsidRDefault="00450E50" w:rsidP="00450E50">
      <w:pPr>
        <w:pStyle w:val="Bezproreda"/>
        <w:jc w:val="center"/>
        <w:rPr>
          <w:b/>
        </w:rPr>
      </w:pPr>
      <w:r>
        <w:rPr>
          <w:b/>
        </w:rPr>
        <w:t>II.</w:t>
      </w:r>
    </w:p>
    <w:p w:rsidR="00450E50" w:rsidRDefault="00450E50" w:rsidP="00450E50">
      <w:pPr>
        <w:pStyle w:val="Bezproreda"/>
        <w:ind w:firstLine="708"/>
        <w:jc w:val="both"/>
      </w:pPr>
      <w:r>
        <w:t>Ulaganje iz točke I. ove Odluke odnosi se na provedbu podmjere 19.2. „Provedba operacija unutar CLLD strategije“, kao i na prijavu na natječaj za provedbu tipa operacije 3.1.1. „Ulaganja u pokretanje, poboljšanje ili proširenje lokalnih temeljenih usluga za ruralno stanovništvo, uključujući slobodno vrijeme i kulturne aktivnosti te povezanu infrastrukturu, koje je objavila Lokalna akcijska grupa „Krka“. Potpora se dodjeljuje za tip operacije 3.1.1.  iz Programa ruralnog razvoja Republike Hrvatske za razdoblje 2014.-2020. godine („Narodne novine“, broj 96/17 i 53/2018).</w:t>
      </w:r>
    </w:p>
    <w:p w:rsidR="00450E50" w:rsidRDefault="00450E50" w:rsidP="00450E50">
      <w:pPr>
        <w:pStyle w:val="Bezproreda"/>
        <w:ind w:firstLine="708"/>
        <w:jc w:val="both"/>
      </w:pPr>
      <w:r>
        <w:t xml:space="preserve"> </w:t>
      </w:r>
    </w:p>
    <w:p w:rsidR="00450E50" w:rsidRDefault="00450E50" w:rsidP="00450E50">
      <w:pPr>
        <w:pStyle w:val="Bezproreda"/>
        <w:jc w:val="center"/>
        <w:rPr>
          <w:b/>
        </w:rPr>
      </w:pPr>
      <w:r>
        <w:rPr>
          <w:b/>
        </w:rPr>
        <w:t>III.</w:t>
      </w:r>
    </w:p>
    <w:p w:rsidR="00450E50" w:rsidRDefault="00450E50" w:rsidP="00450E50">
      <w:pPr>
        <w:pStyle w:val="Bezproreda"/>
        <w:jc w:val="both"/>
      </w:pPr>
      <w:r>
        <w:t>Sastavni dio ove Odluke je „Opis projekta“  te  joj se prilaže.</w:t>
      </w:r>
    </w:p>
    <w:p w:rsidR="000B7C3C" w:rsidRDefault="000B7C3C" w:rsidP="00450E50">
      <w:pPr>
        <w:pStyle w:val="Bezproreda"/>
        <w:jc w:val="both"/>
      </w:pPr>
    </w:p>
    <w:p w:rsidR="000B7C3C" w:rsidRDefault="000B7C3C" w:rsidP="00450E50">
      <w:pPr>
        <w:pStyle w:val="Bezproreda"/>
        <w:jc w:val="both"/>
      </w:pPr>
    </w:p>
    <w:p w:rsidR="00450E50" w:rsidRDefault="00450E50" w:rsidP="00450E50">
      <w:pPr>
        <w:pStyle w:val="Bezproreda"/>
        <w:jc w:val="both"/>
      </w:pPr>
    </w:p>
    <w:p w:rsidR="00450E50" w:rsidRDefault="00450E50" w:rsidP="00450E50">
      <w:pPr>
        <w:pStyle w:val="Bezproreda"/>
        <w:jc w:val="center"/>
        <w:rPr>
          <w:b/>
        </w:rPr>
      </w:pPr>
      <w:r>
        <w:rPr>
          <w:b/>
        </w:rPr>
        <w:lastRenderedPageBreak/>
        <w:t>IV.</w:t>
      </w:r>
    </w:p>
    <w:p w:rsidR="00450E50" w:rsidRDefault="00450E50" w:rsidP="00450E50">
      <w:pPr>
        <w:pStyle w:val="Bezproreda"/>
        <w:ind w:firstLine="708"/>
        <w:jc w:val="both"/>
      </w:pPr>
      <w:r>
        <w:t>Ova Odluka stupa na snagu danom donošenja, a objavit će se u „Službenom glasniku Grada Drniša“.</w:t>
      </w:r>
    </w:p>
    <w:p w:rsidR="00450E50" w:rsidRDefault="00450E50" w:rsidP="00450E50">
      <w:pPr>
        <w:pStyle w:val="Bezproreda"/>
        <w:jc w:val="both"/>
      </w:pPr>
    </w:p>
    <w:p w:rsidR="00450E50" w:rsidRDefault="00450E50" w:rsidP="00450E50">
      <w:pPr>
        <w:pStyle w:val="Bezproreda"/>
        <w:jc w:val="both"/>
      </w:pPr>
    </w:p>
    <w:p w:rsidR="00450E50" w:rsidRDefault="00450E50" w:rsidP="00450E50">
      <w:pPr>
        <w:pStyle w:val="Bezproreda"/>
        <w:jc w:val="both"/>
      </w:pPr>
    </w:p>
    <w:p w:rsidR="00450E50" w:rsidRDefault="00450E50" w:rsidP="00450E50">
      <w:pPr>
        <w:pStyle w:val="Bezproreda"/>
        <w:jc w:val="both"/>
      </w:pPr>
    </w:p>
    <w:p w:rsidR="00450E50" w:rsidRDefault="00450E50" w:rsidP="00450E50">
      <w:pPr>
        <w:tabs>
          <w:tab w:val="left" w:pos="3975"/>
        </w:tabs>
        <w:jc w:val="right"/>
      </w:pPr>
      <w:r>
        <w:t xml:space="preserve">                                                                                                PREDSJEDNIK:</w:t>
      </w:r>
    </w:p>
    <w:p w:rsidR="00450E50" w:rsidRDefault="00450E50" w:rsidP="00450E50">
      <w:pPr>
        <w:tabs>
          <w:tab w:val="left" w:pos="3975"/>
        </w:tabs>
        <w:jc w:val="right"/>
      </w:pPr>
    </w:p>
    <w:p w:rsidR="00450E50" w:rsidRDefault="00450E50" w:rsidP="00450E50">
      <w:pPr>
        <w:tabs>
          <w:tab w:val="left" w:pos="3975"/>
        </w:tabs>
        <w:ind w:left="3975"/>
        <w:jc w:val="right"/>
      </w:pPr>
      <w:r>
        <w:t xml:space="preserve">   Ante Pleadin</w:t>
      </w:r>
    </w:p>
    <w:p w:rsidR="00450E50" w:rsidRDefault="00450E50" w:rsidP="00450E50">
      <w:pPr>
        <w:tabs>
          <w:tab w:val="left" w:pos="3975"/>
        </w:tabs>
        <w:ind w:left="3975"/>
        <w:jc w:val="center"/>
      </w:pPr>
    </w:p>
    <w:p w:rsidR="00450E50" w:rsidRDefault="00450E50" w:rsidP="00450E50">
      <w:pPr>
        <w:pStyle w:val="Odlomakpopisa"/>
        <w:tabs>
          <w:tab w:val="left" w:pos="3975"/>
        </w:tabs>
        <w:ind w:left="420"/>
        <w:jc w:val="both"/>
        <w:rPr>
          <w:sz w:val="24"/>
          <w:szCs w:val="24"/>
        </w:rPr>
      </w:pPr>
    </w:p>
    <w:p w:rsidR="00450E50" w:rsidRDefault="00450E50" w:rsidP="00450E50">
      <w:pPr>
        <w:tabs>
          <w:tab w:val="left" w:pos="3975"/>
        </w:tabs>
        <w:ind w:left="3975"/>
      </w:pPr>
    </w:p>
    <w:p w:rsidR="00450E50" w:rsidRDefault="00450E50" w:rsidP="00450E50">
      <w:pPr>
        <w:pStyle w:val="Odlomakpopisa"/>
        <w:tabs>
          <w:tab w:val="left" w:pos="3975"/>
        </w:tabs>
        <w:ind w:left="420"/>
        <w:jc w:val="both"/>
        <w:rPr>
          <w:sz w:val="24"/>
          <w:szCs w:val="24"/>
        </w:rPr>
      </w:pPr>
    </w:p>
    <w:p w:rsidR="00450E50" w:rsidRDefault="00450E50" w:rsidP="00450E50"/>
    <w:p w:rsidR="00450E50" w:rsidRDefault="00450E50" w:rsidP="00450E50"/>
    <w:sectPr w:rsidR="00450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708" w:rsidRDefault="00394708" w:rsidP="00E93577">
      <w:r>
        <w:separator/>
      </w:r>
    </w:p>
  </w:endnote>
  <w:endnote w:type="continuationSeparator" w:id="0">
    <w:p w:rsidR="00394708" w:rsidRDefault="00394708" w:rsidP="00E93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708" w:rsidRDefault="00394708" w:rsidP="00E93577">
      <w:r>
        <w:separator/>
      </w:r>
    </w:p>
  </w:footnote>
  <w:footnote w:type="continuationSeparator" w:id="0">
    <w:p w:rsidR="00394708" w:rsidRDefault="00394708" w:rsidP="00E93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5F"/>
    <w:rsid w:val="00054B4E"/>
    <w:rsid w:val="000B7C3C"/>
    <w:rsid w:val="001D1133"/>
    <w:rsid w:val="0035509E"/>
    <w:rsid w:val="00367B60"/>
    <w:rsid w:val="00394708"/>
    <w:rsid w:val="0041641B"/>
    <w:rsid w:val="00450E50"/>
    <w:rsid w:val="004B638E"/>
    <w:rsid w:val="004F0C27"/>
    <w:rsid w:val="005C2263"/>
    <w:rsid w:val="00645ABF"/>
    <w:rsid w:val="00693434"/>
    <w:rsid w:val="006D7C26"/>
    <w:rsid w:val="006E6B7C"/>
    <w:rsid w:val="007021FF"/>
    <w:rsid w:val="007F54C4"/>
    <w:rsid w:val="00880921"/>
    <w:rsid w:val="009E7AD6"/>
    <w:rsid w:val="00A9568C"/>
    <w:rsid w:val="00AF6B3E"/>
    <w:rsid w:val="00B9225F"/>
    <w:rsid w:val="00C10A0F"/>
    <w:rsid w:val="00E93577"/>
    <w:rsid w:val="00EE4299"/>
    <w:rsid w:val="00EF5E69"/>
    <w:rsid w:val="00FB4F6A"/>
    <w:rsid w:val="00FC0541"/>
    <w:rsid w:val="00FC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C7E5F-B782-4732-8581-4828926C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C2263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C2263"/>
    <w:rPr>
      <w:sz w:val="20"/>
      <w:szCs w:val="20"/>
    </w:rPr>
  </w:style>
  <w:style w:type="paragraph" w:styleId="Bezproreda">
    <w:name w:val="No Spacing"/>
    <w:uiPriority w:val="1"/>
    <w:qFormat/>
    <w:rsid w:val="005C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C2263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  <w:lang w:val="en-GB"/>
    </w:rPr>
  </w:style>
  <w:style w:type="paragraph" w:styleId="Zaglavlje">
    <w:name w:val="header"/>
    <w:basedOn w:val="Normal"/>
    <w:link w:val="ZaglavljeChar"/>
    <w:uiPriority w:val="99"/>
    <w:unhideWhenUsed/>
    <w:rsid w:val="00E9357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9357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9357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9357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10A0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0A0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21</cp:revision>
  <cp:lastPrinted>2019-01-25T12:55:00Z</cp:lastPrinted>
  <dcterms:created xsi:type="dcterms:W3CDTF">2019-01-15T07:56:00Z</dcterms:created>
  <dcterms:modified xsi:type="dcterms:W3CDTF">2019-01-29T08:35:00Z</dcterms:modified>
</cp:coreProperties>
</file>